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747" w:type="dxa"/>
        <w:tblLook w:val="00A0" w:firstRow="1" w:lastRow="0" w:firstColumn="1" w:lastColumn="0" w:noHBand="0" w:noVBand="0"/>
      </w:tblPr>
      <w:tblGrid>
        <w:gridCol w:w="2988"/>
        <w:gridCol w:w="6759"/>
      </w:tblGrid>
      <w:tr w:rsidR="00FB7A7D" w:rsidRPr="00D81C7D" w:rsidTr="00CB258E">
        <w:trPr>
          <w:trHeight w:val="898"/>
        </w:trPr>
        <w:tc>
          <w:tcPr>
            <w:tcW w:w="2988" w:type="dxa"/>
            <w:vMerge w:val="restart"/>
            <w:vAlign w:val="center"/>
          </w:tcPr>
          <w:p w:rsidR="00FB7A7D" w:rsidRPr="00D81C7D" w:rsidRDefault="001A6326" w:rsidP="00D81C7D">
            <w:pPr>
              <w:pStyle w:val="1"/>
              <w:ind w:firstLine="567"/>
              <w:rPr>
                <w:rFonts w:ascii="Times New Roman" w:hAnsi="Times New Roman" w:cs="Times New Roman"/>
              </w:rPr>
            </w:pPr>
            <w:r w:rsidRPr="00D81C7D">
              <w:rPr>
                <w:rFonts w:ascii="Times New Roman" w:hAnsi="Times New Roman" w:cs="Times New Roman"/>
                <w:noProof/>
              </w:rPr>
              <w:drawing>
                <wp:inline distT="0" distB="0" distL="0" distR="0">
                  <wp:extent cx="1181100" cy="1181100"/>
                  <wp:effectExtent l="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
                          <a:srcRect/>
                          <a:stretch>
                            <a:fillRect/>
                          </a:stretch>
                        </pic:blipFill>
                        <pic:spPr bwMode="auto">
                          <a:xfrm>
                            <a:off x="0" y="0"/>
                            <a:ext cx="1181100" cy="1181100"/>
                          </a:xfrm>
                          <a:prstGeom prst="rect">
                            <a:avLst/>
                          </a:prstGeom>
                          <a:noFill/>
                          <a:ln w="9525">
                            <a:noFill/>
                            <a:miter lim="800000"/>
                            <a:headEnd/>
                            <a:tailEnd/>
                          </a:ln>
                        </pic:spPr>
                      </pic:pic>
                    </a:graphicData>
                  </a:graphic>
                </wp:inline>
              </w:drawing>
            </w:r>
            <w:r w:rsidR="00171594" w:rsidRPr="00D81C7D">
              <w:rPr>
                <w:rFonts w:ascii="Times New Roman" w:hAnsi="Times New Roman" w:cs="Times New Roman"/>
                <w:noProof/>
              </w:rPr>
              <w:t xml:space="preserve"> </w:t>
            </w:r>
          </w:p>
        </w:tc>
        <w:tc>
          <w:tcPr>
            <w:tcW w:w="6759" w:type="dxa"/>
          </w:tcPr>
          <w:p w:rsidR="009702E1" w:rsidRPr="00D81C7D" w:rsidRDefault="009702E1" w:rsidP="004D240C">
            <w:pPr>
              <w:spacing w:line="192" w:lineRule="auto"/>
              <w:ind w:firstLine="567"/>
              <w:jc w:val="left"/>
              <w:rPr>
                <w:sz w:val="24"/>
                <w:szCs w:val="24"/>
              </w:rPr>
            </w:pPr>
          </w:p>
          <w:p w:rsidR="009702E1" w:rsidRPr="00D81C7D" w:rsidRDefault="009702E1" w:rsidP="004D240C">
            <w:pPr>
              <w:spacing w:line="192" w:lineRule="auto"/>
              <w:ind w:firstLine="567"/>
              <w:jc w:val="center"/>
              <w:rPr>
                <w:sz w:val="24"/>
                <w:szCs w:val="24"/>
              </w:rPr>
            </w:pPr>
          </w:p>
          <w:p w:rsidR="00FB7A7D" w:rsidRPr="00D81C7D" w:rsidRDefault="00B23982" w:rsidP="004D240C">
            <w:pPr>
              <w:spacing w:line="192" w:lineRule="auto"/>
              <w:ind w:firstLine="567"/>
              <w:jc w:val="center"/>
              <w:rPr>
                <w:sz w:val="24"/>
                <w:szCs w:val="24"/>
              </w:rPr>
            </w:pPr>
            <w:r>
              <w:rPr>
                <w:sz w:val="24"/>
                <w:szCs w:val="24"/>
              </w:rPr>
              <w:t>ТОО «</w:t>
            </w:r>
            <w:r w:rsidR="00FB7A7D" w:rsidRPr="00D81C7D">
              <w:rPr>
                <w:sz w:val="24"/>
                <w:szCs w:val="24"/>
              </w:rPr>
              <w:t>Национальный научный центр особо опасных</w:t>
            </w:r>
          </w:p>
          <w:p w:rsidR="00FB7A7D" w:rsidRPr="00D81C7D" w:rsidRDefault="00FB7A7D" w:rsidP="004D240C">
            <w:pPr>
              <w:spacing w:line="192" w:lineRule="auto"/>
              <w:ind w:firstLine="567"/>
              <w:jc w:val="center"/>
              <w:rPr>
                <w:sz w:val="24"/>
                <w:szCs w:val="24"/>
              </w:rPr>
            </w:pPr>
            <w:r w:rsidRPr="00D81C7D">
              <w:rPr>
                <w:sz w:val="24"/>
                <w:szCs w:val="24"/>
              </w:rPr>
              <w:t xml:space="preserve">инфекций имени </w:t>
            </w:r>
            <w:proofErr w:type="spellStart"/>
            <w:r w:rsidRPr="00D81C7D">
              <w:rPr>
                <w:sz w:val="24"/>
                <w:szCs w:val="24"/>
              </w:rPr>
              <w:t>Масгута</w:t>
            </w:r>
            <w:proofErr w:type="spellEnd"/>
            <w:r w:rsidRPr="00D81C7D">
              <w:rPr>
                <w:sz w:val="24"/>
                <w:szCs w:val="24"/>
              </w:rPr>
              <w:t xml:space="preserve"> </w:t>
            </w:r>
            <w:proofErr w:type="spellStart"/>
            <w:r w:rsidRPr="00D81C7D">
              <w:rPr>
                <w:sz w:val="24"/>
                <w:szCs w:val="24"/>
              </w:rPr>
              <w:t>Айкимбаева</w:t>
            </w:r>
            <w:proofErr w:type="spellEnd"/>
            <w:r w:rsidR="00B23982">
              <w:rPr>
                <w:sz w:val="24"/>
                <w:szCs w:val="24"/>
              </w:rPr>
              <w:t>»</w:t>
            </w:r>
          </w:p>
          <w:p w:rsidR="00FB7A7D" w:rsidRPr="00D81C7D" w:rsidRDefault="00FB7A7D" w:rsidP="004D240C">
            <w:pPr>
              <w:spacing w:line="192" w:lineRule="auto"/>
              <w:ind w:firstLine="567"/>
              <w:jc w:val="left"/>
              <w:rPr>
                <w:b/>
                <w:sz w:val="24"/>
                <w:szCs w:val="24"/>
              </w:rPr>
            </w:pPr>
          </w:p>
        </w:tc>
      </w:tr>
      <w:tr w:rsidR="00FB7A7D" w:rsidRPr="00D81C7D" w:rsidTr="00CB258E">
        <w:tc>
          <w:tcPr>
            <w:tcW w:w="2988" w:type="dxa"/>
            <w:vMerge/>
          </w:tcPr>
          <w:p w:rsidR="00FB7A7D" w:rsidRPr="00D81C7D" w:rsidRDefault="00FB7A7D" w:rsidP="00D81C7D">
            <w:pPr>
              <w:ind w:firstLine="567"/>
              <w:rPr>
                <w:sz w:val="24"/>
                <w:szCs w:val="24"/>
              </w:rPr>
            </w:pPr>
          </w:p>
        </w:tc>
        <w:tc>
          <w:tcPr>
            <w:tcW w:w="6759" w:type="dxa"/>
          </w:tcPr>
          <w:p w:rsidR="00FB7A7D" w:rsidRPr="00D81C7D" w:rsidRDefault="00FB7A7D" w:rsidP="004D240C">
            <w:pPr>
              <w:ind w:firstLine="567"/>
              <w:jc w:val="left"/>
              <w:rPr>
                <w:sz w:val="24"/>
                <w:szCs w:val="24"/>
              </w:rPr>
            </w:pPr>
          </w:p>
        </w:tc>
      </w:tr>
      <w:tr w:rsidR="00FB7A7D" w:rsidRPr="00D81C7D" w:rsidTr="00CB258E">
        <w:tc>
          <w:tcPr>
            <w:tcW w:w="2988" w:type="dxa"/>
          </w:tcPr>
          <w:p w:rsidR="00FB7A7D" w:rsidRPr="00D81C7D" w:rsidRDefault="00FB7A7D" w:rsidP="00AD55DA">
            <w:pPr>
              <w:jc w:val="center"/>
              <w:rPr>
                <w:b/>
              </w:rPr>
            </w:pPr>
            <w:r w:rsidRPr="00D81C7D">
              <w:rPr>
                <w:b/>
              </w:rPr>
              <w:t>Учредитель:</w:t>
            </w:r>
          </w:p>
        </w:tc>
        <w:tc>
          <w:tcPr>
            <w:tcW w:w="6759" w:type="dxa"/>
            <w:vMerge w:val="restart"/>
            <w:vAlign w:val="center"/>
          </w:tcPr>
          <w:p w:rsidR="00FB7A7D" w:rsidRPr="00D81C7D" w:rsidRDefault="00FB7A7D" w:rsidP="004D240C">
            <w:pPr>
              <w:ind w:firstLine="567"/>
              <w:jc w:val="center"/>
              <w:rPr>
                <w:b/>
                <w:sz w:val="40"/>
                <w:szCs w:val="40"/>
              </w:rPr>
            </w:pPr>
          </w:p>
          <w:p w:rsidR="00FB7A7D" w:rsidRPr="00D81C7D" w:rsidRDefault="00FB7A7D" w:rsidP="004D240C">
            <w:pPr>
              <w:ind w:firstLine="567"/>
              <w:jc w:val="center"/>
              <w:rPr>
                <w:b/>
                <w:sz w:val="40"/>
                <w:szCs w:val="40"/>
              </w:rPr>
            </w:pPr>
            <w:r w:rsidRPr="00D81C7D">
              <w:rPr>
                <w:b/>
                <w:sz w:val="40"/>
                <w:szCs w:val="40"/>
              </w:rPr>
              <w:t>Особо опасные инфекции</w:t>
            </w:r>
          </w:p>
          <w:p w:rsidR="00FB7A7D" w:rsidRPr="00D81C7D" w:rsidRDefault="00FB7A7D" w:rsidP="004D240C">
            <w:pPr>
              <w:ind w:firstLine="567"/>
              <w:jc w:val="center"/>
              <w:rPr>
                <w:b/>
                <w:sz w:val="40"/>
                <w:szCs w:val="40"/>
              </w:rPr>
            </w:pPr>
            <w:r w:rsidRPr="00D81C7D">
              <w:rPr>
                <w:b/>
                <w:sz w:val="40"/>
                <w:szCs w:val="40"/>
              </w:rPr>
              <w:t>и биологическая безопасность</w:t>
            </w:r>
          </w:p>
        </w:tc>
      </w:tr>
      <w:tr w:rsidR="00FB7A7D" w:rsidRPr="00D81C7D" w:rsidTr="00CB258E">
        <w:tc>
          <w:tcPr>
            <w:tcW w:w="2988" w:type="dxa"/>
          </w:tcPr>
          <w:p w:rsidR="00FB7A7D" w:rsidRPr="00D81C7D" w:rsidRDefault="00FB7A7D" w:rsidP="00AD55DA">
            <w:pPr>
              <w:jc w:val="center"/>
            </w:pPr>
            <w:proofErr w:type="gramStart"/>
            <w:r w:rsidRPr="00D81C7D">
              <w:t>Национальный  научный</w:t>
            </w:r>
            <w:proofErr w:type="gramEnd"/>
            <w:r w:rsidRPr="00D81C7D">
              <w:t xml:space="preserve"> центр особо опасных инфекций им. </w:t>
            </w:r>
            <w:proofErr w:type="spellStart"/>
            <w:r w:rsidRPr="00D81C7D">
              <w:t>Масгута</w:t>
            </w:r>
            <w:proofErr w:type="spellEnd"/>
          </w:p>
          <w:p w:rsidR="00FB7A7D" w:rsidRPr="00D81C7D" w:rsidRDefault="00FB7A7D" w:rsidP="00AD55DA">
            <w:pPr>
              <w:jc w:val="center"/>
            </w:pPr>
            <w:proofErr w:type="spellStart"/>
            <w:r w:rsidRPr="00D81C7D">
              <w:t>Айкимбаева</w:t>
            </w:r>
            <w:proofErr w:type="spellEnd"/>
          </w:p>
        </w:tc>
        <w:tc>
          <w:tcPr>
            <w:tcW w:w="6759" w:type="dxa"/>
            <w:vMerge/>
          </w:tcPr>
          <w:p w:rsidR="00FB7A7D" w:rsidRPr="00D81C7D" w:rsidRDefault="00FB7A7D" w:rsidP="004D240C">
            <w:pPr>
              <w:ind w:firstLine="567"/>
              <w:jc w:val="center"/>
              <w:rPr>
                <w:sz w:val="24"/>
                <w:szCs w:val="24"/>
              </w:rPr>
            </w:pPr>
          </w:p>
        </w:tc>
      </w:tr>
      <w:tr w:rsidR="00FB7A7D" w:rsidRPr="00D81C7D" w:rsidTr="00CB258E">
        <w:tc>
          <w:tcPr>
            <w:tcW w:w="2988" w:type="dxa"/>
          </w:tcPr>
          <w:p w:rsidR="00FB7A7D" w:rsidRPr="00D81C7D" w:rsidRDefault="00FB7A7D" w:rsidP="00AD55DA">
            <w:pPr>
              <w:jc w:val="center"/>
            </w:pPr>
            <w:r w:rsidRPr="00D81C7D">
              <w:t>Журнал зарегистрирован</w:t>
            </w:r>
          </w:p>
          <w:p w:rsidR="00FB7A7D" w:rsidRPr="00D81C7D" w:rsidRDefault="00FB7A7D" w:rsidP="00AD55DA">
            <w:pPr>
              <w:jc w:val="center"/>
            </w:pPr>
            <w:r w:rsidRPr="00D81C7D">
              <w:t xml:space="preserve">в Министерстве информации и общественного развития Республики Казахстан Комитет </w:t>
            </w:r>
            <w:proofErr w:type="spellStart"/>
            <w:r w:rsidRPr="00D81C7D">
              <w:t>информаци</w:t>
            </w:r>
            <w:proofErr w:type="spellEnd"/>
            <w:r w:rsidRPr="00D81C7D">
              <w:t>:</w:t>
            </w:r>
          </w:p>
          <w:p w:rsidR="00FB7A7D" w:rsidRPr="00D81C7D" w:rsidRDefault="00FB7A7D" w:rsidP="00AD55DA">
            <w:pPr>
              <w:jc w:val="center"/>
            </w:pPr>
            <w:r w:rsidRPr="00D81C7D">
              <w:t>№ KZ23VPY00037930</w:t>
            </w:r>
          </w:p>
          <w:p w:rsidR="00FB7A7D" w:rsidRPr="00D81C7D" w:rsidRDefault="00FB7A7D" w:rsidP="00AD55DA">
            <w:pPr>
              <w:jc w:val="center"/>
            </w:pPr>
            <w:r w:rsidRPr="00D81C7D">
              <w:t>от 16.07.2021</w:t>
            </w:r>
          </w:p>
        </w:tc>
        <w:tc>
          <w:tcPr>
            <w:tcW w:w="6759" w:type="dxa"/>
          </w:tcPr>
          <w:p w:rsidR="00FB7A7D" w:rsidRPr="001864E9" w:rsidRDefault="00FB7A7D" w:rsidP="004D240C">
            <w:pPr>
              <w:ind w:firstLine="567"/>
              <w:jc w:val="center"/>
              <w:rPr>
                <w:sz w:val="24"/>
                <w:szCs w:val="24"/>
              </w:rPr>
            </w:pPr>
            <w:r w:rsidRPr="00D81C7D">
              <w:rPr>
                <w:b/>
                <w:sz w:val="24"/>
                <w:szCs w:val="24"/>
              </w:rPr>
              <w:t xml:space="preserve">№ </w:t>
            </w:r>
            <w:r w:rsidR="000558E8" w:rsidRPr="00D81C7D">
              <w:rPr>
                <w:b/>
                <w:sz w:val="24"/>
                <w:szCs w:val="24"/>
                <w:lang w:val="en-US"/>
              </w:rPr>
              <w:t>1</w:t>
            </w:r>
            <w:r w:rsidR="001864E9">
              <w:rPr>
                <w:b/>
                <w:sz w:val="24"/>
                <w:szCs w:val="24"/>
              </w:rPr>
              <w:t>1</w:t>
            </w:r>
          </w:p>
        </w:tc>
      </w:tr>
      <w:tr w:rsidR="00FB7A7D" w:rsidRPr="00D81C7D" w:rsidTr="00CB258E">
        <w:trPr>
          <w:trHeight w:val="888"/>
        </w:trPr>
        <w:tc>
          <w:tcPr>
            <w:tcW w:w="2988" w:type="dxa"/>
          </w:tcPr>
          <w:p w:rsidR="00FB7A7D" w:rsidRPr="00D81C7D" w:rsidRDefault="00FB7A7D" w:rsidP="00AD55DA">
            <w:pPr>
              <w:ind w:right="-108"/>
              <w:jc w:val="center"/>
              <w:rPr>
                <w:b/>
              </w:rPr>
            </w:pPr>
          </w:p>
          <w:p w:rsidR="00FB7A7D" w:rsidRPr="00D81C7D" w:rsidRDefault="00FB7A7D" w:rsidP="00AD55DA">
            <w:pPr>
              <w:jc w:val="center"/>
              <w:rPr>
                <w:b/>
              </w:rPr>
            </w:pPr>
            <w:r w:rsidRPr="00D81C7D">
              <w:rPr>
                <w:b/>
                <w:lang w:val="en-US"/>
              </w:rPr>
              <w:t>ISSN</w:t>
            </w:r>
            <w:r w:rsidRPr="00D81C7D">
              <w:rPr>
                <w:b/>
              </w:rPr>
              <w:t>:</w:t>
            </w:r>
            <w:r w:rsidRPr="00D81C7D">
              <w:rPr>
                <w:b/>
                <w:lang w:val="en-US"/>
              </w:rPr>
              <w:t xml:space="preserve"> </w:t>
            </w:r>
            <w:r w:rsidRPr="00D81C7D">
              <w:rPr>
                <w:b/>
              </w:rPr>
              <w:t>2789-4991</w:t>
            </w:r>
          </w:p>
          <w:p w:rsidR="002259CF" w:rsidRPr="00D81C7D" w:rsidRDefault="002259CF" w:rsidP="00AD55DA">
            <w:pPr>
              <w:jc w:val="center"/>
              <w:rPr>
                <w:b/>
              </w:rPr>
            </w:pPr>
            <w:r w:rsidRPr="00D81C7D">
              <w:rPr>
                <w:b/>
                <w:shd w:val="clear" w:color="auto" w:fill="FFFFFF"/>
              </w:rPr>
              <w:t>ISSN: 2958-9002</w:t>
            </w:r>
          </w:p>
          <w:p w:rsidR="00FB7A7D" w:rsidRPr="00D81C7D" w:rsidRDefault="00FB7A7D" w:rsidP="00AD55DA">
            <w:pPr>
              <w:ind w:right="-108"/>
              <w:jc w:val="center"/>
            </w:pPr>
          </w:p>
        </w:tc>
        <w:tc>
          <w:tcPr>
            <w:tcW w:w="6759" w:type="dxa"/>
            <w:vMerge w:val="restart"/>
            <w:vAlign w:val="center"/>
          </w:tcPr>
          <w:p w:rsidR="00FB7A7D" w:rsidRPr="00D81C7D" w:rsidRDefault="00FB7A7D" w:rsidP="004D240C">
            <w:pPr>
              <w:ind w:left="444" w:hanging="12"/>
              <w:jc w:val="center"/>
              <w:rPr>
                <w:b/>
              </w:rPr>
            </w:pPr>
            <w:r w:rsidRPr="00D81C7D">
              <w:rPr>
                <w:b/>
              </w:rPr>
              <w:t>РЕДАКЦИОННЫЙ СОВЕТ</w:t>
            </w:r>
          </w:p>
          <w:p w:rsidR="00FB7A7D" w:rsidRPr="00D81C7D" w:rsidRDefault="00FB7A7D" w:rsidP="004D240C">
            <w:pPr>
              <w:ind w:left="444" w:hanging="12"/>
              <w:jc w:val="left"/>
              <w:rPr>
                <w:b/>
              </w:rPr>
            </w:pPr>
          </w:p>
          <w:p w:rsidR="00AD55DA" w:rsidRPr="004074F6" w:rsidRDefault="00AD55DA" w:rsidP="004D240C">
            <w:pPr>
              <w:pStyle w:val="Default"/>
              <w:ind w:left="444" w:hanging="12"/>
              <w:rPr>
                <w:sz w:val="20"/>
                <w:szCs w:val="20"/>
                <w:lang w:val="ru-RU"/>
              </w:rPr>
            </w:pPr>
            <w:r w:rsidRPr="004074F6">
              <w:rPr>
                <w:b/>
                <w:bCs/>
                <w:sz w:val="20"/>
                <w:szCs w:val="20"/>
                <w:lang w:val="ru-RU"/>
              </w:rPr>
              <w:t>Жумадилова З. Б.</w:t>
            </w:r>
            <w:r w:rsidRPr="00001ECF">
              <w:rPr>
                <w:sz w:val="20"/>
                <w:szCs w:val="20"/>
                <w:lang w:val="ru-RU"/>
              </w:rPr>
              <w:t>,</w:t>
            </w:r>
            <w:r w:rsidRPr="004074F6">
              <w:rPr>
                <w:b/>
                <w:bCs/>
                <w:sz w:val="20"/>
                <w:szCs w:val="20"/>
                <w:lang w:val="ru-RU"/>
              </w:rPr>
              <w:t xml:space="preserve"> </w:t>
            </w:r>
            <w:r w:rsidRPr="004074F6">
              <w:rPr>
                <w:bCs/>
                <w:sz w:val="20"/>
                <w:szCs w:val="20"/>
                <w:lang w:val="ru-RU"/>
              </w:rPr>
              <w:t>ННЦООИ,</w:t>
            </w:r>
            <w:r w:rsidRPr="004074F6">
              <w:rPr>
                <w:b/>
                <w:bCs/>
                <w:sz w:val="20"/>
                <w:szCs w:val="20"/>
                <w:lang w:val="ru-RU"/>
              </w:rPr>
              <w:t xml:space="preserve"> </w:t>
            </w:r>
            <w:r w:rsidRPr="004074F6">
              <w:rPr>
                <w:sz w:val="20"/>
                <w:szCs w:val="20"/>
                <w:lang w:val="ru-RU"/>
              </w:rPr>
              <w:t>к.м.н., Алматы</w:t>
            </w:r>
          </w:p>
          <w:p w:rsidR="00AD55DA" w:rsidRPr="004074F6" w:rsidRDefault="00AD55DA" w:rsidP="004D240C">
            <w:pPr>
              <w:pStyle w:val="Default"/>
              <w:ind w:left="444" w:hanging="12"/>
              <w:rPr>
                <w:sz w:val="20"/>
                <w:szCs w:val="20"/>
                <w:lang w:val="ru-RU"/>
              </w:rPr>
            </w:pPr>
            <w:proofErr w:type="spellStart"/>
            <w:r w:rsidRPr="004074F6">
              <w:rPr>
                <w:b/>
                <w:bCs/>
                <w:sz w:val="20"/>
                <w:szCs w:val="20"/>
                <w:lang w:val="ru-RU"/>
              </w:rPr>
              <w:t>Айкимбаев</w:t>
            </w:r>
            <w:proofErr w:type="spellEnd"/>
            <w:r w:rsidRPr="004074F6">
              <w:rPr>
                <w:b/>
                <w:bCs/>
                <w:sz w:val="20"/>
                <w:szCs w:val="20"/>
                <w:lang w:val="ru-RU"/>
              </w:rPr>
              <w:t xml:space="preserve"> А. М.</w:t>
            </w:r>
            <w:r w:rsidRPr="004074F6">
              <w:rPr>
                <w:sz w:val="20"/>
                <w:szCs w:val="20"/>
                <w:lang w:val="ru-RU"/>
              </w:rPr>
              <w:t>, ННЦООИ, д.м.н., профессор, Алматы</w:t>
            </w:r>
          </w:p>
          <w:p w:rsidR="00AD55DA" w:rsidRPr="004074F6" w:rsidRDefault="00AD55DA" w:rsidP="004D240C">
            <w:pPr>
              <w:pStyle w:val="Default"/>
              <w:ind w:left="444" w:hanging="12"/>
              <w:rPr>
                <w:sz w:val="20"/>
                <w:szCs w:val="20"/>
                <w:lang w:val="ru-RU"/>
              </w:rPr>
            </w:pPr>
            <w:r w:rsidRPr="004074F6">
              <w:rPr>
                <w:b/>
                <w:bCs/>
                <w:sz w:val="20"/>
                <w:szCs w:val="20"/>
                <w:lang w:val="ru-RU"/>
              </w:rPr>
              <w:t>Атшабар Б. Б.</w:t>
            </w:r>
            <w:r w:rsidRPr="004074F6">
              <w:rPr>
                <w:sz w:val="20"/>
                <w:szCs w:val="20"/>
                <w:lang w:val="ru-RU"/>
              </w:rPr>
              <w:t>, ННЦООИ, д. м. н., Алматы</w:t>
            </w:r>
          </w:p>
          <w:p w:rsidR="00AD55DA" w:rsidRPr="004074F6" w:rsidRDefault="00AD55DA" w:rsidP="004D240C">
            <w:pPr>
              <w:ind w:left="444" w:hanging="12"/>
              <w:jc w:val="left"/>
            </w:pPr>
            <w:r w:rsidRPr="004074F6">
              <w:rPr>
                <w:b/>
              </w:rPr>
              <w:t>Балахонов С.</w:t>
            </w:r>
            <w:r w:rsidR="00001ECF">
              <w:rPr>
                <w:b/>
              </w:rPr>
              <w:t xml:space="preserve"> </w:t>
            </w:r>
            <w:r w:rsidRPr="004074F6">
              <w:rPr>
                <w:b/>
              </w:rPr>
              <w:t>В.</w:t>
            </w:r>
            <w:r w:rsidRPr="00001ECF">
              <w:t>,</w:t>
            </w:r>
            <w:r w:rsidRPr="004074F6">
              <w:t xml:space="preserve"> директор ФКУЗ «Иркутский ордена Трудового Красного Знамени научно-исследовательский противочумный институт Сибири и Дальнего Востока», д.м.н., профессор РФ</w:t>
            </w:r>
          </w:p>
          <w:p w:rsidR="00AD55DA" w:rsidRPr="004074F6" w:rsidRDefault="00AD55DA" w:rsidP="004D240C">
            <w:pPr>
              <w:pStyle w:val="Default"/>
              <w:ind w:left="444" w:hanging="12"/>
              <w:rPr>
                <w:color w:val="auto"/>
                <w:sz w:val="20"/>
                <w:szCs w:val="20"/>
                <w:shd w:val="clear" w:color="auto" w:fill="FFFFFF"/>
                <w:lang w:val="ru-RU"/>
              </w:rPr>
            </w:pPr>
            <w:proofErr w:type="spellStart"/>
            <w:r w:rsidRPr="004074F6">
              <w:rPr>
                <w:b/>
                <w:bCs/>
                <w:color w:val="auto"/>
                <w:sz w:val="20"/>
                <w:szCs w:val="20"/>
                <w:shd w:val="clear" w:color="auto" w:fill="FFFFFF"/>
                <w:lang w:val="ru-RU"/>
              </w:rPr>
              <w:t>Бейсенова</w:t>
            </w:r>
            <w:proofErr w:type="spellEnd"/>
            <w:r w:rsidRPr="004074F6">
              <w:rPr>
                <w:b/>
                <w:bCs/>
                <w:color w:val="auto"/>
                <w:sz w:val="20"/>
                <w:szCs w:val="20"/>
                <w:shd w:val="clear" w:color="auto" w:fill="FFFFFF"/>
                <w:lang w:val="ru-RU"/>
              </w:rPr>
              <w:t xml:space="preserve"> С.</w:t>
            </w:r>
            <w:r w:rsidR="00001ECF">
              <w:rPr>
                <w:b/>
                <w:bCs/>
                <w:color w:val="auto"/>
                <w:sz w:val="20"/>
                <w:szCs w:val="20"/>
                <w:shd w:val="clear" w:color="auto" w:fill="FFFFFF"/>
                <w:lang w:val="ru-RU"/>
              </w:rPr>
              <w:t xml:space="preserve"> </w:t>
            </w:r>
            <w:r w:rsidRPr="004074F6">
              <w:rPr>
                <w:b/>
                <w:bCs/>
                <w:color w:val="auto"/>
                <w:sz w:val="20"/>
                <w:szCs w:val="20"/>
                <w:shd w:val="clear" w:color="auto" w:fill="FFFFFF"/>
                <w:lang w:val="ru-RU"/>
              </w:rPr>
              <w:t>С.</w:t>
            </w:r>
            <w:r w:rsidRPr="00001ECF">
              <w:rPr>
                <w:color w:val="auto"/>
                <w:sz w:val="20"/>
                <w:szCs w:val="20"/>
                <w:shd w:val="clear" w:color="auto" w:fill="FFFFFF"/>
                <w:lang w:val="ru-RU"/>
              </w:rPr>
              <w:t>,</w:t>
            </w:r>
            <w:r w:rsidRPr="004074F6">
              <w:rPr>
                <w:b/>
                <w:bCs/>
                <w:color w:val="auto"/>
                <w:sz w:val="20"/>
                <w:szCs w:val="20"/>
                <w:shd w:val="clear" w:color="auto" w:fill="FFFFFF"/>
                <w:lang w:val="ru-RU"/>
              </w:rPr>
              <w:t xml:space="preserve"> </w:t>
            </w:r>
            <w:r w:rsidRPr="004074F6">
              <w:rPr>
                <w:color w:val="auto"/>
                <w:sz w:val="20"/>
                <w:szCs w:val="20"/>
                <w:shd w:val="clear" w:color="auto" w:fill="FFFFFF"/>
                <w:lang w:val="ru-RU"/>
              </w:rPr>
              <w:t xml:space="preserve">Комитет санитарно-эпидемиологического контроля МЗ РК, </w:t>
            </w:r>
            <w:r w:rsidRPr="004074F6">
              <w:rPr>
                <w:sz w:val="20"/>
                <w:szCs w:val="20"/>
                <w:lang w:val="ru-RU"/>
              </w:rPr>
              <w:t>Астана</w:t>
            </w:r>
          </w:p>
          <w:p w:rsidR="00AD55DA" w:rsidRPr="004074F6" w:rsidRDefault="00AD55DA" w:rsidP="004D240C">
            <w:pPr>
              <w:pStyle w:val="Default"/>
              <w:ind w:left="444" w:hanging="12"/>
              <w:rPr>
                <w:bCs/>
                <w:sz w:val="20"/>
                <w:szCs w:val="20"/>
                <w:lang w:val="ru-RU"/>
              </w:rPr>
            </w:pPr>
            <w:r w:rsidRPr="004074F6">
              <w:rPr>
                <w:b/>
                <w:sz w:val="20"/>
                <w:szCs w:val="20"/>
                <w:lang w:val="ru-RU"/>
              </w:rPr>
              <w:t>Ковалева Г. Г.</w:t>
            </w:r>
            <w:r w:rsidRPr="004074F6">
              <w:rPr>
                <w:bCs/>
                <w:sz w:val="20"/>
                <w:szCs w:val="20"/>
                <w:lang w:val="ru-RU"/>
              </w:rPr>
              <w:t>, ННЦООИ, к.м.н., Алматы</w:t>
            </w:r>
          </w:p>
          <w:p w:rsidR="00AD55DA" w:rsidRPr="004074F6" w:rsidRDefault="00AD55DA" w:rsidP="004D240C">
            <w:pPr>
              <w:pStyle w:val="Default"/>
              <w:ind w:left="444" w:hanging="12"/>
              <w:rPr>
                <w:color w:val="auto"/>
                <w:sz w:val="20"/>
                <w:szCs w:val="20"/>
                <w:shd w:val="clear" w:color="auto" w:fill="FFFFFF"/>
                <w:lang w:val="ru-RU"/>
              </w:rPr>
            </w:pPr>
            <w:proofErr w:type="spellStart"/>
            <w:r w:rsidRPr="004074F6">
              <w:rPr>
                <w:b/>
                <w:sz w:val="20"/>
                <w:szCs w:val="20"/>
                <w:lang w:val="ru-RU"/>
              </w:rPr>
              <w:t>Кожапова</w:t>
            </w:r>
            <w:proofErr w:type="spellEnd"/>
            <w:r w:rsidRPr="004074F6">
              <w:rPr>
                <w:b/>
                <w:sz w:val="20"/>
                <w:szCs w:val="20"/>
                <w:lang w:val="ru-RU"/>
              </w:rPr>
              <w:t xml:space="preserve"> Р.</w:t>
            </w:r>
            <w:r w:rsidR="00001ECF">
              <w:rPr>
                <w:b/>
                <w:sz w:val="20"/>
                <w:szCs w:val="20"/>
                <w:lang w:val="ru-RU"/>
              </w:rPr>
              <w:t xml:space="preserve"> </w:t>
            </w:r>
            <w:r w:rsidRPr="004074F6">
              <w:rPr>
                <w:b/>
                <w:sz w:val="20"/>
                <w:szCs w:val="20"/>
                <w:lang w:val="ru-RU"/>
              </w:rPr>
              <w:t>А.</w:t>
            </w:r>
            <w:r w:rsidRPr="004074F6">
              <w:rPr>
                <w:bCs/>
                <w:sz w:val="20"/>
                <w:szCs w:val="20"/>
                <w:lang w:val="ru-RU"/>
              </w:rPr>
              <w:t xml:space="preserve">, </w:t>
            </w:r>
            <w:r w:rsidRPr="004074F6">
              <w:rPr>
                <w:color w:val="auto"/>
                <w:sz w:val="20"/>
                <w:szCs w:val="20"/>
                <w:shd w:val="clear" w:color="auto" w:fill="FFFFFF"/>
                <w:lang w:val="ru-RU"/>
              </w:rPr>
              <w:t xml:space="preserve">Комитет санитарно-эпидемиологического контроля МЗ РК, </w:t>
            </w:r>
            <w:r w:rsidRPr="004074F6">
              <w:rPr>
                <w:sz w:val="20"/>
                <w:szCs w:val="20"/>
                <w:lang w:val="ru-RU"/>
              </w:rPr>
              <w:t>Астана</w:t>
            </w:r>
          </w:p>
          <w:p w:rsidR="00AD55DA" w:rsidRPr="004074F6" w:rsidRDefault="00AD55DA" w:rsidP="004D240C">
            <w:pPr>
              <w:pStyle w:val="Default"/>
              <w:ind w:left="444" w:hanging="12"/>
              <w:rPr>
                <w:sz w:val="20"/>
                <w:szCs w:val="20"/>
                <w:lang w:val="ru-RU"/>
              </w:rPr>
            </w:pPr>
            <w:r w:rsidRPr="004074F6">
              <w:rPr>
                <w:b/>
                <w:bCs/>
                <w:sz w:val="20"/>
                <w:szCs w:val="20"/>
                <w:lang w:val="ru-RU"/>
              </w:rPr>
              <w:t>Кутырев В. В.</w:t>
            </w:r>
            <w:r w:rsidRPr="004074F6">
              <w:rPr>
                <w:sz w:val="20"/>
                <w:szCs w:val="20"/>
                <w:lang w:val="ru-RU"/>
              </w:rPr>
              <w:t>, директор Российского научно-исследовательского противочумного института «Микроб», д. м. н., профессор, академик РАН, РФ</w:t>
            </w:r>
          </w:p>
          <w:p w:rsidR="00AD55DA" w:rsidRPr="004074F6" w:rsidRDefault="00AD55DA" w:rsidP="004D240C">
            <w:pPr>
              <w:ind w:left="444" w:hanging="12"/>
              <w:jc w:val="left"/>
            </w:pPr>
            <w:r w:rsidRPr="004074F6">
              <w:rPr>
                <w:b/>
              </w:rPr>
              <w:t xml:space="preserve">Лукас </w:t>
            </w:r>
            <w:proofErr w:type="spellStart"/>
            <w:r w:rsidRPr="004074F6">
              <w:rPr>
                <w:b/>
              </w:rPr>
              <w:t>Пейнтнер</w:t>
            </w:r>
            <w:proofErr w:type="spellEnd"/>
            <w:r w:rsidRPr="004074F6">
              <w:rPr>
                <w:bCs/>
              </w:rPr>
              <w:t>,</w:t>
            </w:r>
            <w:r w:rsidRPr="004074F6">
              <w:t xml:space="preserve"> </w:t>
            </w:r>
            <w:r w:rsidRPr="004074F6">
              <w:rPr>
                <w:lang w:val="en-US"/>
              </w:rPr>
              <w:t>PhD</w:t>
            </w:r>
            <w:r w:rsidRPr="004074F6">
              <w:t>, менеджер проекта «Германско-казахстанское сотрудничество по биобезопасности», ФРГ</w:t>
            </w:r>
          </w:p>
          <w:p w:rsidR="00AD55DA" w:rsidRPr="004074F6" w:rsidRDefault="00AD55DA" w:rsidP="004D240C">
            <w:pPr>
              <w:pStyle w:val="Default"/>
              <w:ind w:left="444" w:hanging="12"/>
              <w:rPr>
                <w:sz w:val="20"/>
                <w:szCs w:val="20"/>
                <w:lang w:val="ru-RU"/>
              </w:rPr>
            </w:pPr>
            <w:r w:rsidRPr="004074F6">
              <w:rPr>
                <w:b/>
                <w:bCs/>
                <w:sz w:val="20"/>
                <w:szCs w:val="20"/>
                <w:lang w:val="ru-RU"/>
              </w:rPr>
              <w:t>Мека-Меченко Т. В.</w:t>
            </w:r>
            <w:r w:rsidRPr="004074F6">
              <w:rPr>
                <w:sz w:val="20"/>
                <w:szCs w:val="20"/>
                <w:lang w:val="ru-RU"/>
              </w:rPr>
              <w:t>, ННЦООИ, д.м.н., Алматы</w:t>
            </w:r>
          </w:p>
          <w:p w:rsidR="00AD55DA" w:rsidRPr="004074F6" w:rsidRDefault="00AD55DA" w:rsidP="004D240C">
            <w:pPr>
              <w:pStyle w:val="Default"/>
              <w:ind w:left="444" w:hanging="12"/>
              <w:rPr>
                <w:sz w:val="20"/>
                <w:szCs w:val="20"/>
                <w:lang w:val="ru-RU"/>
              </w:rPr>
            </w:pPr>
            <w:r w:rsidRPr="004074F6">
              <w:rPr>
                <w:b/>
                <w:bCs/>
                <w:sz w:val="20"/>
                <w:szCs w:val="20"/>
                <w:lang w:val="ru-RU"/>
              </w:rPr>
              <w:t>Мотин В.</w:t>
            </w:r>
            <w:r w:rsidRPr="004074F6">
              <w:rPr>
                <w:sz w:val="20"/>
                <w:szCs w:val="20"/>
                <w:lang w:val="ru-RU"/>
              </w:rPr>
              <w:t>,</w:t>
            </w:r>
            <w:r w:rsidRPr="004074F6">
              <w:rPr>
                <w:b/>
                <w:bCs/>
                <w:sz w:val="20"/>
                <w:szCs w:val="20"/>
                <w:lang w:val="ru-RU"/>
              </w:rPr>
              <w:t xml:space="preserve"> </w:t>
            </w:r>
            <w:r w:rsidRPr="004074F6">
              <w:rPr>
                <w:sz w:val="20"/>
                <w:szCs w:val="20"/>
                <w:lang w:val="ru-RU"/>
              </w:rPr>
              <w:t>профессор, США</w:t>
            </w:r>
          </w:p>
          <w:p w:rsidR="00AD55DA" w:rsidRPr="004074F6" w:rsidRDefault="00AD55DA" w:rsidP="004D240C">
            <w:pPr>
              <w:pStyle w:val="Default"/>
              <w:ind w:left="444" w:hanging="12"/>
              <w:rPr>
                <w:color w:val="auto"/>
                <w:sz w:val="20"/>
                <w:szCs w:val="20"/>
                <w:shd w:val="clear" w:color="auto" w:fill="FFFFFF"/>
                <w:lang w:val="ru-RU"/>
              </w:rPr>
            </w:pPr>
            <w:r w:rsidRPr="004074F6">
              <w:rPr>
                <w:b/>
                <w:sz w:val="20"/>
                <w:szCs w:val="20"/>
                <w:lang w:val="ru-RU"/>
              </w:rPr>
              <w:t>Садвакасов Н. О.</w:t>
            </w:r>
            <w:r w:rsidRPr="00001ECF">
              <w:rPr>
                <w:bCs/>
                <w:sz w:val="20"/>
                <w:szCs w:val="20"/>
                <w:lang w:val="ru-RU"/>
              </w:rPr>
              <w:t>,</w:t>
            </w:r>
            <w:r w:rsidRPr="00001ECF">
              <w:rPr>
                <w:bCs/>
                <w:color w:val="4D5156"/>
                <w:sz w:val="21"/>
                <w:szCs w:val="21"/>
                <w:shd w:val="clear" w:color="auto" w:fill="FFFFFF"/>
                <w:lang w:val="ru-RU"/>
              </w:rPr>
              <w:t xml:space="preserve"> </w:t>
            </w:r>
            <w:r w:rsidRPr="004074F6">
              <w:rPr>
                <w:color w:val="auto"/>
                <w:sz w:val="20"/>
                <w:szCs w:val="20"/>
                <w:shd w:val="clear" w:color="auto" w:fill="FFFFFF"/>
                <w:lang w:val="ru-RU"/>
              </w:rPr>
              <w:t xml:space="preserve">Комитет санитарно-эпидемиологического контроля МЗ РК, </w:t>
            </w:r>
            <w:r w:rsidRPr="004074F6">
              <w:rPr>
                <w:sz w:val="20"/>
                <w:szCs w:val="20"/>
                <w:lang w:val="ru-RU"/>
              </w:rPr>
              <w:t>Астана</w:t>
            </w:r>
          </w:p>
          <w:p w:rsidR="00AD55DA" w:rsidRPr="004074F6" w:rsidRDefault="00AD55DA" w:rsidP="004D240C">
            <w:pPr>
              <w:pStyle w:val="Default"/>
              <w:ind w:left="444" w:hanging="12"/>
              <w:rPr>
                <w:sz w:val="20"/>
                <w:szCs w:val="20"/>
                <w:lang w:val="ru-RU"/>
              </w:rPr>
            </w:pPr>
            <w:proofErr w:type="spellStart"/>
            <w:r w:rsidRPr="004074F6">
              <w:rPr>
                <w:b/>
                <w:bCs/>
                <w:sz w:val="20"/>
                <w:szCs w:val="20"/>
                <w:lang w:val="ru-RU"/>
              </w:rPr>
              <w:t>Токмурзиева</w:t>
            </w:r>
            <w:proofErr w:type="spellEnd"/>
            <w:r w:rsidRPr="004074F6">
              <w:rPr>
                <w:b/>
                <w:bCs/>
                <w:sz w:val="20"/>
                <w:szCs w:val="20"/>
                <w:lang w:val="ru-RU"/>
              </w:rPr>
              <w:t xml:space="preserve"> Г. Ж.</w:t>
            </w:r>
            <w:r w:rsidRPr="004074F6">
              <w:rPr>
                <w:sz w:val="20"/>
                <w:szCs w:val="20"/>
                <w:lang w:val="ru-RU"/>
              </w:rPr>
              <w:t>,</w:t>
            </w:r>
            <w:r w:rsidRPr="004074F6">
              <w:rPr>
                <w:b/>
                <w:bCs/>
                <w:sz w:val="20"/>
                <w:szCs w:val="20"/>
                <w:lang w:val="ru-RU"/>
              </w:rPr>
              <w:t xml:space="preserve"> </w:t>
            </w:r>
            <w:r w:rsidRPr="004074F6">
              <w:rPr>
                <w:bCs/>
                <w:sz w:val="20"/>
                <w:szCs w:val="20"/>
                <w:lang w:val="ru-RU"/>
              </w:rPr>
              <w:t xml:space="preserve">ННЦООИ, </w:t>
            </w:r>
            <w:r w:rsidRPr="004074F6">
              <w:rPr>
                <w:sz w:val="20"/>
                <w:szCs w:val="20"/>
                <w:lang w:val="ru-RU"/>
              </w:rPr>
              <w:t>д.м.н., Алматы</w:t>
            </w:r>
          </w:p>
          <w:p w:rsidR="00AD55DA" w:rsidRPr="004074F6" w:rsidRDefault="00AD55DA" w:rsidP="004D240C">
            <w:pPr>
              <w:ind w:left="444" w:hanging="12"/>
              <w:jc w:val="left"/>
            </w:pPr>
            <w:r w:rsidRPr="004074F6">
              <w:rPr>
                <w:b/>
                <w:lang w:val="en-US"/>
              </w:rPr>
              <w:t>Hong</w:t>
            </w:r>
            <w:r w:rsidRPr="004074F6">
              <w:rPr>
                <w:b/>
              </w:rPr>
              <w:t xml:space="preserve"> </w:t>
            </w:r>
            <w:r w:rsidRPr="004074F6">
              <w:rPr>
                <w:b/>
                <w:lang w:val="en-US"/>
              </w:rPr>
              <w:t>Tang</w:t>
            </w:r>
            <w:r w:rsidRPr="004074F6">
              <w:rPr>
                <w:bCs/>
              </w:rPr>
              <w:t>,</w:t>
            </w:r>
            <w:r w:rsidRPr="004074F6">
              <w:rPr>
                <w:b/>
              </w:rPr>
              <w:t xml:space="preserve"> </w:t>
            </w:r>
            <w:r w:rsidRPr="004074F6">
              <w:rPr>
                <w:bCs/>
              </w:rPr>
              <w:t>д.м.н.,</w:t>
            </w:r>
            <w:r w:rsidRPr="004074F6">
              <w:rPr>
                <w:b/>
              </w:rPr>
              <w:t xml:space="preserve"> </w:t>
            </w:r>
            <w:r w:rsidRPr="004074F6">
              <w:t>профессор, генеральный директор Шанхайского Института Пастера, КАН, КНР</w:t>
            </w:r>
          </w:p>
          <w:p w:rsidR="00AD55DA" w:rsidRPr="0034381C" w:rsidRDefault="00AD55DA" w:rsidP="004D240C">
            <w:pPr>
              <w:ind w:left="444" w:hanging="12"/>
              <w:jc w:val="left"/>
            </w:pPr>
            <w:r w:rsidRPr="004074F6">
              <w:rPr>
                <w:b/>
                <w:lang w:val="en-US"/>
              </w:rPr>
              <w:t>Jinghua</w:t>
            </w:r>
            <w:r w:rsidRPr="004074F6">
              <w:rPr>
                <w:b/>
              </w:rPr>
              <w:t xml:space="preserve"> </w:t>
            </w:r>
            <w:r w:rsidRPr="004074F6">
              <w:rPr>
                <w:b/>
                <w:lang w:val="en-US"/>
              </w:rPr>
              <w:t>Cao</w:t>
            </w:r>
            <w:r w:rsidRPr="004074F6">
              <w:t>, генеральный секретарь Альянса международных научных организаций, д.м.н., профессор, КНР</w:t>
            </w:r>
          </w:p>
          <w:p w:rsidR="00FB7A7D" w:rsidRPr="00D81C7D" w:rsidRDefault="00FB7A7D" w:rsidP="004D240C">
            <w:pPr>
              <w:pStyle w:val="Default"/>
              <w:ind w:left="444" w:hanging="12"/>
              <w:rPr>
                <w:sz w:val="20"/>
                <w:szCs w:val="20"/>
                <w:lang w:val="ru-RU"/>
              </w:rPr>
            </w:pPr>
          </w:p>
          <w:p w:rsidR="00FB7A7D" w:rsidRPr="00D81C7D" w:rsidRDefault="00FB7A7D" w:rsidP="004D240C">
            <w:pPr>
              <w:ind w:left="444" w:hanging="12"/>
              <w:jc w:val="left"/>
            </w:pPr>
          </w:p>
        </w:tc>
      </w:tr>
      <w:tr w:rsidR="00FB7A7D" w:rsidRPr="00D81C7D" w:rsidTr="00CB258E">
        <w:tc>
          <w:tcPr>
            <w:tcW w:w="2988" w:type="dxa"/>
          </w:tcPr>
          <w:p w:rsidR="003C0CF1" w:rsidRPr="00D81C7D" w:rsidRDefault="00FB7A7D" w:rsidP="00AD55DA">
            <w:pPr>
              <w:jc w:val="center"/>
            </w:pPr>
            <w:r w:rsidRPr="00D81C7D">
              <w:t>Главный редактор,</w:t>
            </w:r>
          </w:p>
          <w:p w:rsidR="00FB7A7D" w:rsidRPr="00D81C7D" w:rsidRDefault="003C0CF1" w:rsidP="00AD55DA">
            <w:pPr>
              <w:jc w:val="center"/>
            </w:pPr>
            <w:r w:rsidRPr="00D81C7D">
              <w:t>кандидат</w:t>
            </w:r>
            <w:r w:rsidR="00FB7A7D" w:rsidRPr="00D81C7D">
              <w:t xml:space="preserve"> медицинских наук</w:t>
            </w:r>
          </w:p>
          <w:p w:rsidR="00FB7A7D" w:rsidRPr="00D81C7D" w:rsidRDefault="003C0CF1" w:rsidP="00AD55DA">
            <w:pPr>
              <w:jc w:val="center"/>
              <w:rPr>
                <w:b/>
              </w:rPr>
            </w:pPr>
            <w:r w:rsidRPr="00D81C7D">
              <w:rPr>
                <w:b/>
              </w:rPr>
              <w:t>З.</w:t>
            </w:r>
            <w:r w:rsidR="00001ECF">
              <w:rPr>
                <w:b/>
              </w:rPr>
              <w:t xml:space="preserve"> </w:t>
            </w:r>
            <w:r w:rsidRPr="00D81C7D">
              <w:rPr>
                <w:b/>
              </w:rPr>
              <w:t>Б.</w:t>
            </w:r>
            <w:r w:rsidR="00AD55DA">
              <w:rPr>
                <w:b/>
              </w:rPr>
              <w:t xml:space="preserve"> </w:t>
            </w:r>
            <w:r w:rsidRPr="00D81C7D">
              <w:rPr>
                <w:b/>
              </w:rPr>
              <w:t>Жумадилова</w:t>
            </w:r>
          </w:p>
        </w:tc>
        <w:tc>
          <w:tcPr>
            <w:tcW w:w="6759" w:type="dxa"/>
            <w:vMerge/>
          </w:tcPr>
          <w:p w:rsidR="00FB7A7D" w:rsidRPr="00D81C7D" w:rsidRDefault="00FB7A7D" w:rsidP="00D81C7D">
            <w:pPr>
              <w:ind w:firstLine="567"/>
              <w:rPr>
                <w:sz w:val="24"/>
                <w:szCs w:val="24"/>
              </w:rPr>
            </w:pPr>
          </w:p>
        </w:tc>
      </w:tr>
      <w:tr w:rsidR="00FB7A7D" w:rsidRPr="00D81C7D" w:rsidTr="00CB258E">
        <w:tc>
          <w:tcPr>
            <w:tcW w:w="2988" w:type="dxa"/>
          </w:tcPr>
          <w:p w:rsidR="00FB7A7D" w:rsidRPr="00D81C7D" w:rsidRDefault="00FB7A7D" w:rsidP="00AD55DA">
            <w:pPr>
              <w:jc w:val="center"/>
            </w:pPr>
          </w:p>
        </w:tc>
        <w:tc>
          <w:tcPr>
            <w:tcW w:w="6759" w:type="dxa"/>
            <w:vMerge/>
          </w:tcPr>
          <w:p w:rsidR="00FB7A7D" w:rsidRPr="00D81C7D" w:rsidRDefault="00FB7A7D" w:rsidP="00D81C7D">
            <w:pPr>
              <w:ind w:firstLine="567"/>
              <w:rPr>
                <w:sz w:val="24"/>
                <w:szCs w:val="24"/>
              </w:rPr>
            </w:pPr>
          </w:p>
        </w:tc>
      </w:tr>
      <w:tr w:rsidR="00FB7A7D" w:rsidRPr="00D81C7D" w:rsidTr="00CB258E">
        <w:tc>
          <w:tcPr>
            <w:tcW w:w="2988" w:type="dxa"/>
          </w:tcPr>
          <w:p w:rsidR="00FB7A7D" w:rsidRPr="00D81C7D" w:rsidRDefault="00FB7A7D" w:rsidP="00AD55DA">
            <w:pPr>
              <w:jc w:val="center"/>
            </w:pPr>
            <w:r w:rsidRPr="00D81C7D">
              <w:t>Редактор выпуска, д.м.н.</w:t>
            </w:r>
          </w:p>
          <w:p w:rsidR="00FB7A7D" w:rsidRPr="00D81C7D" w:rsidRDefault="00FB7A7D" w:rsidP="00AD55DA">
            <w:pPr>
              <w:jc w:val="center"/>
              <w:rPr>
                <w:b/>
              </w:rPr>
            </w:pPr>
            <w:r w:rsidRPr="00D81C7D">
              <w:rPr>
                <w:b/>
              </w:rPr>
              <w:t>Т. В. Мека-Меченко</w:t>
            </w:r>
          </w:p>
        </w:tc>
        <w:tc>
          <w:tcPr>
            <w:tcW w:w="6759" w:type="dxa"/>
            <w:vMerge/>
          </w:tcPr>
          <w:p w:rsidR="00FB7A7D" w:rsidRPr="00D81C7D" w:rsidRDefault="00FB7A7D" w:rsidP="00D81C7D">
            <w:pPr>
              <w:ind w:firstLine="567"/>
              <w:rPr>
                <w:sz w:val="24"/>
                <w:szCs w:val="24"/>
              </w:rPr>
            </w:pPr>
          </w:p>
        </w:tc>
      </w:tr>
      <w:tr w:rsidR="00FB7A7D" w:rsidRPr="00D81C7D" w:rsidTr="00001ECF">
        <w:tc>
          <w:tcPr>
            <w:tcW w:w="2988" w:type="dxa"/>
          </w:tcPr>
          <w:p w:rsidR="00FB7A7D" w:rsidRPr="00D81C7D" w:rsidRDefault="00FB7A7D" w:rsidP="00D81C7D">
            <w:pPr>
              <w:ind w:firstLine="567"/>
            </w:pPr>
          </w:p>
        </w:tc>
        <w:tc>
          <w:tcPr>
            <w:tcW w:w="6759" w:type="dxa"/>
            <w:vMerge/>
          </w:tcPr>
          <w:p w:rsidR="00FB7A7D" w:rsidRPr="00D81C7D" w:rsidRDefault="00FB7A7D" w:rsidP="00D81C7D">
            <w:pPr>
              <w:ind w:firstLine="567"/>
              <w:rPr>
                <w:sz w:val="24"/>
                <w:szCs w:val="24"/>
              </w:rPr>
            </w:pPr>
          </w:p>
        </w:tc>
      </w:tr>
      <w:tr w:rsidR="00FB7A7D" w:rsidRPr="00D81C7D" w:rsidTr="00C71E1A">
        <w:trPr>
          <w:trHeight w:val="3793"/>
        </w:trPr>
        <w:tc>
          <w:tcPr>
            <w:tcW w:w="2988" w:type="dxa"/>
          </w:tcPr>
          <w:p w:rsidR="00FB7A7D" w:rsidRPr="00D81C7D" w:rsidRDefault="00FB7A7D" w:rsidP="00AD55DA">
            <w:pPr>
              <w:jc w:val="center"/>
              <w:rPr>
                <w:spacing w:val="-4"/>
              </w:rPr>
            </w:pPr>
            <w:r w:rsidRPr="00D81C7D">
              <w:rPr>
                <w:spacing w:val="-4"/>
              </w:rPr>
              <w:t>Мнение авторов статей не всегда совпадает с мнением редакционной коллегии</w:t>
            </w:r>
          </w:p>
        </w:tc>
        <w:tc>
          <w:tcPr>
            <w:tcW w:w="6759" w:type="dxa"/>
            <w:vMerge/>
            <w:tcBorders>
              <w:left w:val="nil"/>
            </w:tcBorders>
          </w:tcPr>
          <w:p w:rsidR="00FB7A7D" w:rsidRPr="00D81C7D" w:rsidRDefault="00FB7A7D" w:rsidP="00D81C7D">
            <w:pPr>
              <w:ind w:firstLine="567"/>
              <w:rPr>
                <w:sz w:val="24"/>
                <w:szCs w:val="24"/>
              </w:rPr>
            </w:pPr>
          </w:p>
        </w:tc>
      </w:tr>
      <w:tr w:rsidR="00FB7A7D" w:rsidRPr="00D81C7D" w:rsidTr="00001ECF">
        <w:tc>
          <w:tcPr>
            <w:tcW w:w="2988" w:type="dxa"/>
            <w:vMerge w:val="restart"/>
          </w:tcPr>
          <w:p w:rsidR="00FB7A7D" w:rsidRPr="00D81C7D" w:rsidRDefault="00FB7A7D" w:rsidP="00AD55DA">
            <w:pPr>
              <w:jc w:val="center"/>
            </w:pPr>
            <w:r w:rsidRPr="00D81C7D">
              <w:t>Редколлегия имеет право отклонять от публикации рукописи, получившие отрицательные отзывы или не отвечающие правилам для авторов</w:t>
            </w:r>
          </w:p>
          <w:p w:rsidR="00DA406A" w:rsidRPr="00D81C7D" w:rsidRDefault="00FB7A7D" w:rsidP="00AD55DA">
            <w:pPr>
              <w:ind w:right="-63"/>
              <w:jc w:val="center"/>
            </w:pPr>
            <w:r w:rsidRPr="00D81C7D">
              <w:rPr>
                <w:b/>
                <w:u w:val="single"/>
              </w:rPr>
              <w:t>Адрес редакции:</w:t>
            </w:r>
            <w:r w:rsidRPr="00D81C7D">
              <w:t xml:space="preserve"> 050054,</w:t>
            </w:r>
          </w:p>
          <w:p w:rsidR="00FB7A7D" w:rsidRPr="00D81C7D" w:rsidRDefault="00FB7A7D" w:rsidP="00AD55DA">
            <w:pPr>
              <w:ind w:right="-63"/>
              <w:jc w:val="center"/>
            </w:pPr>
            <w:r w:rsidRPr="00D81C7D">
              <w:t>Казахстан, г. Алматы,</w:t>
            </w:r>
          </w:p>
          <w:p w:rsidR="00FB7A7D" w:rsidRPr="00D81C7D" w:rsidRDefault="00FB7A7D" w:rsidP="00AD55DA">
            <w:pPr>
              <w:ind w:right="-63"/>
              <w:jc w:val="center"/>
            </w:pPr>
            <w:proofErr w:type="spellStart"/>
            <w:r w:rsidRPr="00D81C7D">
              <w:t>Жахангер</w:t>
            </w:r>
            <w:proofErr w:type="spellEnd"/>
            <w:r w:rsidRPr="00D81C7D">
              <w:t>, 14, ННЦООИ</w:t>
            </w:r>
          </w:p>
          <w:p w:rsidR="00FB7A7D" w:rsidRPr="00D81C7D" w:rsidRDefault="00FB7A7D" w:rsidP="00AD55DA">
            <w:pPr>
              <w:ind w:right="-63"/>
              <w:jc w:val="center"/>
            </w:pPr>
            <w:r w:rsidRPr="00D81C7D">
              <w:t xml:space="preserve">им. М. </w:t>
            </w:r>
            <w:proofErr w:type="spellStart"/>
            <w:r w:rsidRPr="00D81C7D">
              <w:t>Айкимбаева</w:t>
            </w:r>
            <w:proofErr w:type="spellEnd"/>
            <w:r w:rsidRPr="00D81C7D">
              <w:t>,</w:t>
            </w:r>
          </w:p>
          <w:p w:rsidR="00AB7FAE" w:rsidRPr="00D81C7D" w:rsidRDefault="00FB7A7D" w:rsidP="00AD55DA">
            <w:pPr>
              <w:ind w:right="-63"/>
              <w:jc w:val="center"/>
            </w:pPr>
            <w:r w:rsidRPr="00D81C7D">
              <w:t>тел. (8727) 2233821,</w:t>
            </w:r>
          </w:p>
          <w:p w:rsidR="00AD55DA" w:rsidRDefault="00DA2CB3" w:rsidP="00AD55DA">
            <w:pPr>
              <w:ind w:right="-63"/>
              <w:jc w:val="center"/>
            </w:pPr>
            <w:hyperlink r:id="rId9" w:history="1">
              <w:r w:rsidR="00AD55DA" w:rsidRPr="00C0689E">
                <w:rPr>
                  <w:rStyle w:val="a8"/>
                  <w:rFonts w:ascii="Times New Roman" w:hAnsi="Times New Roman"/>
                  <w:lang w:val="en-US"/>
                </w:rPr>
                <w:t>nscedi@nscedi.kz</w:t>
              </w:r>
            </w:hyperlink>
          </w:p>
          <w:p w:rsidR="00FB7A7D" w:rsidRPr="00D81C7D" w:rsidRDefault="00FB7A7D" w:rsidP="00AD55DA">
            <w:pPr>
              <w:ind w:right="-63"/>
              <w:jc w:val="left"/>
              <w:rPr>
                <w:sz w:val="24"/>
                <w:szCs w:val="24"/>
              </w:rPr>
            </w:pPr>
            <w:r w:rsidRPr="00D81C7D">
              <w:rPr>
                <w:sz w:val="24"/>
                <w:szCs w:val="24"/>
              </w:rPr>
              <w:lastRenderedPageBreak/>
              <w:t xml:space="preserve"> </w:t>
            </w:r>
          </w:p>
        </w:tc>
        <w:tc>
          <w:tcPr>
            <w:tcW w:w="6759" w:type="dxa"/>
            <w:tcBorders>
              <w:left w:val="nil"/>
            </w:tcBorders>
          </w:tcPr>
          <w:p w:rsidR="00FB7A7D" w:rsidRPr="00D81C7D" w:rsidRDefault="00FB7A7D" w:rsidP="00D81C7D">
            <w:pPr>
              <w:ind w:left="3504" w:firstLine="567"/>
              <w:jc w:val="left"/>
              <w:rPr>
                <w:highlight w:val="yellow"/>
              </w:rPr>
            </w:pPr>
          </w:p>
        </w:tc>
      </w:tr>
      <w:tr w:rsidR="00FB7A7D" w:rsidRPr="00D81C7D" w:rsidTr="00001ECF">
        <w:tc>
          <w:tcPr>
            <w:tcW w:w="2988" w:type="dxa"/>
            <w:vMerge/>
          </w:tcPr>
          <w:p w:rsidR="00FB7A7D" w:rsidRPr="00D81C7D" w:rsidRDefault="00FB7A7D" w:rsidP="00D81C7D">
            <w:pPr>
              <w:ind w:firstLine="567"/>
              <w:jc w:val="center"/>
              <w:rPr>
                <w:sz w:val="24"/>
                <w:szCs w:val="24"/>
              </w:rPr>
            </w:pPr>
          </w:p>
        </w:tc>
        <w:tc>
          <w:tcPr>
            <w:tcW w:w="6759" w:type="dxa"/>
            <w:tcBorders>
              <w:left w:val="nil"/>
            </w:tcBorders>
          </w:tcPr>
          <w:p w:rsidR="00FB7A7D" w:rsidRPr="00D81C7D" w:rsidRDefault="00FB7A7D" w:rsidP="00D81C7D">
            <w:pPr>
              <w:shd w:val="clear" w:color="auto" w:fill="FFFFFF"/>
              <w:ind w:firstLine="567"/>
              <w:rPr>
                <w:highlight w:val="yellow"/>
              </w:rPr>
            </w:pPr>
          </w:p>
        </w:tc>
      </w:tr>
      <w:tr w:rsidR="00FB7A7D" w:rsidRPr="00D81C7D" w:rsidTr="00001ECF">
        <w:tc>
          <w:tcPr>
            <w:tcW w:w="2988" w:type="dxa"/>
            <w:vMerge/>
          </w:tcPr>
          <w:p w:rsidR="00FB7A7D" w:rsidRPr="00D81C7D" w:rsidRDefault="00FB7A7D" w:rsidP="00D81C7D">
            <w:pPr>
              <w:ind w:firstLine="567"/>
              <w:jc w:val="center"/>
              <w:rPr>
                <w:sz w:val="24"/>
                <w:szCs w:val="24"/>
              </w:rPr>
            </w:pPr>
          </w:p>
        </w:tc>
        <w:tc>
          <w:tcPr>
            <w:tcW w:w="6759" w:type="dxa"/>
            <w:tcBorders>
              <w:left w:val="nil"/>
            </w:tcBorders>
          </w:tcPr>
          <w:p w:rsidR="00FB7A7D" w:rsidRPr="00D81C7D" w:rsidRDefault="00FB7A7D" w:rsidP="00D81C7D">
            <w:pPr>
              <w:ind w:firstLine="567"/>
            </w:pPr>
          </w:p>
        </w:tc>
      </w:tr>
      <w:tr w:rsidR="00FB7A7D" w:rsidRPr="00D81C7D" w:rsidTr="00001ECF">
        <w:trPr>
          <w:trHeight w:val="823"/>
        </w:trPr>
        <w:tc>
          <w:tcPr>
            <w:tcW w:w="2988" w:type="dxa"/>
            <w:vMerge/>
          </w:tcPr>
          <w:p w:rsidR="00FB7A7D" w:rsidRPr="00D81C7D" w:rsidRDefault="00FB7A7D" w:rsidP="00D81C7D">
            <w:pPr>
              <w:ind w:firstLine="567"/>
              <w:jc w:val="center"/>
              <w:rPr>
                <w:sz w:val="24"/>
                <w:szCs w:val="24"/>
              </w:rPr>
            </w:pPr>
          </w:p>
        </w:tc>
        <w:tc>
          <w:tcPr>
            <w:tcW w:w="6759" w:type="dxa"/>
            <w:tcBorders>
              <w:left w:val="nil"/>
            </w:tcBorders>
          </w:tcPr>
          <w:p w:rsidR="00FB7A7D" w:rsidRPr="00D81C7D" w:rsidRDefault="00FB7A7D" w:rsidP="00D81C7D">
            <w:pPr>
              <w:ind w:firstLine="567"/>
              <w:jc w:val="center"/>
              <w:rPr>
                <w:b/>
                <w:sz w:val="24"/>
                <w:szCs w:val="24"/>
              </w:rPr>
            </w:pPr>
          </w:p>
          <w:p w:rsidR="00FB7A7D" w:rsidRPr="00D81C7D" w:rsidRDefault="00FB7A7D" w:rsidP="00D81C7D">
            <w:pPr>
              <w:ind w:firstLine="567"/>
              <w:jc w:val="center"/>
              <w:rPr>
                <w:b/>
                <w:sz w:val="24"/>
                <w:szCs w:val="24"/>
              </w:rPr>
            </w:pPr>
          </w:p>
          <w:p w:rsidR="00FB7A7D" w:rsidRPr="00D81C7D" w:rsidRDefault="00FB7A7D" w:rsidP="00D81C7D">
            <w:pPr>
              <w:ind w:firstLine="567"/>
              <w:jc w:val="center"/>
              <w:rPr>
                <w:b/>
                <w:sz w:val="24"/>
                <w:szCs w:val="24"/>
              </w:rPr>
            </w:pPr>
          </w:p>
          <w:p w:rsidR="00FB7A7D" w:rsidRPr="00D81C7D" w:rsidRDefault="00FB7A7D" w:rsidP="00D81C7D">
            <w:pPr>
              <w:ind w:firstLine="567"/>
              <w:jc w:val="center"/>
              <w:rPr>
                <w:b/>
                <w:sz w:val="24"/>
                <w:szCs w:val="24"/>
              </w:rPr>
            </w:pPr>
          </w:p>
          <w:p w:rsidR="00FB7A7D" w:rsidRPr="00D81C7D" w:rsidRDefault="00FB7A7D" w:rsidP="00D81C7D">
            <w:pPr>
              <w:ind w:firstLine="567"/>
              <w:jc w:val="center"/>
              <w:rPr>
                <w:b/>
                <w:sz w:val="24"/>
                <w:szCs w:val="24"/>
              </w:rPr>
            </w:pPr>
          </w:p>
          <w:p w:rsidR="00FB7A7D" w:rsidRPr="00D81C7D" w:rsidRDefault="00FB7A7D" w:rsidP="00D81C7D">
            <w:pPr>
              <w:ind w:firstLine="567"/>
              <w:jc w:val="center"/>
              <w:rPr>
                <w:sz w:val="24"/>
                <w:szCs w:val="24"/>
                <w:lang w:val="en-US"/>
              </w:rPr>
            </w:pPr>
            <w:r w:rsidRPr="00D81C7D">
              <w:rPr>
                <w:b/>
                <w:sz w:val="24"/>
                <w:szCs w:val="24"/>
              </w:rPr>
              <w:t>Алматы, 202</w:t>
            </w:r>
            <w:r w:rsidR="000558E8" w:rsidRPr="00D81C7D">
              <w:rPr>
                <w:b/>
                <w:sz w:val="24"/>
                <w:szCs w:val="24"/>
                <w:lang w:val="en-US"/>
              </w:rPr>
              <w:t>5</w:t>
            </w:r>
          </w:p>
        </w:tc>
      </w:tr>
    </w:tbl>
    <w:p w:rsidR="00FB7A7D" w:rsidRPr="00D81C7D" w:rsidRDefault="00FB7A7D" w:rsidP="00D81C7D">
      <w:pPr>
        <w:ind w:firstLine="567"/>
      </w:pPr>
    </w:p>
    <w:p w:rsidR="00FB7A7D" w:rsidRPr="00D81C7D" w:rsidRDefault="00FB7A7D" w:rsidP="00D81C7D">
      <w:pPr>
        <w:pStyle w:val="4"/>
        <w:spacing w:before="0" w:after="0"/>
        <w:ind w:firstLine="567"/>
        <w:jc w:val="center"/>
        <w:rPr>
          <w:b w:val="0"/>
          <w:sz w:val="24"/>
          <w:szCs w:val="24"/>
        </w:rPr>
      </w:pPr>
      <w:r w:rsidRPr="00D81C7D">
        <w:rPr>
          <w:b w:val="0"/>
          <w:sz w:val="24"/>
          <w:szCs w:val="24"/>
        </w:rPr>
        <w:t xml:space="preserve">ОСОБО ОПАСНЫЕ ИНФЕКЦИИ И БИОЛОГИЧЕСКАЯ БЕЗОПАСНОСТЬ </w:t>
      </w:r>
    </w:p>
    <w:p w:rsidR="00FB7A7D" w:rsidRPr="00D81C7D" w:rsidRDefault="00FB7A7D" w:rsidP="00D81C7D">
      <w:pPr>
        <w:ind w:firstLine="567"/>
        <w:jc w:val="center"/>
        <w:rPr>
          <w:sz w:val="24"/>
          <w:szCs w:val="24"/>
        </w:rPr>
      </w:pPr>
      <w:r w:rsidRPr="00D81C7D">
        <w:rPr>
          <w:sz w:val="24"/>
          <w:szCs w:val="24"/>
        </w:rPr>
        <w:t>№</w:t>
      </w:r>
      <w:r w:rsidR="000E4260" w:rsidRPr="00D81C7D">
        <w:rPr>
          <w:sz w:val="24"/>
          <w:szCs w:val="24"/>
        </w:rPr>
        <w:t xml:space="preserve"> </w:t>
      </w:r>
      <w:r w:rsidR="00AA6BB0" w:rsidRPr="00D81C7D">
        <w:rPr>
          <w:sz w:val="24"/>
          <w:szCs w:val="24"/>
        </w:rPr>
        <w:t>1</w:t>
      </w:r>
      <w:r w:rsidR="002A623C">
        <w:rPr>
          <w:sz w:val="24"/>
          <w:szCs w:val="24"/>
        </w:rPr>
        <w:t>1</w:t>
      </w:r>
      <w:r w:rsidRPr="00D81C7D">
        <w:rPr>
          <w:sz w:val="24"/>
          <w:szCs w:val="24"/>
        </w:rPr>
        <w:t>, Алматы, 202</w:t>
      </w:r>
      <w:r w:rsidR="00E31BD2" w:rsidRPr="00D81C7D">
        <w:rPr>
          <w:sz w:val="24"/>
          <w:szCs w:val="24"/>
        </w:rPr>
        <w:t>5</w:t>
      </w:r>
      <w:r w:rsidRPr="00D81C7D">
        <w:rPr>
          <w:sz w:val="24"/>
          <w:szCs w:val="24"/>
        </w:rPr>
        <w:t xml:space="preserve">, </w:t>
      </w:r>
      <w:r w:rsidR="005F7339">
        <w:rPr>
          <w:sz w:val="24"/>
          <w:szCs w:val="24"/>
          <w:lang w:val="kk-KZ"/>
        </w:rPr>
        <w:t>4</w:t>
      </w:r>
      <w:r w:rsidR="00681CE4" w:rsidRPr="00327D9F">
        <w:rPr>
          <w:sz w:val="24"/>
          <w:szCs w:val="24"/>
        </w:rPr>
        <w:t>5</w:t>
      </w:r>
      <w:r w:rsidR="00D5075A" w:rsidRPr="00D81C7D">
        <w:rPr>
          <w:sz w:val="24"/>
          <w:szCs w:val="24"/>
        </w:rPr>
        <w:t xml:space="preserve"> с.</w:t>
      </w:r>
    </w:p>
    <w:p w:rsidR="00FB7A7D" w:rsidRPr="00D81C7D" w:rsidRDefault="00FB7A7D" w:rsidP="00D81C7D">
      <w:pPr>
        <w:ind w:firstLine="567"/>
        <w:jc w:val="center"/>
        <w:rPr>
          <w:sz w:val="24"/>
          <w:szCs w:val="24"/>
        </w:rPr>
      </w:pPr>
    </w:p>
    <w:p w:rsidR="00D5075A" w:rsidRPr="00D81C7D" w:rsidRDefault="00D5075A" w:rsidP="00D81C7D">
      <w:pPr>
        <w:ind w:firstLine="567"/>
        <w:jc w:val="center"/>
        <w:rPr>
          <w:sz w:val="24"/>
          <w:szCs w:val="24"/>
          <w:lang w:val="kk-KZ"/>
        </w:rPr>
      </w:pPr>
    </w:p>
    <w:p w:rsidR="00D5075A" w:rsidRPr="00D81C7D" w:rsidRDefault="00D5075A" w:rsidP="00D81C7D">
      <w:pPr>
        <w:ind w:firstLine="567"/>
        <w:jc w:val="center"/>
        <w:rPr>
          <w:sz w:val="24"/>
          <w:szCs w:val="24"/>
          <w:lang w:val="kk-KZ"/>
        </w:rPr>
      </w:pPr>
    </w:p>
    <w:p w:rsidR="00FB7A7D" w:rsidRPr="00D81C7D" w:rsidRDefault="00FB7A7D" w:rsidP="00D81C7D">
      <w:pPr>
        <w:ind w:firstLine="567"/>
        <w:jc w:val="center"/>
        <w:rPr>
          <w:sz w:val="24"/>
          <w:szCs w:val="24"/>
          <w:lang w:val="kk-KZ"/>
        </w:rPr>
      </w:pPr>
      <w:r w:rsidRPr="00D81C7D">
        <w:rPr>
          <w:sz w:val="24"/>
          <w:szCs w:val="24"/>
          <w:lang w:val="kk-KZ"/>
        </w:rPr>
        <w:t>АСА ҚАУІПТІ ИНФЕКЦИЯЛАР ЖӘНЕ БИОЛОГИЯЛЫҚ ҚАУІПСІЗДІК</w:t>
      </w:r>
    </w:p>
    <w:p w:rsidR="001F7FF7" w:rsidRPr="00D81C7D" w:rsidRDefault="00FB7A7D" w:rsidP="00D81C7D">
      <w:pPr>
        <w:ind w:firstLine="567"/>
        <w:jc w:val="center"/>
        <w:rPr>
          <w:sz w:val="24"/>
          <w:szCs w:val="24"/>
          <w:lang w:val="en-US"/>
        </w:rPr>
      </w:pPr>
      <w:r w:rsidRPr="00D81C7D">
        <w:rPr>
          <w:sz w:val="24"/>
          <w:szCs w:val="24"/>
          <w:lang w:val="en-US"/>
        </w:rPr>
        <w:t>№</w:t>
      </w:r>
      <w:r w:rsidR="002A623C" w:rsidRPr="00A8033A">
        <w:rPr>
          <w:sz w:val="24"/>
          <w:szCs w:val="24"/>
          <w:lang w:val="en-US"/>
        </w:rPr>
        <w:t xml:space="preserve"> </w:t>
      </w:r>
      <w:r w:rsidR="002A623C">
        <w:rPr>
          <w:sz w:val="24"/>
          <w:szCs w:val="24"/>
          <w:lang w:val="en-US"/>
        </w:rPr>
        <w:t>1</w:t>
      </w:r>
      <w:r w:rsidR="002A623C" w:rsidRPr="00A8033A">
        <w:rPr>
          <w:sz w:val="24"/>
          <w:szCs w:val="24"/>
          <w:lang w:val="en-US"/>
        </w:rPr>
        <w:t>1</w:t>
      </w:r>
      <w:r w:rsidRPr="00D81C7D">
        <w:rPr>
          <w:sz w:val="24"/>
          <w:szCs w:val="24"/>
          <w:lang w:val="en-US"/>
        </w:rPr>
        <w:t xml:space="preserve">, </w:t>
      </w:r>
      <w:r w:rsidRPr="00D81C7D">
        <w:rPr>
          <w:sz w:val="24"/>
          <w:szCs w:val="24"/>
        </w:rPr>
        <w:t>Алматы</w:t>
      </w:r>
      <w:r w:rsidRPr="00D81C7D">
        <w:rPr>
          <w:sz w:val="24"/>
          <w:szCs w:val="24"/>
          <w:lang w:val="en-US"/>
        </w:rPr>
        <w:t>, 202</w:t>
      </w:r>
      <w:r w:rsidR="00E31BD2" w:rsidRPr="00D81C7D">
        <w:rPr>
          <w:sz w:val="24"/>
          <w:szCs w:val="24"/>
          <w:lang w:val="en-US"/>
        </w:rPr>
        <w:t>5</w:t>
      </w:r>
      <w:r w:rsidRPr="00D81C7D">
        <w:rPr>
          <w:sz w:val="24"/>
          <w:szCs w:val="24"/>
          <w:lang w:val="en-US"/>
        </w:rPr>
        <w:t xml:space="preserve">, </w:t>
      </w:r>
      <w:r w:rsidR="005F7339">
        <w:rPr>
          <w:sz w:val="24"/>
          <w:szCs w:val="24"/>
          <w:lang w:val="kk-KZ"/>
        </w:rPr>
        <w:t>4</w:t>
      </w:r>
      <w:r w:rsidR="00681CE4">
        <w:rPr>
          <w:sz w:val="24"/>
          <w:szCs w:val="24"/>
          <w:lang w:val="en-US"/>
        </w:rPr>
        <w:t>5</w:t>
      </w:r>
      <w:r w:rsidR="001F7FF7" w:rsidRPr="00D81C7D">
        <w:rPr>
          <w:sz w:val="24"/>
          <w:szCs w:val="24"/>
          <w:lang w:val="en-US"/>
        </w:rPr>
        <w:t xml:space="preserve"> </w:t>
      </w:r>
      <w:r w:rsidR="005F7339">
        <w:rPr>
          <w:sz w:val="24"/>
          <w:szCs w:val="24"/>
          <w:lang w:val="kk-KZ"/>
        </w:rPr>
        <w:t>б</w:t>
      </w:r>
      <w:r w:rsidR="001F7FF7" w:rsidRPr="00D81C7D">
        <w:rPr>
          <w:sz w:val="24"/>
          <w:szCs w:val="24"/>
          <w:lang w:val="en-US"/>
        </w:rPr>
        <w:t>.</w:t>
      </w:r>
    </w:p>
    <w:p w:rsidR="00FB7A7D" w:rsidRPr="00D81C7D" w:rsidRDefault="00FB7A7D" w:rsidP="00D81C7D">
      <w:pPr>
        <w:ind w:firstLine="567"/>
        <w:jc w:val="center"/>
        <w:rPr>
          <w:sz w:val="24"/>
          <w:szCs w:val="24"/>
          <w:lang w:val="en-US"/>
        </w:rPr>
      </w:pPr>
    </w:p>
    <w:p w:rsidR="00FB7A7D" w:rsidRPr="00D81C7D" w:rsidRDefault="00FB7A7D" w:rsidP="00D81C7D">
      <w:pPr>
        <w:ind w:firstLine="567"/>
        <w:jc w:val="center"/>
        <w:rPr>
          <w:sz w:val="24"/>
          <w:szCs w:val="24"/>
          <w:lang w:val="kk-KZ"/>
        </w:rPr>
      </w:pPr>
    </w:p>
    <w:p w:rsidR="00FB7A7D" w:rsidRPr="00D81C7D" w:rsidRDefault="00FB7A7D" w:rsidP="00D81C7D">
      <w:pPr>
        <w:ind w:firstLine="567"/>
        <w:jc w:val="center"/>
        <w:rPr>
          <w:sz w:val="24"/>
          <w:szCs w:val="24"/>
          <w:lang w:val="kk-KZ"/>
        </w:rPr>
      </w:pPr>
    </w:p>
    <w:p w:rsidR="00FB7A7D" w:rsidRPr="00D81C7D" w:rsidRDefault="00FB7A7D" w:rsidP="00D81C7D">
      <w:pPr>
        <w:ind w:firstLine="567"/>
        <w:jc w:val="center"/>
        <w:rPr>
          <w:sz w:val="24"/>
          <w:szCs w:val="24"/>
          <w:lang w:val="kk-KZ"/>
        </w:rPr>
      </w:pPr>
      <w:r w:rsidRPr="00D81C7D">
        <w:rPr>
          <w:sz w:val="24"/>
          <w:szCs w:val="24"/>
          <w:lang w:val="kk-KZ"/>
        </w:rPr>
        <w:t>ESPECIALLY DANGEROUS INFECTIONS AND BIOLOGICAL SAFETY</w:t>
      </w:r>
    </w:p>
    <w:p w:rsidR="001F7FF7" w:rsidRPr="00327D9F" w:rsidRDefault="00FB7A7D" w:rsidP="00D81C7D">
      <w:pPr>
        <w:ind w:firstLine="567"/>
        <w:jc w:val="center"/>
        <w:rPr>
          <w:sz w:val="24"/>
          <w:szCs w:val="24"/>
          <w:lang w:val="kk-KZ"/>
        </w:rPr>
      </w:pPr>
      <w:r w:rsidRPr="00D81C7D">
        <w:rPr>
          <w:sz w:val="24"/>
          <w:szCs w:val="24"/>
          <w:lang w:val="kk-KZ"/>
        </w:rPr>
        <w:t>№</w:t>
      </w:r>
      <w:r w:rsidR="00612C57" w:rsidRPr="00D81C7D">
        <w:rPr>
          <w:sz w:val="24"/>
          <w:szCs w:val="24"/>
          <w:lang w:val="kk-KZ"/>
        </w:rPr>
        <w:t xml:space="preserve"> </w:t>
      </w:r>
      <w:r w:rsidR="002A623C">
        <w:rPr>
          <w:sz w:val="24"/>
          <w:szCs w:val="24"/>
          <w:lang w:val="kk-KZ"/>
        </w:rPr>
        <w:t>11</w:t>
      </w:r>
      <w:r w:rsidRPr="00D81C7D">
        <w:rPr>
          <w:sz w:val="24"/>
          <w:szCs w:val="24"/>
          <w:lang w:val="kk-KZ"/>
        </w:rPr>
        <w:t>, Almaty, 202</w:t>
      </w:r>
      <w:r w:rsidR="00E31BD2" w:rsidRPr="00D81C7D">
        <w:rPr>
          <w:sz w:val="24"/>
          <w:szCs w:val="24"/>
          <w:lang w:val="kk-KZ"/>
        </w:rPr>
        <w:t>5</w:t>
      </w:r>
      <w:r w:rsidRPr="00D81C7D">
        <w:rPr>
          <w:sz w:val="24"/>
          <w:szCs w:val="24"/>
          <w:lang w:val="kk-KZ"/>
        </w:rPr>
        <w:t xml:space="preserve">, </w:t>
      </w:r>
      <w:r w:rsidR="005F7339">
        <w:rPr>
          <w:sz w:val="24"/>
          <w:szCs w:val="24"/>
          <w:lang w:val="kk-KZ"/>
        </w:rPr>
        <w:t>4</w:t>
      </w:r>
      <w:r w:rsidR="00681CE4" w:rsidRPr="00327D9F">
        <w:rPr>
          <w:sz w:val="24"/>
          <w:szCs w:val="24"/>
          <w:lang w:val="kk-KZ"/>
        </w:rPr>
        <w:t>5</w:t>
      </w:r>
      <w:r w:rsidR="001F7FF7" w:rsidRPr="00D81C7D">
        <w:rPr>
          <w:sz w:val="24"/>
          <w:szCs w:val="24"/>
          <w:lang w:val="kk-KZ"/>
        </w:rPr>
        <w:t xml:space="preserve"> </w:t>
      </w:r>
      <w:r w:rsidR="00497AFE">
        <w:rPr>
          <w:sz w:val="24"/>
          <w:szCs w:val="24"/>
          <w:lang w:val="kk-KZ"/>
        </w:rPr>
        <w:t>р</w:t>
      </w:r>
      <w:r w:rsidR="001F7FF7" w:rsidRPr="00D81C7D">
        <w:rPr>
          <w:sz w:val="24"/>
          <w:szCs w:val="24"/>
          <w:lang w:val="kk-KZ"/>
        </w:rPr>
        <w:t>.</w:t>
      </w:r>
    </w:p>
    <w:p w:rsidR="00FB7A7D" w:rsidRPr="00D81C7D" w:rsidRDefault="00FB7A7D" w:rsidP="00D81C7D">
      <w:pPr>
        <w:ind w:firstLine="567"/>
        <w:jc w:val="center"/>
        <w:rPr>
          <w:sz w:val="24"/>
          <w:szCs w:val="24"/>
          <w:lang w:val="kk-KZ"/>
        </w:rPr>
      </w:pPr>
    </w:p>
    <w:p w:rsidR="00FB7A7D" w:rsidRPr="00D81C7D" w:rsidRDefault="00FB7A7D" w:rsidP="00D81C7D">
      <w:pPr>
        <w:ind w:firstLine="567"/>
        <w:jc w:val="center"/>
        <w:rPr>
          <w:sz w:val="24"/>
          <w:szCs w:val="24"/>
          <w:lang w:val="kk-KZ"/>
        </w:rPr>
      </w:pPr>
    </w:p>
    <w:p w:rsidR="00FB7A7D" w:rsidRPr="00D81C7D" w:rsidRDefault="00FB7A7D" w:rsidP="00D81C7D">
      <w:pPr>
        <w:ind w:firstLine="567"/>
        <w:rPr>
          <w:sz w:val="24"/>
          <w:szCs w:val="24"/>
          <w:lang w:val="kk-KZ"/>
        </w:rPr>
      </w:pPr>
    </w:p>
    <w:p w:rsidR="00FB7A7D" w:rsidRPr="00D81C7D" w:rsidRDefault="00FB7A7D" w:rsidP="00D81C7D">
      <w:pPr>
        <w:ind w:firstLine="567"/>
        <w:jc w:val="center"/>
        <w:rPr>
          <w:sz w:val="24"/>
          <w:szCs w:val="24"/>
          <w:lang w:val="kk-KZ"/>
        </w:rPr>
      </w:pPr>
    </w:p>
    <w:p w:rsidR="00FB7A7D" w:rsidRPr="00D81C7D" w:rsidRDefault="00FB7A7D" w:rsidP="00D81C7D">
      <w:pPr>
        <w:ind w:firstLine="567"/>
        <w:jc w:val="center"/>
        <w:rPr>
          <w:sz w:val="24"/>
          <w:szCs w:val="24"/>
          <w:lang w:val="kk-KZ"/>
        </w:rPr>
      </w:pPr>
    </w:p>
    <w:p w:rsidR="00FB7A7D" w:rsidRDefault="00FB7A7D" w:rsidP="00D81C7D">
      <w:pPr>
        <w:ind w:firstLine="567"/>
        <w:jc w:val="center"/>
        <w:rPr>
          <w:b/>
          <w:caps/>
          <w:sz w:val="24"/>
          <w:szCs w:val="24"/>
          <w:lang w:val="kk-KZ"/>
        </w:rPr>
      </w:pPr>
      <w:r w:rsidRPr="00D81C7D">
        <w:rPr>
          <w:b/>
          <w:sz w:val="24"/>
          <w:szCs w:val="24"/>
          <w:lang w:val="kk-KZ"/>
        </w:rPr>
        <w:t>Рецензент</w:t>
      </w:r>
      <w:r w:rsidR="002B5D19">
        <w:rPr>
          <w:b/>
          <w:sz w:val="24"/>
          <w:szCs w:val="24"/>
          <w:lang w:val="kk-KZ"/>
        </w:rPr>
        <w:t>ы</w:t>
      </w:r>
      <w:r w:rsidRPr="00D81C7D">
        <w:rPr>
          <w:b/>
          <w:caps/>
          <w:sz w:val="24"/>
          <w:szCs w:val="24"/>
          <w:lang w:val="kk-KZ"/>
        </w:rPr>
        <w:t>:</w:t>
      </w:r>
    </w:p>
    <w:p w:rsidR="00F710B9" w:rsidRPr="00D81C7D" w:rsidRDefault="00F710B9" w:rsidP="00D81C7D">
      <w:pPr>
        <w:ind w:firstLine="567"/>
        <w:jc w:val="center"/>
        <w:rPr>
          <w:b/>
          <w:caps/>
          <w:sz w:val="24"/>
          <w:szCs w:val="24"/>
          <w:lang w:val="kk-KZ"/>
        </w:rPr>
      </w:pPr>
    </w:p>
    <w:p w:rsidR="00FB7A7D" w:rsidRPr="00D81C7D" w:rsidRDefault="00FB7A7D" w:rsidP="00D81C7D">
      <w:pPr>
        <w:ind w:firstLine="567"/>
        <w:jc w:val="center"/>
        <w:rPr>
          <w:sz w:val="24"/>
          <w:szCs w:val="24"/>
          <w:lang w:val="kk-KZ"/>
        </w:rPr>
      </w:pPr>
      <w:r w:rsidRPr="00D81C7D">
        <w:rPr>
          <w:sz w:val="24"/>
          <w:szCs w:val="24"/>
          <w:lang w:val="kk-KZ"/>
        </w:rPr>
        <w:t xml:space="preserve">Д.м.н., профессор </w:t>
      </w:r>
      <w:r w:rsidRPr="00D81C7D">
        <w:rPr>
          <w:b/>
          <w:sz w:val="24"/>
          <w:szCs w:val="24"/>
          <w:lang w:val="kk-KZ"/>
        </w:rPr>
        <w:t>А.М. Айкимбаев</w:t>
      </w:r>
      <w:r w:rsidR="00E31BD2" w:rsidRPr="00D81C7D">
        <w:rPr>
          <w:b/>
          <w:sz w:val="24"/>
          <w:szCs w:val="24"/>
          <w:lang w:val="kk-KZ"/>
        </w:rPr>
        <w:t>, Э.Ж. Бегимбаева</w:t>
      </w:r>
      <w:r w:rsidR="00715B1A">
        <w:rPr>
          <w:b/>
          <w:sz w:val="24"/>
          <w:szCs w:val="24"/>
          <w:lang w:val="kk-KZ"/>
        </w:rPr>
        <w:t>, А.М. Матжанова</w:t>
      </w:r>
      <w:r w:rsidRPr="00D81C7D">
        <w:rPr>
          <w:sz w:val="24"/>
          <w:szCs w:val="24"/>
          <w:lang w:val="kk-KZ"/>
        </w:rPr>
        <w:t xml:space="preserve"> </w:t>
      </w:r>
    </w:p>
    <w:p w:rsidR="00FB7A7D" w:rsidRPr="00D81C7D" w:rsidRDefault="00FB7A7D" w:rsidP="00D81C7D">
      <w:pPr>
        <w:ind w:firstLine="567"/>
        <w:jc w:val="center"/>
        <w:rPr>
          <w:sz w:val="24"/>
          <w:szCs w:val="24"/>
          <w:lang w:val="kk-KZ"/>
        </w:rPr>
      </w:pPr>
    </w:p>
    <w:p w:rsidR="002B1E61" w:rsidRDefault="00FB7A7D" w:rsidP="00D81C7D">
      <w:pPr>
        <w:ind w:firstLine="567"/>
        <w:jc w:val="center"/>
        <w:rPr>
          <w:b/>
          <w:sz w:val="24"/>
          <w:szCs w:val="24"/>
          <w:lang w:val="kk-KZ"/>
        </w:rPr>
      </w:pPr>
      <w:r w:rsidRPr="00D81C7D">
        <w:rPr>
          <w:sz w:val="24"/>
          <w:szCs w:val="24"/>
          <w:lang w:val="kk-KZ"/>
        </w:rPr>
        <w:t>Техническое оформление –</w:t>
      </w:r>
      <w:r w:rsidR="00725503" w:rsidRPr="00D81C7D">
        <w:rPr>
          <w:sz w:val="24"/>
          <w:szCs w:val="24"/>
        </w:rPr>
        <w:t xml:space="preserve"> </w:t>
      </w:r>
      <w:r w:rsidRPr="00D81C7D">
        <w:rPr>
          <w:b/>
          <w:sz w:val="24"/>
          <w:szCs w:val="24"/>
          <w:lang w:val="kk-KZ"/>
        </w:rPr>
        <w:t>Т.В. Мека-Меченко</w:t>
      </w:r>
      <w:r w:rsidR="00725503" w:rsidRPr="00D81C7D">
        <w:rPr>
          <w:b/>
          <w:sz w:val="24"/>
          <w:szCs w:val="24"/>
        </w:rPr>
        <w:t>,</w:t>
      </w:r>
      <w:r w:rsidR="00725503" w:rsidRPr="00D81C7D">
        <w:rPr>
          <w:b/>
          <w:sz w:val="24"/>
          <w:szCs w:val="24"/>
          <w:lang w:val="kk-KZ"/>
        </w:rPr>
        <w:t xml:space="preserve"> </w:t>
      </w:r>
      <w:r w:rsidR="00715B1A">
        <w:rPr>
          <w:b/>
          <w:sz w:val="24"/>
          <w:szCs w:val="24"/>
          <w:lang w:val="kk-KZ"/>
        </w:rPr>
        <w:t xml:space="preserve"> </w:t>
      </w:r>
      <w:r w:rsidR="00725503" w:rsidRPr="00D81C7D">
        <w:rPr>
          <w:b/>
          <w:sz w:val="24"/>
          <w:szCs w:val="24"/>
          <w:lang w:val="kk-KZ"/>
        </w:rPr>
        <w:t>С.К. Умарова</w:t>
      </w:r>
      <w:r w:rsidR="00715B1A">
        <w:rPr>
          <w:b/>
          <w:sz w:val="24"/>
          <w:szCs w:val="24"/>
          <w:lang w:val="kk-KZ"/>
        </w:rPr>
        <w:t>,</w:t>
      </w:r>
    </w:p>
    <w:p w:rsidR="00D46BCE" w:rsidRPr="00D81C7D" w:rsidRDefault="00715B1A" w:rsidP="00D81C7D">
      <w:pPr>
        <w:ind w:firstLine="567"/>
        <w:jc w:val="center"/>
        <w:rPr>
          <w:b/>
          <w:color w:val="FF0000"/>
          <w:sz w:val="24"/>
          <w:szCs w:val="24"/>
          <w:lang w:val="kk-KZ"/>
        </w:rPr>
      </w:pPr>
      <w:r>
        <w:rPr>
          <w:b/>
          <w:sz w:val="24"/>
          <w:szCs w:val="24"/>
          <w:lang w:val="kk-KZ"/>
        </w:rPr>
        <w:t xml:space="preserve"> Г.М. Сай</w:t>
      </w:r>
      <w:r w:rsidR="002B1E61">
        <w:rPr>
          <w:b/>
          <w:sz w:val="24"/>
          <w:szCs w:val="24"/>
          <w:lang w:val="kk-KZ"/>
        </w:rPr>
        <w:t>р</w:t>
      </w:r>
      <w:r>
        <w:rPr>
          <w:b/>
          <w:sz w:val="24"/>
          <w:szCs w:val="24"/>
          <w:lang w:val="kk-KZ"/>
        </w:rPr>
        <w:t>амбекова</w:t>
      </w:r>
    </w:p>
    <w:p w:rsidR="00FB7A7D" w:rsidRPr="00D81C7D" w:rsidRDefault="00FB7A7D" w:rsidP="00D81C7D">
      <w:pPr>
        <w:ind w:firstLine="567"/>
        <w:jc w:val="center"/>
        <w:rPr>
          <w:sz w:val="24"/>
          <w:szCs w:val="24"/>
        </w:rPr>
      </w:pPr>
    </w:p>
    <w:p w:rsidR="00FB7A7D" w:rsidRPr="00D81C7D" w:rsidRDefault="00FB7A7D" w:rsidP="00D81C7D">
      <w:pPr>
        <w:ind w:firstLine="567"/>
        <w:jc w:val="center"/>
        <w:rPr>
          <w:sz w:val="24"/>
          <w:szCs w:val="24"/>
        </w:rPr>
      </w:pPr>
    </w:p>
    <w:p w:rsidR="00FB7A7D" w:rsidRPr="00D81C7D" w:rsidRDefault="00FB7A7D" w:rsidP="00D81C7D">
      <w:pPr>
        <w:ind w:firstLine="567"/>
        <w:jc w:val="center"/>
        <w:rPr>
          <w:sz w:val="24"/>
          <w:szCs w:val="24"/>
        </w:rPr>
      </w:pPr>
    </w:p>
    <w:p w:rsidR="00A91A2C" w:rsidRPr="00E06772" w:rsidRDefault="00A91A2C" w:rsidP="00D81C7D">
      <w:pPr>
        <w:ind w:firstLine="567"/>
        <w:jc w:val="center"/>
        <w:rPr>
          <w:sz w:val="24"/>
          <w:szCs w:val="24"/>
        </w:rPr>
      </w:pPr>
      <w:r w:rsidRPr="00E06772">
        <w:rPr>
          <w:sz w:val="24"/>
          <w:szCs w:val="24"/>
        </w:rPr>
        <w:t>Печатается на основании решения Ученого совета,</w:t>
      </w:r>
    </w:p>
    <w:p w:rsidR="00D46BCE" w:rsidRPr="00D81C7D" w:rsidRDefault="00A91A2C" w:rsidP="00D81C7D">
      <w:pPr>
        <w:ind w:firstLine="567"/>
        <w:jc w:val="center"/>
        <w:rPr>
          <w:sz w:val="24"/>
          <w:szCs w:val="24"/>
        </w:rPr>
      </w:pPr>
      <w:r w:rsidRPr="00E06772">
        <w:rPr>
          <w:sz w:val="24"/>
          <w:szCs w:val="24"/>
        </w:rPr>
        <w:t xml:space="preserve">протокол </w:t>
      </w:r>
      <w:r w:rsidR="00D46BCE" w:rsidRPr="00E06772">
        <w:rPr>
          <w:color w:val="000000"/>
          <w:sz w:val="24"/>
          <w:szCs w:val="24"/>
        </w:rPr>
        <w:t xml:space="preserve">№ 4 от </w:t>
      </w:r>
      <w:r w:rsidR="00E06772" w:rsidRPr="00E06772">
        <w:rPr>
          <w:color w:val="000000"/>
          <w:sz w:val="24"/>
          <w:szCs w:val="24"/>
        </w:rPr>
        <w:t>12 июня 2025</w:t>
      </w:r>
      <w:r w:rsidR="00D46BCE" w:rsidRPr="00E06772">
        <w:rPr>
          <w:color w:val="000000"/>
          <w:sz w:val="24"/>
          <w:szCs w:val="24"/>
        </w:rPr>
        <w:t xml:space="preserve"> г</w:t>
      </w:r>
      <w:r w:rsidR="00E06772">
        <w:rPr>
          <w:color w:val="000000"/>
          <w:sz w:val="24"/>
          <w:szCs w:val="24"/>
        </w:rPr>
        <w:t>.</w:t>
      </w:r>
    </w:p>
    <w:p w:rsidR="00D46BCE" w:rsidRPr="00D81C7D" w:rsidRDefault="00D46BCE" w:rsidP="00D81C7D">
      <w:pPr>
        <w:ind w:firstLine="567"/>
        <w:jc w:val="center"/>
        <w:rPr>
          <w:sz w:val="24"/>
          <w:szCs w:val="24"/>
        </w:rPr>
      </w:pPr>
    </w:p>
    <w:p w:rsidR="00A91A2C" w:rsidRPr="00D81C7D" w:rsidRDefault="00A91A2C" w:rsidP="00D81C7D">
      <w:pPr>
        <w:ind w:firstLine="567"/>
        <w:jc w:val="center"/>
        <w:rPr>
          <w:sz w:val="24"/>
          <w:szCs w:val="24"/>
        </w:rPr>
      </w:pPr>
    </w:p>
    <w:p w:rsidR="00FB7A7D" w:rsidRPr="00D81C7D" w:rsidRDefault="00FB7A7D" w:rsidP="00D81C7D">
      <w:pPr>
        <w:ind w:firstLine="567"/>
        <w:jc w:val="center"/>
        <w:rPr>
          <w:sz w:val="24"/>
          <w:szCs w:val="24"/>
        </w:rPr>
      </w:pPr>
    </w:p>
    <w:p w:rsidR="00FB7A7D" w:rsidRPr="00D81C7D" w:rsidRDefault="00FB7A7D" w:rsidP="00D81C7D">
      <w:pPr>
        <w:ind w:firstLine="567"/>
        <w:jc w:val="center"/>
        <w:rPr>
          <w:sz w:val="24"/>
          <w:szCs w:val="24"/>
        </w:rPr>
      </w:pPr>
    </w:p>
    <w:p w:rsidR="00FB7A7D" w:rsidRPr="00D81C7D" w:rsidRDefault="00FB7A7D" w:rsidP="00D81C7D">
      <w:pPr>
        <w:ind w:firstLine="567"/>
        <w:jc w:val="center"/>
        <w:rPr>
          <w:sz w:val="24"/>
          <w:szCs w:val="24"/>
        </w:rPr>
      </w:pPr>
    </w:p>
    <w:p w:rsidR="00FB7A7D" w:rsidRPr="00D81C7D" w:rsidRDefault="00FB7A7D" w:rsidP="00D81C7D">
      <w:pPr>
        <w:ind w:firstLine="567"/>
        <w:jc w:val="center"/>
        <w:rPr>
          <w:sz w:val="24"/>
          <w:szCs w:val="24"/>
        </w:rPr>
      </w:pPr>
    </w:p>
    <w:p w:rsidR="00FB7A7D" w:rsidRPr="00D81C7D" w:rsidRDefault="00FB7A7D" w:rsidP="00D81C7D">
      <w:pPr>
        <w:tabs>
          <w:tab w:val="left" w:pos="5250"/>
        </w:tabs>
        <w:ind w:firstLine="567"/>
        <w:jc w:val="left"/>
        <w:rPr>
          <w:sz w:val="24"/>
          <w:szCs w:val="24"/>
        </w:rPr>
      </w:pPr>
      <w:r w:rsidRPr="00D81C7D">
        <w:rPr>
          <w:sz w:val="24"/>
          <w:szCs w:val="24"/>
        </w:rPr>
        <w:tab/>
      </w:r>
    </w:p>
    <w:p w:rsidR="00FB7A7D" w:rsidRPr="00D81C7D" w:rsidRDefault="00FB7A7D" w:rsidP="00D81C7D">
      <w:pPr>
        <w:ind w:firstLine="567"/>
        <w:jc w:val="center"/>
        <w:rPr>
          <w:sz w:val="24"/>
          <w:szCs w:val="24"/>
        </w:rPr>
      </w:pPr>
    </w:p>
    <w:p w:rsidR="00FB7A7D" w:rsidRPr="00D81C7D" w:rsidRDefault="00FB7A7D" w:rsidP="00D81C7D">
      <w:pPr>
        <w:ind w:firstLine="567"/>
        <w:jc w:val="center"/>
        <w:rPr>
          <w:sz w:val="24"/>
          <w:szCs w:val="24"/>
        </w:rPr>
      </w:pPr>
    </w:p>
    <w:p w:rsidR="002B1E61" w:rsidRDefault="002B1E61" w:rsidP="00D81C7D">
      <w:pPr>
        <w:ind w:firstLine="567"/>
        <w:jc w:val="center"/>
        <w:rPr>
          <w:b/>
          <w:sz w:val="24"/>
          <w:szCs w:val="24"/>
          <w:u w:val="single"/>
        </w:rPr>
      </w:pPr>
    </w:p>
    <w:p w:rsidR="002B1E61" w:rsidRDefault="002B1E61" w:rsidP="00D81C7D">
      <w:pPr>
        <w:ind w:firstLine="567"/>
        <w:jc w:val="center"/>
        <w:rPr>
          <w:b/>
          <w:sz w:val="24"/>
          <w:szCs w:val="24"/>
          <w:u w:val="single"/>
        </w:rPr>
      </w:pPr>
    </w:p>
    <w:p w:rsidR="002B1E61" w:rsidRDefault="002B1E61" w:rsidP="00D81C7D">
      <w:pPr>
        <w:ind w:firstLine="567"/>
        <w:jc w:val="center"/>
        <w:rPr>
          <w:b/>
          <w:sz w:val="24"/>
          <w:szCs w:val="24"/>
          <w:u w:val="single"/>
        </w:rPr>
      </w:pPr>
    </w:p>
    <w:p w:rsidR="002B1E61" w:rsidRDefault="002B1E61" w:rsidP="00D81C7D">
      <w:pPr>
        <w:ind w:firstLine="567"/>
        <w:jc w:val="center"/>
        <w:rPr>
          <w:b/>
          <w:sz w:val="24"/>
          <w:szCs w:val="24"/>
          <w:u w:val="single"/>
        </w:rPr>
      </w:pPr>
    </w:p>
    <w:p w:rsidR="002B1E61" w:rsidRDefault="002B1E61" w:rsidP="00D81C7D">
      <w:pPr>
        <w:ind w:firstLine="567"/>
        <w:jc w:val="center"/>
        <w:rPr>
          <w:b/>
          <w:sz w:val="24"/>
          <w:szCs w:val="24"/>
          <w:u w:val="single"/>
        </w:rPr>
      </w:pPr>
    </w:p>
    <w:p w:rsidR="002B1E61" w:rsidRDefault="002B1E61" w:rsidP="00D81C7D">
      <w:pPr>
        <w:ind w:firstLine="567"/>
        <w:jc w:val="center"/>
        <w:rPr>
          <w:b/>
          <w:sz w:val="24"/>
          <w:szCs w:val="24"/>
          <w:u w:val="single"/>
        </w:rPr>
      </w:pPr>
    </w:p>
    <w:p w:rsidR="00FB7A7D" w:rsidRPr="00D81C7D" w:rsidRDefault="002F2FD0" w:rsidP="00D81C7D">
      <w:pPr>
        <w:ind w:firstLine="567"/>
        <w:jc w:val="center"/>
        <w:rPr>
          <w:b/>
          <w:sz w:val="24"/>
          <w:szCs w:val="24"/>
          <w:u w:val="single"/>
        </w:rPr>
      </w:pPr>
      <w:r w:rsidRPr="00D81C7D">
        <w:rPr>
          <w:noProof/>
        </w:rPr>
        <mc:AlternateContent>
          <mc:Choice Requires="wps">
            <w:drawing>
              <wp:anchor distT="4294967293" distB="4294967293" distL="114300" distR="114300" simplePos="0" relativeHeight="251663872" behindDoc="0" locked="0" layoutInCell="1" allowOverlap="1">
                <wp:simplePos x="0" y="0"/>
                <wp:positionH relativeFrom="column">
                  <wp:posOffset>342900</wp:posOffset>
                </wp:positionH>
                <wp:positionV relativeFrom="paragraph">
                  <wp:posOffset>105409</wp:posOffset>
                </wp:positionV>
                <wp:extent cx="5143500" cy="0"/>
                <wp:effectExtent l="0" t="0" r="0" b="0"/>
                <wp:wrapNone/>
                <wp:docPr id="138"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649713A" id="Line 6" o:spid="_x0000_s1026" style="position:absolute;z-index:2516638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7pt,8.3pt" to="6in,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NTLEwIAACo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"/>
            </w:pict>
          </mc:Fallback>
        </mc:AlternateContent>
      </w:r>
    </w:p>
    <w:p w:rsidR="00FB7A7D" w:rsidRPr="00D81C7D" w:rsidRDefault="00FB7A7D" w:rsidP="00D81C7D">
      <w:pPr>
        <w:ind w:firstLine="567"/>
        <w:rPr>
          <w:b/>
          <w:sz w:val="24"/>
          <w:szCs w:val="24"/>
        </w:rPr>
      </w:pPr>
      <w:r w:rsidRPr="00D81C7D">
        <w:rPr>
          <w:b/>
          <w:sz w:val="24"/>
          <w:szCs w:val="24"/>
        </w:rPr>
        <w:t xml:space="preserve">© ННЦООИ им. М. </w:t>
      </w:r>
      <w:proofErr w:type="spellStart"/>
      <w:r w:rsidRPr="00D81C7D">
        <w:rPr>
          <w:b/>
          <w:sz w:val="24"/>
          <w:szCs w:val="24"/>
        </w:rPr>
        <w:t>Айкимбаева</w:t>
      </w:r>
      <w:proofErr w:type="spellEnd"/>
    </w:p>
    <w:p w:rsidR="00FB7A7D" w:rsidRPr="00D81C7D" w:rsidRDefault="00FB7A7D" w:rsidP="00D81C7D">
      <w:pPr>
        <w:ind w:firstLine="567"/>
        <w:jc w:val="center"/>
        <w:rPr>
          <w:b/>
          <w:sz w:val="24"/>
          <w:szCs w:val="24"/>
          <w:u w:val="single"/>
        </w:rPr>
        <w:sectPr w:rsidR="00FB7A7D" w:rsidRPr="00D81C7D" w:rsidSect="00E476F9">
          <w:headerReference w:type="even" r:id="rId10"/>
          <w:headerReference w:type="default" r:id="rId11"/>
          <w:footerReference w:type="even" r:id="rId12"/>
          <w:footerReference w:type="default" r:id="rId13"/>
          <w:pgSz w:w="11907" w:h="16840" w:code="9"/>
          <w:pgMar w:top="1134" w:right="851" w:bottom="1134" w:left="1701" w:header="709" w:footer="709" w:gutter="0"/>
          <w:cols w:space="720"/>
          <w:titlePg/>
          <w:docGrid w:linePitch="272"/>
        </w:sectPr>
      </w:pPr>
      <w:r w:rsidRPr="00D81C7D">
        <w:rPr>
          <w:b/>
          <w:sz w:val="24"/>
          <w:szCs w:val="24"/>
          <w:u w:val="single"/>
        </w:rPr>
        <w:t xml:space="preserve"> </w:t>
      </w:r>
    </w:p>
    <w:p w:rsidR="00D81C7D" w:rsidRPr="004C085A" w:rsidRDefault="00D81C7D" w:rsidP="00D81C7D">
      <w:pPr>
        <w:ind w:firstLine="567"/>
        <w:jc w:val="center"/>
        <w:rPr>
          <w:b/>
          <w:sz w:val="40"/>
          <w:szCs w:val="40"/>
          <w:u w:val="single"/>
          <w:lang w:val="kk-KZ"/>
        </w:rPr>
      </w:pPr>
      <w:r w:rsidRPr="004C085A">
        <w:rPr>
          <w:b/>
          <w:sz w:val="40"/>
          <w:szCs w:val="40"/>
          <w:u w:val="single"/>
          <w:lang w:val="kk-KZ"/>
        </w:rPr>
        <w:lastRenderedPageBreak/>
        <w:t>МИКРОБИОЛОГИЯ</w:t>
      </w:r>
    </w:p>
    <w:p w:rsidR="00D81C7D" w:rsidRPr="00D81C7D" w:rsidRDefault="00D81C7D" w:rsidP="00D81C7D">
      <w:pPr>
        <w:ind w:firstLine="567"/>
        <w:rPr>
          <w:lang w:val="kk-KZ"/>
        </w:rPr>
      </w:pPr>
    </w:p>
    <w:p w:rsidR="00D81C7D" w:rsidRPr="00D81C7D" w:rsidRDefault="00D81C7D" w:rsidP="00D81C7D">
      <w:pPr>
        <w:ind w:firstLine="567"/>
        <w:rPr>
          <w:sz w:val="24"/>
          <w:szCs w:val="24"/>
          <w:lang w:val="kk-KZ"/>
        </w:rPr>
      </w:pPr>
      <w:r w:rsidRPr="00D81C7D">
        <w:rPr>
          <w:sz w:val="24"/>
          <w:szCs w:val="24"/>
          <w:lang w:val="kk-KZ"/>
        </w:rPr>
        <w:t>УДК 616-093/098</w:t>
      </w:r>
    </w:p>
    <w:p w:rsidR="00D81C7D" w:rsidRPr="00D81C7D" w:rsidRDefault="00D81C7D" w:rsidP="00D81C7D">
      <w:pPr>
        <w:ind w:firstLine="567"/>
        <w:jc w:val="center"/>
        <w:rPr>
          <w:b/>
          <w:sz w:val="24"/>
          <w:szCs w:val="24"/>
          <w:lang w:val="kk-KZ"/>
        </w:rPr>
      </w:pPr>
    </w:p>
    <w:p w:rsidR="00D81C7D" w:rsidRPr="00041EB9" w:rsidRDefault="00D81C7D" w:rsidP="00A43165">
      <w:pPr>
        <w:ind w:firstLine="567"/>
        <w:jc w:val="center"/>
        <w:rPr>
          <w:b/>
          <w:sz w:val="26"/>
          <w:szCs w:val="26"/>
          <w:lang w:val="kk-KZ"/>
        </w:rPr>
      </w:pPr>
      <w:r w:rsidRPr="00041EB9">
        <w:rPr>
          <w:b/>
          <w:sz w:val="26"/>
          <w:szCs w:val="26"/>
          <w:lang w:val="kk-KZ"/>
        </w:rPr>
        <w:t>ҚЫЗЫЛОРДА ОБАҒА ҚАРСЫ КҮРЕС СТАНЦИЯСЫНЫҢ ҚАДАҒАЛАУ АУМАҒЫНАН 2017-2024 ЖЫЛДАР АРАЛЫҒЫНДА БӨЛІНГЕН ОБА ҚОЗДЫРҒЫШТАРЫНЫҢ ФЕНОТИПТІК ҚАСИЕТТЕРІН ЗЕРТТЕУ НӘТИЖЕЛЕРІ</w:t>
      </w:r>
    </w:p>
    <w:p w:rsidR="00D81C7D" w:rsidRPr="00D81C7D" w:rsidRDefault="00D81C7D" w:rsidP="00D81C7D">
      <w:pPr>
        <w:tabs>
          <w:tab w:val="left" w:pos="2355"/>
        </w:tabs>
        <w:ind w:firstLine="567"/>
        <w:jc w:val="center"/>
        <w:rPr>
          <w:sz w:val="24"/>
          <w:szCs w:val="24"/>
          <w:lang w:val="kk-KZ"/>
        </w:rPr>
      </w:pPr>
    </w:p>
    <w:p w:rsidR="00D81C7D" w:rsidRPr="00D81C7D" w:rsidRDefault="00D81C7D" w:rsidP="00D81C7D">
      <w:pPr>
        <w:tabs>
          <w:tab w:val="left" w:pos="2355"/>
        </w:tabs>
        <w:ind w:firstLine="567"/>
        <w:jc w:val="center"/>
        <w:rPr>
          <w:b/>
          <w:sz w:val="24"/>
          <w:szCs w:val="24"/>
          <w:lang w:val="kk-KZ"/>
        </w:rPr>
      </w:pPr>
      <w:r w:rsidRPr="00D81C7D">
        <w:rPr>
          <w:b/>
          <w:sz w:val="24"/>
          <w:szCs w:val="24"/>
          <w:lang w:val="kk-KZ"/>
        </w:rPr>
        <w:t>Кариева Э.А</w:t>
      </w:r>
      <w:r w:rsidR="003278FB">
        <w:rPr>
          <w:b/>
          <w:sz w:val="24"/>
          <w:szCs w:val="24"/>
          <w:lang w:val="kk-KZ"/>
        </w:rPr>
        <w:t>.</w:t>
      </w:r>
      <w:r w:rsidRPr="00D81C7D">
        <w:rPr>
          <w:b/>
          <w:sz w:val="24"/>
          <w:szCs w:val="24"/>
          <w:lang w:val="kk-KZ"/>
        </w:rPr>
        <w:t>, Аманбаева С.Б</w:t>
      </w:r>
      <w:r w:rsidR="003278FB">
        <w:rPr>
          <w:b/>
          <w:sz w:val="24"/>
          <w:szCs w:val="24"/>
          <w:lang w:val="kk-KZ"/>
        </w:rPr>
        <w:t>.</w:t>
      </w:r>
      <w:r w:rsidRPr="00D81C7D">
        <w:rPr>
          <w:b/>
          <w:sz w:val="24"/>
          <w:szCs w:val="24"/>
          <w:lang w:val="kk-KZ"/>
        </w:rPr>
        <w:t xml:space="preserve">, Серикбаева С.Ж. </w:t>
      </w:r>
    </w:p>
    <w:p w:rsidR="00D81C7D" w:rsidRPr="00D81C7D" w:rsidRDefault="00D81C7D" w:rsidP="00D81C7D">
      <w:pPr>
        <w:tabs>
          <w:tab w:val="left" w:pos="2355"/>
        </w:tabs>
        <w:ind w:firstLine="567"/>
        <w:jc w:val="center"/>
        <w:rPr>
          <w:sz w:val="24"/>
          <w:szCs w:val="24"/>
          <w:lang w:val="kk-KZ"/>
        </w:rPr>
      </w:pPr>
    </w:p>
    <w:p w:rsidR="00D81C7D" w:rsidRPr="004C085A" w:rsidRDefault="00D81C7D" w:rsidP="00D81C7D">
      <w:pPr>
        <w:ind w:firstLine="567"/>
        <w:jc w:val="center"/>
        <w:rPr>
          <w:i/>
          <w:lang w:val="kk-KZ"/>
        </w:rPr>
      </w:pPr>
      <w:r w:rsidRPr="004C085A">
        <w:rPr>
          <w:i/>
          <w:lang w:val="kk-KZ"/>
        </w:rPr>
        <w:t>(Қызылорда обаға қарсы күрес станциясы, kariyeva.</w:t>
      </w:r>
      <w:proofErr w:type="spellStart"/>
      <w:r w:rsidRPr="004C085A">
        <w:rPr>
          <w:i/>
          <w:lang w:val="en-US"/>
        </w:rPr>
        <w:t>elmira</w:t>
      </w:r>
      <w:proofErr w:type="spellEnd"/>
      <w:r w:rsidRPr="004C085A">
        <w:rPr>
          <w:i/>
        </w:rPr>
        <w:t>@</w:t>
      </w:r>
      <w:r w:rsidRPr="004C085A">
        <w:rPr>
          <w:i/>
          <w:lang w:val="en-US"/>
        </w:rPr>
        <w:t>mail</w:t>
      </w:r>
      <w:r w:rsidRPr="004C085A">
        <w:rPr>
          <w:i/>
        </w:rPr>
        <w:t>.</w:t>
      </w:r>
      <w:proofErr w:type="spellStart"/>
      <w:r w:rsidRPr="004C085A">
        <w:rPr>
          <w:i/>
          <w:lang w:val="en-US"/>
        </w:rPr>
        <w:t>ru</w:t>
      </w:r>
      <w:proofErr w:type="spellEnd"/>
      <w:r w:rsidRPr="004C085A">
        <w:rPr>
          <w:i/>
          <w:lang w:val="kk-KZ"/>
        </w:rPr>
        <w:t xml:space="preserve">) </w:t>
      </w:r>
    </w:p>
    <w:p w:rsidR="00D81C7D" w:rsidRPr="004C085A" w:rsidRDefault="00D81C7D" w:rsidP="00D81C7D">
      <w:pPr>
        <w:ind w:firstLine="567"/>
        <w:jc w:val="center"/>
        <w:rPr>
          <w:b/>
          <w:lang w:val="kk-KZ"/>
        </w:rPr>
      </w:pPr>
    </w:p>
    <w:p w:rsidR="00D81C7D" w:rsidRPr="00D81C7D" w:rsidRDefault="00D81C7D" w:rsidP="00D81C7D">
      <w:pPr>
        <w:ind w:firstLine="567"/>
        <w:rPr>
          <w:lang w:val="kk-KZ"/>
        </w:rPr>
      </w:pPr>
      <w:r w:rsidRPr="00D81C7D">
        <w:rPr>
          <w:lang w:val="kk-KZ"/>
        </w:rPr>
        <w:t xml:space="preserve">Бұл зерттеу жұмысында станцияның қызмет ету аумағынан бөлінген оба қоздырғышының қасиеттерін диагностикалауда маңызы бар, біздің дербес ошақтарға тән штамдарды анықтау үшін Арысқұм-Дариялықтақыр, Қызылқұм және Аралөңірі-Қарақұмы дербес оба ошақтары аумақтарының табиғи сақтаушылары мен тасымалдаушыларынан бөлінген </w:t>
      </w:r>
      <w:r w:rsidRPr="00D81C7D">
        <w:rPr>
          <w:i/>
          <w:lang w:val="kk-KZ"/>
        </w:rPr>
        <w:t>Yersinia pestis</w:t>
      </w:r>
      <w:r w:rsidRPr="00D81C7D">
        <w:rPr>
          <w:lang w:val="kk-KZ"/>
        </w:rPr>
        <w:t xml:space="preserve"> штамдары қасиетін зерттеудегі кейбір мәліметтер жинақталып қорытылды.    </w:t>
      </w:r>
    </w:p>
    <w:p w:rsidR="00D81C7D" w:rsidRPr="00D81C7D" w:rsidRDefault="00D81C7D" w:rsidP="00D81C7D">
      <w:pPr>
        <w:ind w:firstLine="567"/>
        <w:rPr>
          <w:color w:val="FF0000"/>
          <w:lang w:val="kk-KZ"/>
        </w:rPr>
      </w:pPr>
    </w:p>
    <w:p w:rsidR="00D81C7D" w:rsidRPr="00D81C7D" w:rsidRDefault="00D81C7D" w:rsidP="00D81C7D">
      <w:pPr>
        <w:ind w:firstLine="567"/>
        <w:rPr>
          <w:sz w:val="24"/>
          <w:szCs w:val="24"/>
          <w:lang w:val="kk-KZ"/>
        </w:rPr>
      </w:pPr>
      <w:r w:rsidRPr="00D81C7D">
        <w:rPr>
          <w:b/>
          <w:sz w:val="24"/>
          <w:szCs w:val="24"/>
          <w:lang w:val="kk-KZ"/>
        </w:rPr>
        <w:t>Негізгі сөздер</w:t>
      </w:r>
      <w:r w:rsidRPr="00D81C7D">
        <w:rPr>
          <w:sz w:val="24"/>
          <w:szCs w:val="24"/>
          <w:lang w:val="kk-KZ"/>
        </w:rPr>
        <w:t xml:space="preserve">: оба, қоздырғыш, штамм, фенотип, генотип, серология, </w:t>
      </w:r>
      <w:r>
        <w:rPr>
          <w:sz w:val="24"/>
          <w:szCs w:val="24"/>
          <w:lang w:val="kk-KZ"/>
        </w:rPr>
        <w:t>1фракциясы, кальцийгетәуелділік</w:t>
      </w:r>
    </w:p>
    <w:p w:rsidR="00D81C7D" w:rsidRPr="00D81C7D" w:rsidRDefault="00D81C7D" w:rsidP="00D81C7D">
      <w:pPr>
        <w:ind w:firstLine="567"/>
        <w:rPr>
          <w:lang w:val="kk-KZ"/>
        </w:rPr>
      </w:pPr>
    </w:p>
    <w:p w:rsidR="00D81C7D" w:rsidRPr="00D81C7D" w:rsidRDefault="00D81C7D" w:rsidP="00D81C7D">
      <w:pPr>
        <w:ind w:firstLine="567"/>
        <w:rPr>
          <w:sz w:val="24"/>
          <w:szCs w:val="24"/>
          <w:lang w:val="kk-KZ"/>
        </w:rPr>
      </w:pPr>
      <w:r w:rsidRPr="00D81C7D">
        <w:rPr>
          <w:sz w:val="24"/>
          <w:szCs w:val="24"/>
          <w:lang w:val="kk-KZ"/>
        </w:rPr>
        <w:t xml:space="preserve">Оба ауруы Қазақстан Республикасы үшін үлкен медициналық әлеуметтік маңыздылығы бар өзекті мәселелердің бірі болып табылады. Осы аса қауіпті жұқпалы аурудың алдын алуда қолданылып жүрген эпидемиологиялық мониторинг жүйесі маңызды болып саналады. Бұл жүйеде маңызды рөл оба қоздырғышын идентификациялау мен типтеуді қарастыратын микробиологиялық диагностикаға беріледі. Қандай да бір ошақтан бөлінген оба қоздырғышы штамдарында қоздырғыш белгілерінің өзіндік жиынтығы (фенотипі) бар, оларға пигментсорбция, нитрификация және денитрификация, қанттарды ыдырату қасиеттері, диагностикалық бактериофагтарға сезімталдылығы, сонымен қатар, зертханалық жануарлар үшін вируленттілігі жатады. </w:t>
      </w:r>
    </w:p>
    <w:p w:rsidR="00D81C7D" w:rsidRPr="00D81C7D" w:rsidRDefault="00D81C7D" w:rsidP="00D81C7D">
      <w:pPr>
        <w:tabs>
          <w:tab w:val="left" w:pos="2205"/>
        </w:tabs>
        <w:ind w:firstLine="567"/>
        <w:rPr>
          <w:sz w:val="24"/>
          <w:szCs w:val="24"/>
          <w:lang w:val="kk-KZ"/>
        </w:rPr>
      </w:pPr>
      <w:r w:rsidRPr="00D81C7D">
        <w:rPr>
          <w:sz w:val="24"/>
          <w:szCs w:val="24"/>
          <w:lang w:val="kk-KZ"/>
        </w:rPr>
        <w:t xml:space="preserve">Генотиптік әдістер ДНҚ құрылысын зерттеу әдістері болып табылады (онымен ғылыми орталықтар айналысады) [1]. </w:t>
      </w:r>
    </w:p>
    <w:p w:rsidR="008210DB" w:rsidRDefault="00D81C7D" w:rsidP="008210DB">
      <w:pPr>
        <w:ind w:firstLine="567"/>
        <w:rPr>
          <w:sz w:val="24"/>
          <w:szCs w:val="24"/>
          <w:lang w:val="kk-KZ"/>
        </w:rPr>
      </w:pPr>
      <w:r w:rsidRPr="00D81C7D">
        <w:rPr>
          <w:sz w:val="24"/>
          <w:szCs w:val="24"/>
          <w:lang w:val="kk-KZ"/>
        </w:rPr>
        <w:t>Обаға қарсы күрес қызмет саласының тәжірибиесінде фенотиптік белгілер дәстүрлі микробиологиялық әдістермен зерттеледі. Бұл әдістер фенотиптік және генотиптік болып бөлінеді. Осы әдістердің көмегімен 2017-2024 жж. аралығында станцияға қарасты Арысқұм-Дариялықтақыр, Қызылқұм және Аралөңірі-Қарақұмы дербес оба ошақтарының аумағынан бөлінген оба қоздырғыштарының қасиеттері зерттелді.</w:t>
      </w:r>
    </w:p>
    <w:p w:rsidR="008210DB" w:rsidRPr="005E621E" w:rsidRDefault="00D81C7D" w:rsidP="008210DB">
      <w:pPr>
        <w:ind w:firstLine="567"/>
        <w:rPr>
          <w:noProof/>
          <w:sz w:val="24"/>
          <w:szCs w:val="24"/>
          <w:lang w:val="kk-KZ"/>
        </w:rPr>
      </w:pPr>
      <w:r w:rsidRPr="00D81C7D">
        <w:rPr>
          <w:sz w:val="24"/>
          <w:szCs w:val="24"/>
          <w:lang w:val="kk-KZ"/>
        </w:rPr>
        <w:t xml:space="preserve"> </w:t>
      </w:r>
    </w:p>
    <w:p w:rsidR="00D81C7D" w:rsidRPr="00D81C7D" w:rsidRDefault="00D81C7D" w:rsidP="008210DB">
      <w:pPr>
        <w:ind w:firstLine="567"/>
        <w:jc w:val="center"/>
        <w:rPr>
          <w:sz w:val="24"/>
          <w:szCs w:val="24"/>
          <w:lang w:val="kk-KZ"/>
        </w:rPr>
      </w:pPr>
      <w:r w:rsidRPr="00D81C7D">
        <w:rPr>
          <w:noProof/>
          <w:sz w:val="24"/>
          <w:szCs w:val="24"/>
        </w:rPr>
        <w:drawing>
          <wp:inline distT="0" distB="0" distL="0" distR="0">
            <wp:extent cx="3935278" cy="1449363"/>
            <wp:effectExtent l="0" t="0" r="8255" b="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4">
                      <a:extLst>
                        <a:ext uri="{28A0092B-C50C-407E-A947-70E740481C1C}">
                          <a14:useLocalDpi xmlns:a14="http://schemas.microsoft.com/office/drawing/2010/main" val="0"/>
                        </a:ext>
                      </a:extLst>
                    </a:blip>
                    <a:srcRect b="-85"/>
                    <a:stretch>
                      <a:fillRect/>
                    </a:stretch>
                  </pic:blipFill>
                  <pic:spPr bwMode="auto">
                    <a:xfrm>
                      <a:off x="0" y="0"/>
                      <a:ext cx="3958392" cy="1457876"/>
                    </a:xfrm>
                    <a:prstGeom prst="rect">
                      <a:avLst/>
                    </a:prstGeom>
                    <a:noFill/>
                    <a:ln>
                      <a:noFill/>
                    </a:ln>
                  </pic:spPr>
                </pic:pic>
              </a:graphicData>
            </a:graphic>
          </wp:inline>
        </w:drawing>
      </w:r>
    </w:p>
    <w:p w:rsidR="00D81C7D" w:rsidRPr="00D81C7D" w:rsidRDefault="00D81C7D" w:rsidP="00D81C7D">
      <w:pPr>
        <w:ind w:firstLine="567"/>
        <w:rPr>
          <w:sz w:val="24"/>
          <w:szCs w:val="24"/>
          <w:lang w:val="kk-KZ"/>
        </w:rPr>
      </w:pPr>
    </w:p>
    <w:p w:rsidR="00D81C7D" w:rsidRPr="00D81C7D" w:rsidRDefault="00D81C7D" w:rsidP="008210DB">
      <w:pPr>
        <w:tabs>
          <w:tab w:val="left" w:pos="2145"/>
        </w:tabs>
        <w:ind w:firstLine="567"/>
        <w:jc w:val="center"/>
        <w:rPr>
          <w:i/>
          <w:sz w:val="24"/>
          <w:szCs w:val="24"/>
          <w:lang w:val="kk-KZ"/>
        </w:rPr>
      </w:pPr>
      <w:r w:rsidRPr="00D81C7D">
        <w:rPr>
          <w:i/>
          <w:sz w:val="24"/>
          <w:szCs w:val="24"/>
          <w:lang w:val="kk-KZ"/>
        </w:rPr>
        <w:t>Сурет 1. Зерттелген оба қоздырғышы штамдарының дербес ошақтар бойынша саны</w:t>
      </w:r>
    </w:p>
    <w:p w:rsidR="00D81C7D" w:rsidRPr="00D81C7D" w:rsidRDefault="00D81C7D" w:rsidP="00D81C7D">
      <w:pPr>
        <w:ind w:firstLine="567"/>
        <w:rPr>
          <w:sz w:val="24"/>
          <w:szCs w:val="24"/>
          <w:lang w:val="kk-KZ"/>
        </w:rPr>
      </w:pPr>
    </w:p>
    <w:p w:rsidR="00D81C7D" w:rsidRPr="00D81C7D" w:rsidRDefault="00D81C7D" w:rsidP="00D81C7D">
      <w:pPr>
        <w:ind w:firstLine="567"/>
        <w:rPr>
          <w:sz w:val="24"/>
          <w:szCs w:val="24"/>
          <w:lang w:val="kk-KZ"/>
        </w:rPr>
      </w:pPr>
      <w:r w:rsidRPr="00D81C7D">
        <w:rPr>
          <w:sz w:val="24"/>
          <w:szCs w:val="24"/>
          <w:lang w:val="kk-KZ"/>
        </w:rPr>
        <w:t>Барлығы 58, оның ішінен кеміргіштерден – 26 (яғни 44,8%), сыртмасылдардан – 32 (яғни 55,2%) оба қоздырғышы бөлінді.</w:t>
      </w:r>
    </w:p>
    <w:p w:rsidR="00D81C7D" w:rsidRDefault="00D81C7D" w:rsidP="00D81C7D">
      <w:pPr>
        <w:tabs>
          <w:tab w:val="left" w:pos="2145"/>
        </w:tabs>
        <w:ind w:firstLine="567"/>
        <w:jc w:val="right"/>
        <w:rPr>
          <w:i/>
          <w:sz w:val="24"/>
          <w:szCs w:val="24"/>
          <w:lang w:val="kk-KZ"/>
        </w:rPr>
      </w:pPr>
      <w:r w:rsidRPr="00D81C7D">
        <w:rPr>
          <w:i/>
          <w:sz w:val="24"/>
          <w:szCs w:val="24"/>
          <w:lang w:val="kk-KZ"/>
        </w:rPr>
        <w:t xml:space="preserve">Кесте 1 </w:t>
      </w:r>
    </w:p>
    <w:p w:rsidR="008210DB" w:rsidRDefault="008210DB" w:rsidP="00D81C7D">
      <w:pPr>
        <w:tabs>
          <w:tab w:val="left" w:pos="2145"/>
        </w:tabs>
        <w:ind w:firstLine="567"/>
        <w:jc w:val="right"/>
        <w:rPr>
          <w:i/>
          <w:sz w:val="24"/>
          <w:szCs w:val="24"/>
          <w:lang w:val="kk-KZ"/>
        </w:rPr>
      </w:pPr>
    </w:p>
    <w:p w:rsidR="00D81C7D" w:rsidRPr="00D81C7D" w:rsidRDefault="00D81C7D" w:rsidP="00D81C7D">
      <w:pPr>
        <w:tabs>
          <w:tab w:val="left" w:pos="2145"/>
        </w:tabs>
        <w:ind w:firstLine="567"/>
        <w:jc w:val="center"/>
        <w:rPr>
          <w:i/>
          <w:sz w:val="24"/>
          <w:szCs w:val="24"/>
          <w:lang w:val="kk-KZ"/>
        </w:rPr>
      </w:pPr>
      <w:r w:rsidRPr="00D81C7D">
        <w:rPr>
          <w:i/>
          <w:sz w:val="24"/>
          <w:szCs w:val="24"/>
          <w:lang w:val="kk-KZ"/>
        </w:rPr>
        <w:t>Сақтаушылар мен тасымалдаушылардан бөлініп зерттелген оба қоздырғышы штамдарының саны</w:t>
      </w:r>
    </w:p>
    <w:p w:rsidR="00D81C7D" w:rsidRPr="00D81C7D" w:rsidRDefault="00D81C7D" w:rsidP="008210DB">
      <w:pPr>
        <w:tabs>
          <w:tab w:val="left" w:pos="2145"/>
        </w:tabs>
        <w:rPr>
          <w:sz w:val="24"/>
          <w:szCs w:val="24"/>
          <w:lang w:val="kk-K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37"/>
        <w:gridCol w:w="3914"/>
      </w:tblGrid>
      <w:tr w:rsidR="00D81C7D" w:rsidTr="00041EB9">
        <w:trPr>
          <w:trHeight w:val="4130"/>
        </w:trPr>
        <w:tc>
          <w:tcPr>
            <w:tcW w:w="5437" w:type="dxa"/>
          </w:tcPr>
          <w:p w:rsidR="00D81C7D" w:rsidRDefault="00D81C7D" w:rsidP="00AD1FEC">
            <w:pPr>
              <w:tabs>
                <w:tab w:val="left" w:pos="2145"/>
              </w:tabs>
              <w:rPr>
                <w:lang w:val="kk-KZ"/>
              </w:rPr>
            </w:pPr>
          </w:p>
          <w:tbl>
            <w:tblPr>
              <w:tblW w:w="4959" w:type="dxa"/>
              <w:tblInd w:w="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1"/>
              <w:gridCol w:w="488"/>
              <w:gridCol w:w="400"/>
              <w:gridCol w:w="412"/>
              <w:gridCol w:w="375"/>
              <w:gridCol w:w="438"/>
              <w:gridCol w:w="437"/>
              <w:gridCol w:w="925"/>
              <w:gridCol w:w="413"/>
            </w:tblGrid>
            <w:tr w:rsidR="00D81C7D" w:rsidTr="008210DB">
              <w:trPr>
                <w:cantSplit/>
                <w:trHeight w:val="2288"/>
              </w:trPr>
              <w:tc>
                <w:tcPr>
                  <w:tcW w:w="1071"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b/>
                      <w:sz w:val="18"/>
                      <w:szCs w:val="18"/>
                      <w:lang w:val="kk-KZ"/>
                    </w:rPr>
                  </w:pPr>
                </w:p>
                <w:p w:rsidR="00D81C7D" w:rsidRDefault="00D81C7D" w:rsidP="00AD1FEC">
                  <w:pPr>
                    <w:tabs>
                      <w:tab w:val="left" w:pos="2145"/>
                    </w:tabs>
                    <w:jc w:val="center"/>
                    <w:rPr>
                      <w:b/>
                      <w:sz w:val="18"/>
                      <w:szCs w:val="18"/>
                      <w:lang w:val="kk-KZ"/>
                    </w:rPr>
                  </w:pPr>
                </w:p>
                <w:p w:rsidR="00D81C7D" w:rsidRDefault="00D81C7D" w:rsidP="00AD1FEC">
                  <w:pPr>
                    <w:tabs>
                      <w:tab w:val="left" w:pos="2145"/>
                    </w:tabs>
                    <w:jc w:val="center"/>
                    <w:rPr>
                      <w:b/>
                      <w:sz w:val="18"/>
                      <w:szCs w:val="18"/>
                      <w:lang w:val="kk-KZ"/>
                    </w:rPr>
                  </w:pPr>
                </w:p>
                <w:p w:rsidR="00D81C7D" w:rsidRDefault="00D81C7D" w:rsidP="00AD1FEC">
                  <w:pPr>
                    <w:tabs>
                      <w:tab w:val="left" w:pos="2145"/>
                    </w:tabs>
                    <w:jc w:val="center"/>
                    <w:rPr>
                      <w:b/>
                      <w:sz w:val="18"/>
                      <w:szCs w:val="18"/>
                      <w:lang w:val="kk-KZ"/>
                    </w:rPr>
                  </w:pPr>
                  <w:r>
                    <w:rPr>
                      <w:b/>
                      <w:sz w:val="18"/>
                      <w:szCs w:val="18"/>
                      <w:lang w:val="kk-KZ"/>
                    </w:rPr>
                    <w:t>Жылдар</w:t>
                  </w:r>
                </w:p>
              </w:tc>
              <w:tc>
                <w:tcPr>
                  <w:tcW w:w="488" w:type="dxa"/>
                  <w:tcBorders>
                    <w:top w:val="single" w:sz="4" w:space="0" w:color="auto"/>
                    <w:left w:val="single" w:sz="4" w:space="0" w:color="auto"/>
                    <w:bottom w:val="single" w:sz="4" w:space="0" w:color="auto"/>
                    <w:right w:val="single" w:sz="4" w:space="0" w:color="auto"/>
                  </w:tcBorders>
                  <w:textDirection w:val="btLr"/>
                </w:tcPr>
                <w:p w:rsidR="00D81C7D" w:rsidRDefault="00D81C7D" w:rsidP="00AD1FEC">
                  <w:pPr>
                    <w:tabs>
                      <w:tab w:val="left" w:pos="2145"/>
                    </w:tabs>
                    <w:ind w:left="113" w:right="113"/>
                    <w:jc w:val="center"/>
                    <w:rPr>
                      <w:b/>
                      <w:sz w:val="18"/>
                      <w:szCs w:val="18"/>
                      <w:lang w:val="kk-KZ"/>
                    </w:rPr>
                  </w:pPr>
                  <w:r>
                    <w:rPr>
                      <w:b/>
                      <w:sz w:val="18"/>
                      <w:szCs w:val="18"/>
                      <w:lang w:val="kk-KZ"/>
                    </w:rPr>
                    <w:t>Үлкен құмтышқан</w:t>
                  </w:r>
                </w:p>
              </w:tc>
              <w:tc>
                <w:tcPr>
                  <w:tcW w:w="400" w:type="dxa"/>
                  <w:tcBorders>
                    <w:top w:val="single" w:sz="4" w:space="0" w:color="auto"/>
                    <w:left w:val="single" w:sz="4" w:space="0" w:color="auto"/>
                    <w:bottom w:val="single" w:sz="4" w:space="0" w:color="auto"/>
                    <w:right w:val="single" w:sz="4" w:space="0" w:color="auto"/>
                  </w:tcBorders>
                  <w:textDirection w:val="btLr"/>
                </w:tcPr>
                <w:p w:rsidR="00D81C7D" w:rsidRPr="008210DB" w:rsidRDefault="00D81C7D" w:rsidP="00AD1FEC">
                  <w:pPr>
                    <w:tabs>
                      <w:tab w:val="left" w:pos="2145"/>
                    </w:tabs>
                    <w:ind w:left="113" w:right="113"/>
                    <w:jc w:val="center"/>
                    <w:rPr>
                      <w:b/>
                      <w:i/>
                      <w:iCs/>
                      <w:sz w:val="18"/>
                      <w:szCs w:val="18"/>
                      <w:lang w:val="en-US"/>
                    </w:rPr>
                  </w:pPr>
                  <w:r w:rsidRPr="008210DB">
                    <w:rPr>
                      <w:b/>
                      <w:i/>
                      <w:iCs/>
                      <w:sz w:val="18"/>
                      <w:szCs w:val="18"/>
                      <w:lang w:val="en-US"/>
                    </w:rPr>
                    <w:t xml:space="preserve">X. </w:t>
                  </w:r>
                  <w:proofErr w:type="spellStart"/>
                  <w:r w:rsidRPr="008210DB">
                    <w:rPr>
                      <w:b/>
                      <w:i/>
                      <w:iCs/>
                      <w:sz w:val="18"/>
                      <w:szCs w:val="18"/>
                      <w:lang w:val="en-US"/>
                    </w:rPr>
                    <w:t>gerbilli</w:t>
                  </w:r>
                  <w:proofErr w:type="spellEnd"/>
                </w:p>
              </w:tc>
              <w:tc>
                <w:tcPr>
                  <w:tcW w:w="412" w:type="dxa"/>
                  <w:tcBorders>
                    <w:top w:val="single" w:sz="4" w:space="0" w:color="auto"/>
                    <w:left w:val="single" w:sz="4" w:space="0" w:color="auto"/>
                    <w:bottom w:val="single" w:sz="4" w:space="0" w:color="auto"/>
                    <w:right w:val="single" w:sz="4" w:space="0" w:color="auto"/>
                  </w:tcBorders>
                  <w:textDirection w:val="btLr"/>
                </w:tcPr>
                <w:p w:rsidR="00D81C7D" w:rsidRPr="008210DB" w:rsidRDefault="00D81C7D" w:rsidP="00AD1FEC">
                  <w:pPr>
                    <w:tabs>
                      <w:tab w:val="left" w:pos="2145"/>
                    </w:tabs>
                    <w:ind w:left="113" w:right="113"/>
                    <w:jc w:val="center"/>
                    <w:rPr>
                      <w:b/>
                      <w:i/>
                      <w:iCs/>
                      <w:sz w:val="18"/>
                      <w:szCs w:val="18"/>
                      <w:lang w:val="en-US"/>
                    </w:rPr>
                  </w:pPr>
                  <w:r w:rsidRPr="008210DB">
                    <w:rPr>
                      <w:b/>
                      <w:i/>
                      <w:iCs/>
                      <w:sz w:val="18"/>
                      <w:szCs w:val="18"/>
                      <w:lang w:val="en-US"/>
                    </w:rPr>
                    <w:t xml:space="preserve">X. </w:t>
                  </w:r>
                  <w:proofErr w:type="spellStart"/>
                  <w:r w:rsidRPr="008210DB">
                    <w:rPr>
                      <w:b/>
                      <w:i/>
                      <w:iCs/>
                      <w:sz w:val="18"/>
                      <w:szCs w:val="18"/>
                      <w:lang w:val="en-US"/>
                    </w:rPr>
                    <w:t>skrjabini</w:t>
                  </w:r>
                  <w:proofErr w:type="spellEnd"/>
                </w:p>
              </w:tc>
              <w:tc>
                <w:tcPr>
                  <w:tcW w:w="375" w:type="dxa"/>
                  <w:tcBorders>
                    <w:top w:val="single" w:sz="4" w:space="0" w:color="auto"/>
                    <w:left w:val="single" w:sz="4" w:space="0" w:color="auto"/>
                    <w:bottom w:val="single" w:sz="4" w:space="0" w:color="auto"/>
                    <w:right w:val="single" w:sz="4" w:space="0" w:color="auto"/>
                  </w:tcBorders>
                  <w:textDirection w:val="btLr"/>
                </w:tcPr>
                <w:p w:rsidR="00D81C7D" w:rsidRPr="008210DB" w:rsidRDefault="00D81C7D" w:rsidP="00AD1FEC">
                  <w:pPr>
                    <w:tabs>
                      <w:tab w:val="left" w:pos="2145"/>
                    </w:tabs>
                    <w:ind w:left="113" w:right="113"/>
                    <w:jc w:val="center"/>
                    <w:rPr>
                      <w:b/>
                      <w:i/>
                      <w:iCs/>
                      <w:sz w:val="18"/>
                      <w:szCs w:val="18"/>
                      <w:lang w:val="en-US"/>
                    </w:rPr>
                  </w:pPr>
                  <w:r w:rsidRPr="008210DB">
                    <w:rPr>
                      <w:b/>
                      <w:i/>
                      <w:iCs/>
                      <w:sz w:val="18"/>
                      <w:szCs w:val="18"/>
                      <w:lang w:val="en-US"/>
                    </w:rPr>
                    <w:t xml:space="preserve">N. </w:t>
                  </w:r>
                  <w:proofErr w:type="spellStart"/>
                  <w:r w:rsidRPr="008210DB">
                    <w:rPr>
                      <w:b/>
                      <w:i/>
                      <w:iCs/>
                      <w:sz w:val="18"/>
                      <w:szCs w:val="18"/>
                      <w:lang w:val="en-US"/>
                    </w:rPr>
                    <w:t>laeviseps</w:t>
                  </w:r>
                  <w:proofErr w:type="spellEnd"/>
                </w:p>
              </w:tc>
              <w:tc>
                <w:tcPr>
                  <w:tcW w:w="438" w:type="dxa"/>
                  <w:tcBorders>
                    <w:top w:val="single" w:sz="4" w:space="0" w:color="auto"/>
                    <w:left w:val="single" w:sz="4" w:space="0" w:color="auto"/>
                    <w:bottom w:val="single" w:sz="4" w:space="0" w:color="auto"/>
                    <w:right w:val="single" w:sz="4" w:space="0" w:color="auto"/>
                  </w:tcBorders>
                  <w:textDirection w:val="btLr"/>
                </w:tcPr>
                <w:p w:rsidR="00D81C7D" w:rsidRPr="008210DB" w:rsidRDefault="00D81C7D" w:rsidP="00AD1FEC">
                  <w:pPr>
                    <w:tabs>
                      <w:tab w:val="left" w:pos="2145"/>
                    </w:tabs>
                    <w:ind w:left="113" w:right="113"/>
                    <w:jc w:val="center"/>
                    <w:rPr>
                      <w:b/>
                      <w:i/>
                      <w:iCs/>
                      <w:sz w:val="18"/>
                      <w:szCs w:val="18"/>
                      <w:lang w:val="en-US"/>
                    </w:rPr>
                  </w:pPr>
                  <w:r w:rsidRPr="008210DB">
                    <w:rPr>
                      <w:b/>
                      <w:i/>
                      <w:iCs/>
                      <w:sz w:val="18"/>
                      <w:szCs w:val="18"/>
                      <w:lang w:val="en-US"/>
                    </w:rPr>
                    <w:t xml:space="preserve">Cop. </w:t>
                  </w:r>
                  <w:proofErr w:type="spellStart"/>
                  <w:r w:rsidRPr="008210DB">
                    <w:rPr>
                      <w:b/>
                      <w:i/>
                      <w:iCs/>
                      <w:sz w:val="18"/>
                      <w:szCs w:val="18"/>
                      <w:lang w:val="en-US"/>
                    </w:rPr>
                    <w:t>lamellifer</w:t>
                  </w:r>
                  <w:proofErr w:type="spellEnd"/>
                </w:p>
              </w:tc>
              <w:tc>
                <w:tcPr>
                  <w:tcW w:w="437" w:type="dxa"/>
                  <w:tcBorders>
                    <w:top w:val="single" w:sz="4" w:space="0" w:color="auto"/>
                    <w:left w:val="single" w:sz="4" w:space="0" w:color="auto"/>
                    <w:bottom w:val="single" w:sz="4" w:space="0" w:color="auto"/>
                    <w:right w:val="single" w:sz="4" w:space="0" w:color="auto"/>
                  </w:tcBorders>
                  <w:textDirection w:val="btLr"/>
                </w:tcPr>
                <w:p w:rsidR="00D81C7D" w:rsidRPr="008210DB" w:rsidRDefault="00D81C7D" w:rsidP="00AD1FEC">
                  <w:pPr>
                    <w:tabs>
                      <w:tab w:val="left" w:pos="2145"/>
                    </w:tabs>
                    <w:ind w:left="113" w:right="113"/>
                    <w:jc w:val="center"/>
                    <w:rPr>
                      <w:b/>
                      <w:i/>
                      <w:iCs/>
                      <w:sz w:val="18"/>
                      <w:szCs w:val="18"/>
                      <w:lang w:val="en-US"/>
                    </w:rPr>
                  </w:pPr>
                  <w:proofErr w:type="spellStart"/>
                  <w:r w:rsidRPr="008210DB">
                    <w:rPr>
                      <w:b/>
                      <w:i/>
                      <w:iCs/>
                      <w:sz w:val="18"/>
                      <w:szCs w:val="18"/>
                      <w:lang w:val="en-US"/>
                    </w:rPr>
                    <w:t>Hyalomma</w:t>
                  </w:r>
                  <w:proofErr w:type="spellEnd"/>
                  <w:r w:rsidRPr="008210DB">
                    <w:rPr>
                      <w:b/>
                      <w:i/>
                      <w:iCs/>
                      <w:sz w:val="18"/>
                      <w:szCs w:val="18"/>
                      <w:lang w:val="en-US"/>
                    </w:rPr>
                    <w:t xml:space="preserve"> </w:t>
                  </w:r>
                </w:p>
              </w:tc>
              <w:tc>
                <w:tcPr>
                  <w:tcW w:w="925" w:type="dxa"/>
                  <w:tcBorders>
                    <w:top w:val="single" w:sz="4" w:space="0" w:color="auto"/>
                    <w:left w:val="single" w:sz="4" w:space="0" w:color="auto"/>
                    <w:bottom w:val="single" w:sz="4" w:space="0" w:color="auto"/>
                    <w:right w:val="single" w:sz="4" w:space="0" w:color="auto"/>
                  </w:tcBorders>
                  <w:textDirection w:val="btLr"/>
                </w:tcPr>
                <w:p w:rsidR="00D81C7D" w:rsidRDefault="00D81C7D" w:rsidP="00AD1FEC">
                  <w:pPr>
                    <w:tabs>
                      <w:tab w:val="left" w:pos="2145"/>
                    </w:tabs>
                    <w:ind w:left="113" w:right="113"/>
                    <w:jc w:val="center"/>
                    <w:rPr>
                      <w:b/>
                      <w:sz w:val="18"/>
                      <w:szCs w:val="18"/>
                      <w:lang w:val="kk-KZ"/>
                    </w:rPr>
                  </w:pPr>
                  <w:r>
                    <w:rPr>
                      <w:b/>
                      <w:sz w:val="18"/>
                      <w:szCs w:val="18"/>
                      <w:lang w:val="kk-KZ"/>
                    </w:rPr>
                    <w:t>Кеміргіштердің ішкі органдарының эмульсиясы</w:t>
                  </w:r>
                </w:p>
              </w:tc>
              <w:tc>
                <w:tcPr>
                  <w:tcW w:w="413" w:type="dxa"/>
                  <w:tcBorders>
                    <w:top w:val="single" w:sz="4" w:space="0" w:color="auto"/>
                    <w:left w:val="single" w:sz="4" w:space="0" w:color="auto"/>
                    <w:bottom w:val="single" w:sz="4" w:space="0" w:color="auto"/>
                    <w:right w:val="single" w:sz="4" w:space="0" w:color="auto"/>
                  </w:tcBorders>
                  <w:textDirection w:val="btLr"/>
                </w:tcPr>
                <w:p w:rsidR="00D81C7D" w:rsidRDefault="00D81C7D" w:rsidP="00AD1FEC">
                  <w:pPr>
                    <w:tabs>
                      <w:tab w:val="left" w:pos="2145"/>
                    </w:tabs>
                    <w:ind w:left="113" w:right="113"/>
                    <w:jc w:val="center"/>
                    <w:rPr>
                      <w:b/>
                      <w:sz w:val="18"/>
                      <w:szCs w:val="18"/>
                      <w:lang w:val="kk-KZ"/>
                    </w:rPr>
                  </w:pPr>
                  <w:r>
                    <w:rPr>
                      <w:b/>
                      <w:sz w:val="18"/>
                      <w:szCs w:val="18"/>
                      <w:lang w:val="kk-KZ"/>
                    </w:rPr>
                    <w:t xml:space="preserve">Барлығы </w:t>
                  </w:r>
                </w:p>
              </w:tc>
            </w:tr>
            <w:tr w:rsidR="00D81C7D" w:rsidTr="008210DB">
              <w:tc>
                <w:tcPr>
                  <w:tcW w:w="1071"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rPr>
                      <w:sz w:val="18"/>
                      <w:szCs w:val="18"/>
                      <w:lang w:val="kk-KZ"/>
                    </w:rPr>
                  </w:pPr>
                  <w:r>
                    <w:rPr>
                      <w:sz w:val="18"/>
                      <w:szCs w:val="18"/>
                      <w:lang w:val="kk-KZ"/>
                    </w:rPr>
                    <w:t>2017</w:t>
                  </w:r>
                </w:p>
              </w:tc>
              <w:tc>
                <w:tcPr>
                  <w:tcW w:w="488"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4</w:t>
                  </w:r>
                </w:p>
              </w:tc>
              <w:tc>
                <w:tcPr>
                  <w:tcW w:w="400"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11</w:t>
                  </w:r>
                </w:p>
              </w:tc>
              <w:tc>
                <w:tcPr>
                  <w:tcW w:w="412"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w:t>
                  </w:r>
                </w:p>
              </w:tc>
              <w:tc>
                <w:tcPr>
                  <w:tcW w:w="375"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1</w:t>
                  </w:r>
                </w:p>
              </w:tc>
              <w:tc>
                <w:tcPr>
                  <w:tcW w:w="438"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w:t>
                  </w:r>
                </w:p>
              </w:tc>
              <w:tc>
                <w:tcPr>
                  <w:tcW w:w="437"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1</w:t>
                  </w:r>
                </w:p>
              </w:tc>
              <w:tc>
                <w:tcPr>
                  <w:tcW w:w="925"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w:t>
                  </w:r>
                </w:p>
              </w:tc>
              <w:tc>
                <w:tcPr>
                  <w:tcW w:w="413"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b/>
                      <w:sz w:val="18"/>
                      <w:szCs w:val="18"/>
                      <w:lang w:val="kk-KZ"/>
                    </w:rPr>
                  </w:pPr>
                  <w:r>
                    <w:rPr>
                      <w:b/>
                      <w:sz w:val="18"/>
                      <w:szCs w:val="18"/>
                      <w:lang w:val="kk-KZ"/>
                    </w:rPr>
                    <w:t>17</w:t>
                  </w:r>
                </w:p>
              </w:tc>
            </w:tr>
            <w:tr w:rsidR="00D81C7D" w:rsidTr="008210DB">
              <w:tc>
                <w:tcPr>
                  <w:tcW w:w="1071"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rPr>
                      <w:sz w:val="18"/>
                      <w:szCs w:val="18"/>
                      <w:lang w:val="kk-KZ"/>
                    </w:rPr>
                  </w:pPr>
                  <w:r>
                    <w:rPr>
                      <w:sz w:val="18"/>
                      <w:szCs w:val="18"/>
                      <w:lang w:val="kk-KZ"/>
                    </w:rPr>
                    <w:t>2018</w:t>
                  </w:r>
                </w:p>
              </w:tc>
              <w:tc>
                <w:tcPr>
                  <w:tcW w:w="488"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5</w:t>
                  </w:r>
                </w:p>
              </w:tc>
              <w:tc>
                <w:tcPr>
                  <w:tcW w:w="400"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2</w:t>
                  </w:r>
                </w:p>
              </w:tc>
              <w:tc>
                <w:tcPr>
                  <w:tcW w:w="412"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1</w:t>
                  </w:r>
                </w:p>
              </w:tc>
              <w:tc>
                <w:tcPr>
                  <w:tcW w:w="375"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w:t>
                  </w:r>
                </w:p>
              </w:tc>
              <w:tc>
                <w:tcPr>
                  <w:tcW w:w="438"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w:t>
                  </w:r>
                </w:p>
              </w:tc>
              <w:tc>
                <w:tcPr>
                  <w:tcW w:w="437"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w:t>
                  </w:r>
                </w:p>
              </w:tc>
              <w:tc>
                <w:tcPr>
                  <w:tcW w:w="925"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w:t>
                  </w:r>
                </w:p>
              </w:tc>
              <w:tc>
                <w:tcPr>
                  <w:tcW w:w="413"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b/>
                      <w:sz w:val="18"/>
                      <w:szCs w:val="18"/>
                      <w:lang w:val="kk-KZ"/>
                    </w:rPr>
                  </w:pPr>
                  <w:r>
                    <w:rPr>
                      <w:b/>
                      <w:sz w:val="18"/>
                      <w:szCs w:val="18"/>
                      <w:lang w:val="kk-KZ"/>
                    </w:rPr>
                    <w:t>8</w:t>
                  </w:r>
                </w:p>
              </w:tc>
            </w:tr>
            <w:tr w:rsidR="00D81C7D" w:rsidTr="008210DB">
              <w:tc>
                <w:tcPr>
                  <w:tcW w:w="1071"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rPr>
                      <w:sz w:val="18"/>
                      <w:szCs w:val="18"/>
                      <w:lang w:val="kk-KZ"/>
                    </w:rPr>
                  </w:pPr>
                  <w:r>
                    <w:rPr>
                      <w:sz w:val="18"/>
                      <w:szCs w:val="18"/>
                      <w:lang w:val="kk-KZ"/>
                    </w:rPr>
                    <w:t>2019</w:t>
                  </w:r>
                </w:p>
              </w:tc>
              <w:tc>
                <w:tcPr>
                  <w:tcW w:w="488"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1</w:t>
                  </w:r>
                </w:p>
              </w:tc>
              <w:tc>
                <w:tcPr>
                  <w:tcW w:w="400"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w:t>
                  </w:r>
                </w:p>
              </w:tc>
              <w:tc>
                <w:tcPr>
                  <w:tcW w:w="412"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1</w:t>
                  </w:r>
                </w:p>
              </w:tc>
              <w:tc>
                <w:tcPr>
                  <w:tcW w:w="375"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1</w:t>
                  </w:r>
                </w:p>
              </w:tc>
              <w:tc>
                <w:tcPr>
                  <w:tcW w:w="438"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2</w:t>
                  </w:r>
                </w:p>
              </w:tc>
              <w:tc>
                <w:tcPr>
                  <w:tcW w:w="437"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w:t>
                  </w:r>
                </w:p>
              </w:tc>
              <w:tc>
                <w:tcPr>
                  <w:tcW w:w="925"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w:t>
                  </w:r>
                </w:p>
              </w:tc>
              <w:tc>
                <w:tcPr>
                  <w:tcW w:w="413"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b/>
                      <w:sz w:val="18"/>
                      <w:szCs w:val="18"/>
                      <w:lang w:val="kk-KZ"/>
                    </w:rPr>
                  </w:pPr>
                  <w:r>
                    <w:rPr>
                      <w:b/>
                      <w:sz w:val="18"/>
                      <w:szCs w:val="18"/>
                      <w:lang w:val="kk-KZ"/>
                    </w:rPr>
                    <w:t>5</w:t>
                  </w:r>
                </w:p>
              </w:tc>
            </w:tr>
            <w:tr w:rsidR="00D81C7D" w:rsidTr="008210DB">
              <w:tc>
                <w:tcPr>
                  <w:tcW w:w="1071"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rPr>
                      <w:sz w:val="18"/>
                      <w:szCs w:val="18"/>
                      <w:lang w:val="kk-KZ"/>
                    </w:rPr>
                  </w:pPr>
                  <w:r>
                    <w:rPr>
                      <w:sz w:val="18"/>
                      <w:szCs w:val="18"/>
                      <w:lang w:val="kk-KZ"/>
                    </w:rPr>
                    <w:t>2020</w:t>
                  </w:r>
                </w:p>
              </w:tc>
              <w:tc>
                <w:tcPr>
                  <w:tcW w:w="488"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8</w:t>
                  </w:r>
                </w:p>
              </w:tc>
              <w:tc>
                <w:tcPr>
                  <w:tcW w:w="400"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2</w:t>
                  </w:r>
                </w:p>
              </w:tc>
              <w:tc>
                <w:tcPr>
                  <w:tcW w:w="412"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4</w:t>
                  </w:r>
                </w:p>
              </w:tc>
              <w:tc>
                <w:tcPr>
                  <w:tcW w:w="375"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1</w:t>
                  </w:r>
                </w:p>
              </w:tc>
              <w:tc>
                <w:tcPr>
                  <w:tcW w:w="438"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2</w:t>
                  </w:r>
                </w:p>
              </w:tc>
              <w:tc>
                <w:tcPr>
                  <w:tcW w:w="437"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w:t>
                  </w:r>
                </w:p>
              </w:tc>
              <w:tc>
                <w:tcPr>
                  <w:tcW w:w="925"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2</w:t>
                  </w:r>
                </w:p>
              </w:tc>
              <w:tc>
                <w:tcPr>
                  <w:tcW w:w="413"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b/>
                      <w:sz w:val="18"/>
                      <w:szCs w:val="18"/>
                      <w:lang w:val="kk-KZ"/>
                    </w:rPr>
                  </w:pPr>
                  <w:r>
                    <w:rPr>
                      <w:b/>
                      <w:sz w:val="18"/>
                      <w:szCs w:val="18"/>
                      <w:lang w:val="kk-KZ"/>
                    </w:rPr>
                    <w:t>19</w:t>
                  </w:r>
                </w:p>
              </w:tc>
            </w:tr>
            <w:tr w:rsidR="00D81C7D" w:rsidTr="008210DB">
              <w:tc>
                <w:tcPr>
                  <w:tcW w:w="1071"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rPr>
                      <w:sz w:val="18"/>
                      <w:szCs w:val="18"/>
                      <w:lang w:val="kk-KZ"/>
                    </w:rPr>
                  </w:pPr>
                  <w:r>
                    <w:rPr>
                      <w:sz w:val="18"/>
                      <w:szCs w:val="18"/>
                      <w:lang w:val="kk-KZ"/>
                    </w:rPr>
                    <w:t>2024</w:t>
                  </w:r>
                </w:p>
              </w:tc>
              <w:tc>
                <w:tcPr>
                  <w:tcW w:w="488"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8</w:t>
                  </w:r>
                </w:p>
              </w:tc>
              <w:tc>
                <w:tcPr>
                  <w:tcW w:w="400"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w:t>
                  </w:r>
                </w:p>
              </w:tc>
              <w:tc>
                <w:tcPr>
                  <w:tcW w:w="412"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1</w:t>
                  </w:r>
                </w:p>
              </w:tc>
              <w:tc>
                <w:tcPr>
                  <w:tcW w:w="375"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w:t>
                  </w:r>
                </w:p>
              </w:tc>
              <w:tc>
                <w:tcPr>
                  <w:tcW w:w="438"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w:t>
                  </w:r>
                </w:p>
              </w:tc>
              <w:tc>
                <w:tcPr>
                  <w:tcW w:w="437"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w:t>
                  </w:r>
                </w:p>
              </w:tc>
              <w:tc>
                <w:tcPr>
                  <w:tcW w:w="925"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sz w:val="18"/>
                      <w:szCs w:val="18"/>
                      <w:lang w:val="kk-KZ"/>
                    </w:rPr>
                  </w:pPr>
                  <w:r>
                    <w:rPr>
                      <w:sz w:val="18"/>
                      <w:szCs w:val="18"/>
                      <w:lang w:val="kk-KZ"/>
                    </w:rPr>
                    <w:t>-</w:t>
                  </w:r>
                </w:p>
              </w:tc>
              <w:tc>
                <w:tcPr>
                  <w:tcW w:w="413"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b/>
                      <w:sz w:val="18"/>
                      <w:szCs w:val="18"/>
                      <w:lang w:val="kk-KZ"/>
                    </w:rPr>
                  </w:pPr>
                  <w:r>
                    <w:rPr>
                      <w:b/>
                      <w:sz w:val="18"/>
                      <w:szCs w:val="18"/>
                      <w:lang w:val="kk-KZ"/>
                    </w:rPr>
                    <w:t>9</w:t>
                  </w:r>
                </w:p>
              </w:tc>
            </w:tr>
            <w:tr w:rsidR="00D81C7D" w:rsidTr="008210DB">
              <w:tc>
                <w:tcPr>
                  <w:tcW w:w="1071"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rPr>
                      <w:b/>
                      <w:sz w:val="18"/>
                      <w:szCs w:val="18"/>
                      <w:lang w:val="kk-KZ"/>
                    </w:rPr>
                  </w:pPr>
                  <w:r>
                    <w:rPr>
                      <w:b/>
                      <w:sz w:val="18"/>
                      <w:szCs w:val="18"/>
                      <w:lang w:val="kk-KZ"/>
                    </w:rPr>
                    <w:t>Барлығы:</w:t>
                  </w:r>
                </w:p>
              </w:tc>
              <w:tc>
                <w:tcPr>
                  <w:tcW w:w="488"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b/>
                      <w:sz w:val="18"/>
                      <w:szCs w:val="18"/>
                      <w:lang w:val="kk-KZ"/>
                    </w:rPr>
                  </w:pPr>
                  <w:r>
                    <w:rPr>
                      <w:b/>
                      <w:sz w:val="18"/>
                      <w:szCs w:val="18"/>
                      <w:lang w:val="kk-KZ"/>
                    </w:rPr>
                    <w:t>26</w:t>
                  </w:r>
                </w:p>
              </w:tc>
              <w:tc>
                <w:tcPr>
                  <w:tcW w:w="400"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b/>
                      <w:sz w:val="18"/>
                      <w:szCs w:val="18"/>
                      <w:lang w:val="kk-KZ"/>
                    </w:rPr>
                  </w:pPr>
                  <w:r>
                    <w:rPr>
                      <w:b/>
                      <w:sz w:val="18"/>
                      <w:szCs w:val="18"/>
                      <w:lang w:val="kk-KZ"/>
                    </w:rPr>
                    <w:t>15</w:t>
                  </w:r>
                </w:p>
              </w:tc>
              <w:tc>
                <w:tcPr>
                  <w:tcW w:w="412"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b/>
                      <w:sz w:val="18"/>
                      <w:szCs w:val="18"/>
                      <w:lang w:val="kk-KZ"/>
                    </w:rPr>
                  </w:pPr>
                  <w:r>
                    <w:rPr>
                      <w:b/>
                      <w:sz w:val="18"/>
                      <w:szCs w:val="18"/>
                      <w:lang w:val="kk-KZ"/>
                    </w:rPr>
                    <w:t>7</w:t>
                  </w:r>
                </w:p>
              </w:tc>
              <w:tc>
                <w:tcPr>
                  <w:tcW w:w="375"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b/>
                      <w:sz w:val="18"/>
                      <w:szCs w:val="18"/>
                      <w:lang w:val="kk-KZ"/>
                    </w:rPr>
                  </w:pPr>
                  <w:r>
                    <w:rPr>
                      <w:b/>
                      <w:sz w:val="18"/>
                      <w:szCs w:val="18"/>
                      <w:lang w:val="kk-KZ"/>
                    </w:rPr>
                    <w:t>3</w:t>
                  </w:r>
                </w:p>
              </w:tc>
              <w:tc>
                <w:tcPr>
                  <w:tcW w:w="438"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b/>
                      <w:sz w:val="18"/>
                      <w:szCs w:val="18"/>
                      <w:lang w:val="kk-KZ"/>
                    </w:rPr>
                  </w:pPr>
                  <w:r>
                    <w:rPr>
                      <w:b/>
                      <w:sz w:val="18"/>
                      <w:szCs w:val="18"/>
                      <w:lang w:val="kk-KZ"/>
                    </w:rPr>
                    <w:t>4</w:t>
                  </w:r>
                </w:p>
              </w:tc>
              <w:tc>
                <w:tcPr>
                  <w:tcW w:w="437"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b/>
                      <w:sz w:val="18"/>
                      <w:szCs w:val="18"/>
                      <w:lang w:val="kk-KZ"/>
                    </w:rPr>
                  </w:pPr>
                  <w:r>
                    <w:rPr>
                      <w:b/>
                      <w:sz w:val="18"/>
                      <w:szCs w:val="18"/>
                      <w:lang w:val="kk-KZ"/>
                    </w:rPr>
                    <w:t>1</w:t>
                  </w:r>
                </w:p>
              </w:tc>
              <w:tc>
                <w:tcPr>
                  <w:tcW w:w="925"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b/>
                      <w:sz w:val="18"/>
                      <w:szCs w:val="18"/>
                      <w:lang w:val="kk-KZ"/>
                    </w:rPr>
                  </w:pPr>
                  <w:r>
                    <w:rPr>
                      <w:b/>
                      <w:sz w:val="18"/>
                      <w:szCs w:val="18"/>
                      <w:lang w:val="kk-KZ"/>
                    </w:rPr>
                    <w:t>2</w:t>
                  </w:r>
                </w:p>
              </w:tc>
              <w:tc>
                <w:tcPr>
                  <w:tcW w:w="413" w:type="dxa"/>
                  <w:tcBorders>
                    <w:top w:val="single" w:sz="4" w:space="0" w:color="auto"/>
                    <w:left w:val="single" w:sz="4" w:space="0" w:color="auto"/>
                    <w:bottom w:val="single" w:sz="4" w:space="0" w:color="auto"/>
                    <w:right w:val="single" w:sz="4" w:space="0" w:color="auto"/>
                  </w:tcBorders>
                </w:tcPr>
                <w:p w:rsidR="00D81C7D" w:rsidRDefault="00D81C7D" w:rsidP="00AD1FEC">
                  <w:pPr>
                    <w:tabs>
                      <w:tab w:val="left" w:pos="2145"/>
                    </w:tabs>
                    <w:jc w:val="center"/>
                    <w:rPr>
                      <w:b/>
                      <w:sz w:val="18"/>
                      <w:szCs w:val="18"/>
                      <w:lang w:val="kk-KZ"/>
                    </w:rPr>
                  </w:pPr>
                  <w:r>
                    <w:rPr>
                      <w:b/>
                      <w:sz w:val="18"/>
                      <w:szCs w:val="18"/>
                      <w:lang w:val="kk-KZ"/>
                    </w:rPr>
                    <w:t>58</w:t>
                  </w:r>
                </w:p>
              </w:tc>
            </w:tr>
          </w:tbl>
          <w:p w:rsidR="00D81C7D" w:rsidRDefault="00D81C7D" w:rsidP="00AD1FEC">
            <w:pPr>
              <w:tabs>
                <w:tab w:val="left" w:pos="2145"/>
              </w:tabs>
              <w:rPr>
                <w:lang w:val="kk-KZ"/>
              </w:rPr>
            </w:pPr>
          </w:p>
        </w:tc>
        <w:tc>
          <w:tcPr>
            <w:tcW w:w="3914" w:type="dxa"/>
          </w:tcPr>
          <w:p w:rsidR="00D81C7D" w:rsidRDefault="00D81C7D" w:rsidP="00AD1FEC">
            <w:pPr>
              <w:tabs>
                <w:tab w:val="left" w:pos="2145"/>
              </w:tabs>
              <w:rPr>
                <w:lang w:val="kk-KZ"/>
              </w:rPr>
            </w:pPr>
            <w:r>
              <w:rPr>
                <w:noProof/>
              </w:rPr>
              <w:drawing>
                <wp:anchor distT="0" distB="0" distL="114300" distR="114300" simplePos="0" relativeHeight="251665920" behindDoc="0" locked="0" layoutInCell="1" allowOverlap="1">
                  <wp:simplePos x="0" y="0"/>
                  <wp:positionH relativeFrom="column">
                    <wp:posOffset>-19636</wp:posOffset>
                  </wp:positionH>
                  <wp:positionV relativeFrom="paragraph">
                    <wp:posOffset>135255</wp:posOffset>
                  </wp:positionV>
                  <wp:extent cx="2378877" cy="2278429"/>
                  <wp:effectExtent l="0" t="0" r="2540" b="762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8877" cy="2278429"/>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bl>
    <w:p w:rsidR="00D81C7D" w:rsidRPr="00D81C7D" w:rsidRDefault="00D81C7D" w:rsidP="00D81C7D">
      <w:pPr>
        <w:tabs>
          <w:tab w:val="left" w:pos="2145"/>
        </w:tabs>
        <w:ind w:firstLine="567"/>
        <w:jc w:val="center"/>
        <w:rPr>
          <w:i/>
          <w:sz w:val="24"/>
          <w:szCs w:val="24"/>
          <w:lang w:val="kk-KZ"/>
        </w:rPr>
      </w:pPr>
      <w:r w:rsidRPr="00D81C7D">
        <w:rPr>
          <w:sz w:val="24"/>
          <w:szCs w:val="24"/>
          <w:lang w:val="kk-KZ"/>
        </w:rPr>
        <w:t xml:space="preserve">      </w:t>
      </w:r>
    </w:p>
    <w:p w:rsidR="00D81C7D" w:rsidRPr="00D81C7D" w:rsidRDefault="00D81C7D" w:rsidP="00D81C7D">
      <w:pPr>
        <w:ind w:firstLine="567"/>
        <w:rPr>
          <w:sz w:val="24"/>
          <w:szCs w:val="24"/>
          <w:lang w:val="kk-KZ"/>
        </w:rPr>
      </w:pPr>
      <w:r w:rsidRPr="00D81C7D">
        <w:rPr>
          <w:sz w:val="24"/>
          <w:szCs w:val="24"/>
          <w:lang w:val="kk-KZ"/>
        </w:rPr>
        <w:t>Осы жоғарыда кестеде көрсетілген оба қоздырғышының 58 штамының барлығының  қасиетттері станцияның тірі өсінділер мұражайы зертханасында зерттелді.</w:t>
      </w:r>
    </w:p>
    <w:p w:rsidR="00D81C7D" w:rsidRPr="00D81C7D" w:rsidRDefault="00D81C7D" w:rsidP="00D81C7D">
      <w:pPr>
        <w:ind w:firstLine="567"/>
        <w:rPr>
          <w:sz w:val="24"/>
          <w:szCs w:val="24"/>
          <w:lang w:val="kk-KZ"/>
        </w:rPr>
      </w:pPr>
      <w:r w:rsidRPr="00D81C7D">
        <w:rPr>
          <w:sz w:val="24"/>
          <w:szCs w:val="24"/>
          <w:lang w:val="kk-KZ"/>
        </w:rPr>
        <w:t xml:space="preserve">Диагностикалауда бактериологиялық, серологиялық және бактериоскопиялық  әдістер қолданылды. Обаның бұл жаңадан бөлінген далалық штамдары М.Айқымбаев атындағы АҚИҰҒО ұсынған үйлестірілген сынақтары бойынша, ережеге сай, бөлінген уақытынан бастап 20 күннен кешіктірмей зерттелді [2].  </w:t>
      </w:r>
    </w:p>
    <w:p w:rsidR="007230E6" w:rsidRPr="007230E6" w:rsidRDefault="008B487B" w:rsidP="007230E6">
      <w:pPr>
        <w:ind w:firstLine="708"/>
        <w:jc w:val="right"/>
        <w:rPr>
          <w:i/>
          <w:sz w:val="24"/>
          <w:szCs w:val="24"/>
          <w:lang w:val="kk-KZ"/>
        </w:rPr>
      </w:pPr>
      <w:r>
        <w:rPr>
          <w:i/>
          <w:sz w:val="24"/>
          <w:szCs w:val="24"/>
          <w:lang w:val="kk-KZ"/>
        </w:rPr>
        <w:t>Кесте 2</w:t>
      </w:r>
    </w:p>
    <w:p w:rsidR="007230E6" w:rsidRPr="007230E6" w:rsidRDefault="007230E6" w:rsidP="007230E6">
      <w:pPr>
        <w:ind w:firstLine="708"/>
        <w:jc w:val="center"/>
        <w:rPr>
          <w:sz w:val="24"/>
          <w:szCs w:val="24"/>
          <w:lang w:val="kk-KZ"/>
        </w:rPr>
      </w:pPr>
      <w:r w:rsidRPr="007230E6">
        <w:rPr>
          <w:i/>
          <w:sz w:val="24"/>
          <w:szCs w:val="24"/>
          <w:lang w:val="kk-KZ"/>
        </w:rPr>
        <w:t>Оба қоздырғыштарының мінездемесі</w:t>
      </w:r>
    </w:p>
    <w:p w:rsidR="00730B72" w:rsidRPr="007230E6" w:rsidRDefault="00730B72" w:rsidP="00D81C7D">
      <w:pPr>
        <w:ind w:firstLine="567"/>
        <w:rPr>
          <w:sz w:val="24"/>
          <w:szCs w:val="24"/>
          <w:lang w:val="kk-K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7"/>
        <w:gridCol w:w="862"/>
        <w:gridCol w:w="520"/>
        <w:gridCol w:w="426"/>
        <w:gridCol w:w="567"/>
        <w:gridCol w:w="1021"/>
        <w:gridCol w:w="1247"/>
        <w:gridCol w:w="2126"/>
        <w:gridCol w:w="1134"/>
        <w:gridCol w:w="1021"/>
      </w:tblGrid>
      <w:tr w:rsidR="00730B72" w:rsidTr="00194A87">
        <w:trPr>
          <w:cantSplit/>
          <w:trHeight w:val="1599"/>
        </w:trPr>
        <w:tc>
          <w:tcPr>
            <w:tcW w:w="427" w:type="dxa"/>
            <w:vMerge w:val="restart"/>
          </w:tcPr>
          <w:p w:rsidR="00730B72" w:rsidRDefault="00730B72" w:rsidP="00AD1FEC">
            <w:pPr>
              <w:spacing w:after="240"/>
              <w:jc w:val="center"/>
              <w:rPr>
                <w:sz w:val="22"/>
                <w:szCs w:val="22"/>
                <w:lang w:val="kk-KZ"/>
              </w:rPr>
            </w:pPr>
          </w:p>
          <w:p w:rsidR="00730B72" w:rsidRDefault="00730B72" w:rsidP="00AD1FEC">
            <w:pPr>
              <w:spacing w:after="240"/>
              <w:jc w:val="center"/>
              <w:rPr>
                <w:sz w:val="22"/>
                <w:szCs w:val="22"/>
                <w:lang w:val="kk-KZ"/>
              </w:rPr>
            </w:pPr>
          </w:p>
          <w:p w:rsidR="00730B72" w:rsidRDefault="00730B72" w:rsidP="00AD1FEC">
            <w:pPr>
              <w:spacing w:after="240"/>
              <w:jc w:val="center"/>
              <w:rPr>
                <w:sz w:val="22"/>
                <w:szCs w:val="22"/>
                <w:lang w:val="kk-KZ"/>
              </w:rPr>
            </w:pPr>
            <w:r>
              <w:rPr>
                <w:sz w:val="22"/>
                <w:szCs w:val="22"/>
                <w:lang w:val="kk-KZ"/>
              </w:rPr>
              <w:t>№</w:t>
            </w:r>
          </w:p>
        </w:tc>
        <w:tc>
          <w:tcPr>
            <w:tcW w:w="862" w:type="dxa"/>
            <w:vMerge w:val="restart"/>
            <w:textDirection w:val="btLr"/>
          </w:tcPr>
          <w:p w:rsidR="00730B72" w:rsidRPr="003278FB" w:rsidRDefault="00730B72" w:rsidP="00AD1FEC">
            <w:pPr>
              <w:spacing w:after="240"/>
              <w:ind w:left="113" w:right="113"/>
              <w:jc w:val="center"/>
              <w:rPr>
                <w:lang w:val="kk-KZ"/>
              </w:rPr>
            </w:pPr>
            <w:r w:rsidRPr="003278FB">
              <w:rPr>
                <w:lang w:val="kk-KZ"/>
              </w:rPr>
              <w:t>Бөлінген жылдары</w:t>
            </w:r>
          </w:p>
        </w:tc>
        <w:tc>
          <w:tcPr>
            <w:tcW w:w="520" w:type="dxa"/>
            <w:vMerge w:val="restart"/>
            <w:textDirection w:val="btLr"/>
          </w:tcPr>
          <w:p w:rsidR="00730B72" w:rsidRPr="003278FB" w:rsidRDefault="00730B72" w:rsidP="00AD1FEC">
            <w:pPr>
              <w:spacing w:after="240"/>
              <w:ind w:left="113" w:right="113"/>
              <w:jc w:val="center"/>
              <w:rPr>
                <w:lang w:val="kk-KZ"/>
              </w:rPr>
            </w:pPr>
            <w:r w:rsidRPr="003278FB">
              <w:rPr>
                <w:lang w:val="kk-KZ"/>
              </w:rPr>
              <w:t>Штамм саны</w:t>
            </w:r>
          </w:p>
        </w:tc>
        <w:tc>
          <w:tcPr>
            <w:tcW w:w="426" w:type="dxa"/>
            <w:vMerge w:val="restart"/>
            <w:textDirection w:val="btLr"/>
          </w:tcPr>
          <w:p w:rsidR="00730B72" w:rsidRPr="003278FB" w:rsidRDefault="00730B72" w:rsidP="00AD1FEC">
            <w:pPr>
              <w:spacing w:after="240"/>
              <w:ind w:left="113" w:right="113"/>
              <w:jc w:val="center"/>
              <w:rPr>
                <w:lang w:val="kk-KZ"/>
              </w:rPr>
            </w:pPr>
            <w:r w:rsidRPr="003278FB">
              <w:rPr>
                <w:lang w:val="kk-KZ"/>
              </w:rPr>
              <w:t>Пестициногендігі</w:t>
            </w:r>
          </w:p>
        </w:tc>
        <w:tc>
          <w:tcPr>
            <w:tcW w:w="567" w:type="dxa"/>
            <w:vMerge w:val="restart"/>
            <w:textDirection w:val="btLr"/>
          </w:tcPr>
          <w:p w:rsidR="00730B72" w:rsidRPr="003278FB" w:rsidRDefault="00730B72" w:rsidP="00AD1FEC">
            <w:pPr>
              <w:spacing w:after="240"/>
              <w:ind w:left="113" w:right="113"/>
              <w:jc w:val="center"/>
              <w:rPr>
                <w:lang w:val="kk-KZ"/>
              </w:rPr>
            </w:pPr>
            <w:r w:rsidRPr="003278FB">
              <w:rPr>
                <w:lang w:val="kk-KZ"/>
              </w:rPr>
              <w:t>Пестицин 1-ге сезімталдығы</w:t>
            </w:r>
          </w:p>
        </w:tc>
        <w:tc>
          <w:tcPr>
            <w:tcW w:w="1021" w:type="dxa"/>
            <w:vMerge w:val="restart"/>
          </w:tcPr>
          <w:p w:rsidR="00730B72" w:rsidRPr="003278FB" w:rsidRDefault="00730B72" w:rsidP="00AD1FEC">
            <w:pPr>
              <w:spacing w:after="240"/>
              <w:jc w:val="center"/>
              <w:rPr>
                <w:lang w:val="kk-KZ"/>
              </w:rPr>
            </w:pPr>
          </w:p>
          <w:p w:rsidR="00730B72" w:rsidRPr="003278FB" w:rsidRDefault="00730B72" w:rsidP="00AD1FEC">
            <w:pPr>
              <w:spacing w:after="240"/>
              <w:jc w:val="center"/>
              <w:rPr>
                <w:lang w:val="kk-KZ"/>
              </w:rPr>
            </w:pPr>
          </w:p>
          <w:p w:rsidR="00730B72" w:rsidRPr="003278FB" w:rsidRDefault="00730B72" w:rsidP="00AD1FEC">
            <w:pPr>
              <w:spacing w:after="240"/>
              <w:jc w:val="center"/>
              <w:rPr>
                <w:lang w:val="kk-KZ"/>
              </w:rPr>
            </w:pPr>
          </w:p>
          <w:p w:rsidR="00730B72" w:rsidRPr="003278FB" w:rsidRDefault="00730B72" w:rsidP="00AD1FEC">
            <w:pPr>
              <w:spacing w:after="240"/>
              <w:jc w:val="center"/>
              <w:rPr>
                <w:lang w:val="kk-KZ"/>
              </w:rPr>
            </w:pPr>
            <w:r w:rsidRPr="003278FB">
              <w:rPr>
                <w:lang w:val="kk-KZ"/>
              </w:rPr>
              <w:t xml:space="preserve"> СаЇ (%)</w:t>
            </w:r>
          </w:p>
        </w:tc>
        <w:tc>
          <w:tcPr>
            <w:tcW w:w="1247" w:type="dxa"/>
            <w:vMerge w:val="restart"/>
            <w:textDirection w:val="btLr"/>
          </w:tcPr>
          <w:p w:rsidR="00730B72" w:rsidRPr="003278FB" w:rsidRDefault="00730B72" w:rsidP="00AD1FEC">
            <w:pPr>
              <w:ind w:left="113" w:right="113"/>
              <w:jc w:val="center"/>
              <w:rPr>
                <w:lang w:val="kk-KZ"/>
              </w:rPr>
            </w:pPr>
          </w:p>
          <w:p w:rsidR="00730B72" w:rsidRPr="003278FB" w:rsidRDefault="00730B72" w:rsidP="00AD1FEC">
            <w:pPr>
              <w:ind w:left="113" w:right="113"/>
              <w:jc w:val="center"/>
              <w:rPr>
                <w:lang w:val="kk-KZ"/>
              </w:rPr>
            </w:pPr>
            <w:r w:rsidRPr="003278FB">
              <w:rPr>
                <w:lang w:val="kk-KZ"/>
              </w:rPr>
              <w:t>Пигмент түзу (%)</w:t>
            </w:r>
          </w:p>
        </w:tc>
        <w:tc>
          <w:tcPr>
            <w:tcW w:w="2126" w:type="dxa"/>
            <w:vMerge w:val="restart"/>
          </w:tcPr>
          <w:p w:rsidR="00730B72" w:rsidRPr="003278FB" w:rsidRDefault="00730B72" w:rsidP="00AD1FEC">
            <w:pPr>
              <w:spacing w:after="240"/>
              <w:jc w:val="center"/>
              <w:rPr>
                <w:lang w:val="kk-KZ"/>
              </w:rPr>
            </w:pPr>
          </w:p>
          <w:p w:rsidR="00730B72" w:rsidRPr="003278FB" w:rsidRDefault="00730B72" w:rsidP="00AD1FEC">
            <w:pPr>
              <w:spacing w:after="240"/>
              <w:jc w:val="center"/>
              <w:rPr>
                <w:lang w:val="kk-KZ"/>
              </w:rPr>
            </w:pPr>
            <w:r w:rsidRPr="003278FB">
              <w:rPr>
                <w:lang w:val="en-US"/>
              </w:rPr>
              <w:t xml:space="preserve">F 1 </w:t>
            </w:r>
            <w:proofErr w:type="spellStart"/>
            <w:r w:rsidRPr="003278FB">
              <w:rPr>
                <w:lang w:val="en-US"/>
              </w:rPr>
              <w:t>капсулалы</w:t>
            </w:r>
            <w:proofErr w:type="spellEnd"/>
            <w:r w:rsidRPr="003278FB">
              <w:rPr>
                <w:lang w:val="en-US"/>
              </w:rPr>
              <w:t xml:space="preserve"> </w:t>
            </w:r>
            <w:proofErr w:type="spellStart"/>
            <w:r w:rsidRPr="003278FB">
              <w:rPr>
                <w:lang w:val="en-US"/>
              </w:rPr>
              <w:t>антигені</w:t>
            </w:r>
            <w:proofErr w:type="spellEnd"/>
          </w:p>
        </w:tc>
        <w:tc>
          <w:tcPr>
            <w:tcW w:w="2155" w:type="dxa"/>
            <w:gridSpan w:val="2"/>
          </w:tcPr>
          <w:p w:rsidR="00730B72" w:rsidRPr="003278FB" w:rsidRDefault="00730B72" w:rsidP="00AD1FEC">
            <w:pPr>
              <w:spacing w:after="240"/>
              <w:jc w:val="center"/>
              <w:rPr>
                <w:lang w:val="kk-KZ"/>
              </w:rPr>
            </w:pPr>
          </w:p>
          <w:p w:rsidR="00730B72" w:rsidRPr="003278FB" w:rsidRDefault="00730B72" w:rsidP="00AD1FEC">
            <w:pPr>
              <w:spacing w:after="240"/>
              <w:jc w:val="center"/>
              <w:rPr>
                <w:lang w:val="kk-KZ"/>
              </w:rPr>
            </w:pPr>
            <w:r w:rsidRPr="003278FB">
              <w:rPr>
                <w:lang w:val="kk-KZ"/>
              </w:rPr>
              <w:t>Антибиотиктерге сезімталдығы</w:t>
            </w:r>
          </w:p>
        </w:tc>
      </w:tr>
      <w:tr w:rsidR="00730B72" w:rsidRPr="00E06772" w:rsidTr="00194A87">
        <w:trPr>
          <w:trHeight w:val="567"/>
        </w:trPr>
        <w:tc>
          <w:tcPr>
            <w:tcW w:w="427" w:type="dxa"/>
            <w:vMerge/>
          </w:tcPr>
          <w:p w:rsidR="00730B72" w:rsidRDefault="00730B72" w:rsidP="00AD1FEC">
            <w:pPr>
              <w:spacing w:after="240"/>
              <w:rPr>
                <w:lang w:val="kk-KZ"/>
              </w:rPr>
            </w:pPr>
          </w:p>
        </w:tc>
        <w:tc>
          <w:tcPr>
            <w:tcW w:w="862" w:type="dxa"/>
            <w:vMerge/>
          </w:tcPr>
          <w:p w:rsidR="00730B72" w:rsidRPr="003278FB" w:rsidRDefault="00730B72" w:rsidP="00AD1FEC">
            <w:pPr>
              <w:rPr>
                <w:lang w:val="kk-KZ"/>
              </w:rPr>
            </w:pPr>
          </w:p>
        </w:tc>
        <w:tc>
          <w:tcPr>
            <w:tcW w:w="520" w:type="dxa"/>
            <w:vMerge/>
          </w:tcPr>
          <w:p w:rsidR="00730B72" w:rsidRPr="003278FB" w:rsidRDefault="00730B72" w:rsidP="00AD1FEC">
            <w:pPr>
              <w:rPr>
                <w:lang w:val="kk-KZ"/>
              </w:rPr>
            </w:pPr>
          </w:p>
        </w:tc>
        <w:tc>
          <w:tcPr>
            <w:tcW w:w="426" w:type="dxa"/>
            <w:vMerge/>
          </w:tcPr>
          <w:p w:rsidR="00730B72" w:rsidRPr="003278FB" w:rsidRDefault="00730B72" w:rsidP="00AD1FEC">
            <w:pPr>
              <w:rPr>
                <w:lang w:val="kk-KZ"/>
              </w:rPr>
            </w:pPr>
          </w:p>
        </w:tc>
        <w:tc>
          <w:tcPr>
            <w:tcW w:w="567" w:type="dxa"/>
            <w:vMerge/>
          </w:tcPr>
          <w:p w:rsidR="00730B72" w:rsidRPr="003278FB" w:rsidRDefault="00730B72" w:rsidP="00AD1FEC">
            <w:pPr>
              <w:rPr>
                <w:lang w:val="kk-KZ"/>
              </w:rPr>
            </w:pPr>
          </w:p>
        </w:tc>
        <w:tc>
          <w:tcPr>
            <w:tcW w:w="1021" w:type="dxa"/>
            <w:vMerge/>
          </w:tcPr>
          <w:p w:rsidR="00730B72" w:rsidRPr="003278FB" w:rsidRDefault="00730B72" w:rsidP="00AD1FEC">
            <w:pPr>
              <w:rPr>
                <w:lang w:val="kk-KZ"/>
              </w:rPr>
            </w:pPr>
          </w:p>
        </w:tc>
        <w:tc>
          <w:tcPr>
            <w:tcW w:w="1247" w:type="dxa"/>
            <w:vMerge/>
          </w:tcPr>
          <w:p w:rsidR="00730B72" w:rsidRPr="003278FB" w:rsidRDefault="00730B72" w:rsidP="00AD1FEC">
            <w:pPr>
              <w:rPr>
                <w:lang w:val="kk-KZ"/>
              </w:rPr>
            </w:pPr>
          </w:p>
        </w:tc>
        <w:tc>
          <w:tcPr>
            <w:tcW w:w="2126" w:type="dxa"/>
            <w:vMerge/>
          </w:tcPr>
          <w:p w:rsidR="00730B72" w:rsidRPr="003278FB" w:rsidRDefault="00730B72" w:rsidP="00AD1FEC">
            <w:pPr>
              <w:rPr>
                <w:lang w:val="kk-KZ"/>
              </w:rPr>
            </w:pPr>
          </w:p>
        </w:tc>
        <w:tc>
          <w:tcPr>
            <w:tcW w:w="1134" w:type="dxa"/>
          </w:tcPr>
          <w:p w:rsidR="00730B72" w:rsidRPr="003278FB" w:rsidRDefault="00730B72" w:rsidP="00AD1FEC">
            <w:pPr>
              <w:jc w:val="center"/>
              <w:rPr>
                <w:lang w:val="kk-KZ"/>
              </w:rPr>
            </w:pPr>
            <w:r w:rsidRPr="003278FB">
              <w:rPr>
                <w:lang w:val="kk-KZ"/>
              </w:rPr>
              <w:t>Диффузиялы</w:t>
            </w:r>
          </w:p>
          <w:p w:rsidR="00730B72" w:rsidRPr="003278FB" w:rsidRDefault="00730B72" w:rsidP="00AD1FEC">
            <w:pPr>
              <w:jc w:val="center"/>
              <w:rPr>
                <w:lang w:val="kk-KZ"/>
              </w:rPr>
            </w:pPr>
            <w:r w:rsidRPr="003278FB">
              <w:rPr>
                <w:lang w:val="kk-KZ"/>
              </w:rPr>
              <w:t>әдіспен (</w:t>
            </w:r>
            <w:r w:rsidRPr="003278FB">
              <w:rPr>
                <w:i/>
                <w:iCs/>
                <w:lang w:val="kk-KZ"/>
              </w:rPr>
              <w:t>мм</w:t>
            </w:r>
            <w:r w:rsidRPr="003278FB">
              <w:rPr>
                <w:lang w:val="kk-KZ"/>
              </w:rPr>
              <w:t>)</w:t>
            </w:r>
          </w:p>
        </w:tc>
        <w:tc>
          <w:tcPr>
            <w:tcW w:w="1021" w:type="dxa"/>
          </w:tcPr>
          <w:p w:rsidR="00730B72" w:rsidRPr="003278FB" w:rsidRDefault="00730B72" w:rsidP="00AD1FEC">
            <w:pPr>
              <w:jc w:val="center"/>
              <w:rPr>
                <w:lang w:val="kk-KZ"/>
              </w:rPr>
            </w:pPr>
            <w:r w:rsidRPr="003278FB">
              <w:rPr>
                <w:lang w:val="kk-KZ"/>
              </w:rPr>
              <w:t>Сериялық еріту әдісімен (</w:t>
            </w:r>
            <w:r w:rsidRPr="003278FB">
              <w:rPr>
                <w:i/>
                <w:iCs/>
                <w:lang w:val="kk-KZ"/>
              </w:rPr>
              <w:t>бірлік/мл</w:t>
            </w:r>
            <w:r w:rsidRPr="003278FB">
              <w:rPr>
                <w:lang w:val="kk-KZ"/>
              </w:rPr>
              <w:t>)</w:t>
            </w:r>
          </w:p>
        </w:tc>
      </w:tr>
      <w:tr w:rsidR="00730B72" w:rsidTr="00194A87">
        <w:tc>
          <w:tcPr>
            <w:tcW w:w="427" w:type="dxa"/>
          </w:tcPr>
          <w:p w:rsidR="00730B72" w:rsidRDefault="00730B72" w:rsidP="00AD1FEC">
            <w:pPr>
              <w:rPr>
                <w:lang w:val="kk-KZ"/>
              </w:rPr>
            </w:pPr>
            <w:r>
              <w:rPr>
                <w:lang w:val="kk-KZ"/>
              </w:rPr>
              <w:t>1</w:t>
            </w:r>
          </w:p>
        </w:tc>
        <w:tc>
          <w:tcPr>
            <w:tcW w:w="862" w:type="dxa"/>
          </w:tcPr>
          <w:p w:rsidR="00730B72" w:rsidRDefault="00730B72" w:rsidP="00AD1FEC">
            <w:pPr>
              <w:jc w:val="center"/>
              <w:rPr>
                <w:lang w:val="kk-KZ"/>
              </w:rPr>
            </w:pPr>
            <w:r>
              <w:rPr>
                <w:lang w:val="kk-KZ"/>
              </w:rPr>
              <w:t>2017</w:t>
            </w:r>
            <w:r w:rsidR="003278FB">
              <w:rPr>
                <w:lang w:val="kk-KZ"/>
              </w:rPr>
              <w:t xml:space="preserve"> </w:t>
            </w:r>
            <w:r>
              <w:rPr>
                <w:lang w:val="kk-KZ"/>
              </w:rPr>
              <w:t>ж</w:t>
            </w:r>
            <w:r w:rsidR="003278FB">
              <w:rPr>
                <w:lang w:val="kk-KZ"/>
              </w:rPr>
              <w:t>.</w:t>
            </w:r>
          </w:p>
        </w:tc>
        <w:tc>
          <w:tcPr>
            <w:tcW w:w="520" w:type="dxa"/>
          </w:tcPr>
          <w:p w:rsidR="00730B72" w:rsidRDefault="00730B72" w:rsidP="00AD1FEC">
            <w:pPr>
              <w:jc w:val="center"/>
              <w:rPr>
                <w:lang w:val="kk-KZ"/>
              </w:rPr>
            </w:pPr>
            <w:r>
              <w:rPr>
                <w:lang w:val="kk-KZ"/>
              </w:rPr>
              <w:t>17</w:t>
            </w:r>
          </w:p>
        </w:tc>
        <w:tc>
          <w:tcPr>
            <w:tcW w:w="426" w:type="dxa"/>
          </w:tcPr>
          <w:p w:rsidR="00730B72" w:rsidRDefault="00730B72" w:rsidP="00AD1FEC">
            <w:pPr>
              <w:jc w:val="center"/>
              <w:rPr>
                <w:lang w:val="kk-KZ"/>
              </w:rPr>
            </w:pPr>
            <w:r>
              <w:rPr>
                <w:lang w:val="kk-KZ"/>
              </w:rPr>
              <w:t>+/-</w:t>
            </w:r>
          </w:p>
        </w:tc>
        <w:tc>
          <w:tcPr>
            <w:tcW w:w="567" w:type="dxa"/>
          </w:tcPr>
          <w:p w:rsidR="00730B72" w:rsidRDefault="00730B72" w:rsidP="00AD1FEC">
            <w:pPr>
              <w:jc w:val="center"/>
              <w:rPr>
                <w:lang w:val="kk-KZ"/>
              </w:rPr>
            </w:pPr>
            <w:r>
              <w:rPr>
                <w:lang w:val="kk-KZ"/>
              </w:rPr>
              <w:t>-</w:t>
            </w:r>
          </w:p>
        </w:tc>
        <w:tc>
          <w:tcPr>
            <w:tcW w:w="1021" w:type="dxa"/>
          </w:tcPr>
          <w:p w:rsidR="00730B72" w:rsidRDefault="00730B72" w:rsidP="00AD1FEC">
            <w:pPr>
              <w:jc w:val="center"/>
              <w:rPr>
                <w:lang w:val="kk-KZ"/>
              </w:rPr>
            </w:pPr>
            <w:r>
              <w:rPr>
                <w:lang w:val="kk-KZ"/>
              </w:rPr>
              <w:t>9,1-93,8</w:t>
            </w:r>
            <w:r>
              <w:rPr>
                <w:sz w:val="22"/>
                <w:szCs w:val="22"/>
                <w:lang w:val="kk-KZ"/>
              </w:rPr>
              <w:t>%</w:t>
            </w:r>
          </w:p>
        </w:tc>
        <w:tc>
          <w:tcPr>
            <w:tcW w:w="1247" w:type="dxa"/>
          </w:tcPr>
          <w:p w:rsidR="00730B72" w:rsidRDefault="00730B72" w:rsidP="00AD1FEC">
            <w:pPr>
              <w:jc w:val="center"/>
              <w:rPr>
                <w:lang w:val="kk-KZ"/>
              </w:rPr>
            </w:pPr>
            <w:r>
              <w:rPr>
                <w:lang w:val="kk-KZ"/>
              </w:rPr>
              <w:t>33,3-97,6</w:t>
            </w:r>
            <w:r>
              <w:rPr>
                <w:sz w:val="22"/>
                <w:szCs w:val="22"/>
                <w:lang w:val="kk-KZ"/>
              </w:rPr>
              <w:t>%</w:t>
            </w:r>
          </w:p>
        </w:tc>
        <w:tc>
          <w:tcPr>
            <w:tcW w:w="2126" w:type="dxa"/>
          </w:tcPr>
          <w:p w:rsidR="00730B72" w:rsidRDefault="00730B72" w:rsidP="00AD1FEC">
            <w:pPr>
              <w:jc w:val="center"/>
              <w:rPr>
                <w:lang w:val="kk-KZ"/>
              </w:rPr>
            </w:pPr>
            <w:r>
              <w:rPr>
                <w:lang w:val="kk-KZ"/>
              </w:rPr>
              <w:t>78 125-2 500 000</w:t>
            </w:r>
          </w:p>
        </w:tc>
        <w:tc>
          <w:tcPr>
            <w:tcW w:w="1134" w:type="dxa"/>
          </w:tcPr>
          <w:p w:rsidR="00730B72" w:rsidRDefault="00730B72" w:rsidP="00AD1FEC">
            <w:pPr>
              <w:jc w:val="center"/>
              <w:rPr>
                <w:lang w:val="kk-KZ"/>
              </w:rPr>
            </w:pPr>
            <w:r>
              <w:rPr>
                <w:lang w:val="kk-KZ"/>
              </w:rPr>
              <w:t>5,0-17,0</w:t>
            </w:r>
          </w:p>
        </w:tc>
        <w:tc>
          <w:tcPr>
            <w:tcW w:w="1021" w:type="dxa"/>
          </w:tcPr>
          <w:p w:rsidR="00730B72" w:rsidRDefault="00730B72" w:rsidP="00AD1FEC">
            <w:pPr>
              <w:jc w:val="center"/>
              <w:rPr>
                <w:lang w:val="kk-KZ"/>
              </w:rPr>
            </w:pPr>
            <w:r>
              <w:rPr>
                <w:lang w:val="kk-KZ"/>
              </w:rPr>
              <w:t>0,78-25,0</w:t>
            </w:r>
          </w:p>
        </w:tc>
      </w:tr>
      <w:tr w:rsidR="00730B72" w:rsidTr="00194A87">
        <w:tc>
          <w:tcPr>
            <w:tcW w:w="427" w:type="dxa"/>
          </w:tcPr>
          <w:p w:rsidR="00730B72" w:rsidRDefault="00730B72" w:rsidP="00AD1FEC">
            <w:pPr>
              <w:rPr>
                <w:lang w:val="kk-KZ"/>
              </w:rPr>
            </w:pPr>
            <w:r>
              <w:rPr>
                <w:lang w:val="kk-KZ"/>
              </w:rPr>
              <w:t>2</w:t>
            </w:r>
          </w:p>
        </w:tc>
        <w:tc>
          <w:tcPr>
            <w:tcW w:w="862" w:type="dxa"/>
          </w:tcPr>
          <w:p w:rsidR="00730B72" w:rsidRDefault="00730B72" w:rsidP="00AD1FEC">
            <w:pPr>
              <w:jc w:val="center"/>
              <w:rPr>
                <w:lang w:val="kk-KZ"/>
              </w:rPr>
            </w:pPr>
            <w:r>
              <w:rPr>
                <w:lang w:val="kk-KZ"/>
              </w:rPr>
              <w:t>2018</w:t>
            </w:r>
            <w:r w:rsidR="003278FB">
              <w:rPr>
                <w:lang w:val="kk-KZ"/>
              </w:rPr>
              <w:t xml:space="preserve"> </w:t>
            </w:r>
            <w:r>
              <w:rPr>
                <w:lang w:val="kk-KZ"/>
              </w:rPr>
              <w:t>ж</w:t>
            </w:r>
            <w:r w:rsidR="003278FB">
              <w:rPr>
                <w:lang w:val="kk-KZ"/>
              </w:rPr>
              <w:t>.</w:t>
            </w:r>
          </w:p>
        </w:tc>
        <w:tc>
          <w:tcPr>
            <w:tcW w:w="520" w:type="dxa"/>
          </w:tcPr>
          <w:p w:rsidR="00730B72" w:rsidRDefault="00730B72" w:rsidP="00AD1FEC">
            <w:pPr>
              <w:jc w:val="center"/>
              <w:rPr>
                <w:lang w:val="kk-KZ"/>
              </w:rPr>
            </w:pPr>
            <w:r>
              <w:rPr>
                <w:lang w:val="kk-KZ"/>
              </w:rPr>
              <w:t>8</w:t>
            </w:r>
          </w:p>
        </w:tc>
        <w:tc>
          <w:tcPr>
            <w:tcW w:w="426" w:type="dxa"/>
          </w:tcPr>
          <w:p w:rsidR="00730B72" w:rsidRDefault="00730B72" w:rsidP="00AD1FEC">
            <w:pPr>
              <w:jc w:val="center"/>
              <w:rPr>
                <w:lang w:val="kk-KZ"/>
              </w:rPr>
            </w:pPr>
            <w:r>
              <w:rPr>
                <w:lang w:val="kk-KZ"/>
              </w:rPr>
              <w:t>-</w:t>
            </w:r>
          </w:p>
        </w:tc>
        <w:tc>
          <w:tcPr>
            <w:tcW w:w="567" w:type="dxa"/>
          </w:tcPr>
          <w:p w:rsidR="00730B72" w:rsidRDefault="00730B72" w:rsidP="00AD1FEC">
            <w:pPr>
              <w:jc w:val="center"/>
              <w:rPr>
                <w:lang w:val="kk-KZ"/>
              </w:rPr>
            </w:pPr>
            <w:r>
              <w:rPr>
                <w:lang w:val="kk-KZ"/>
              </w:rPr>
              <w:t>-</w:t>
            </w:r>
          </w:p>
        </w:tc>
        <w:tc>
          <w:tcPr>
            <w:tcW w:w="1021" w:type="dxa"/>
          </w:tcPr>
          <w:p w:rsidR="00730B72" w:rsidRDefault="00730B72" w:rsidP="00AD1FEC">
            <w:pPr>
              <w:jc w:val="center"/>
              <w:rPr>
                <w:lang w:val="kk-KZ"/>
              </w:rPr>
            </w:pPr>
            <w:r>
              <w:rPr>
                <w:lang w:val="kk-KZ"/>
              </w:rPr>
              <w:t>18,9-74,4</w:t>
            </w:r>
            <w:r>
              <w:rPr>
                <w:sz w:val="22"/>
                <w:szCs w:val="22"/>
                <w:lang w:val="kk-KZ"/>
              </w:rPr>
              <w:t>%</w:t>
            </w:r>
          </w:p>
        </w:tc>
        <w:tc>
          <w:tcPr>
            <w:tcW w:w="1247" w:type="dxa"/>
          </w:tcPr>
          <w:p w:rsidR="00730B72" w:rsidRDefault="00730B72" w:rsidP="00AD1FEC">
            <w:pPr>
              <w:jc w:val="center"/>
              <w:rPr>
                <w:sz w:val="22"/>
                <w:szCs w:val="22"/>
                <w:lang w:val="kk-KZ"/>
              </w:rPr>
            </w:pPr>
            <w:proofErr w:type="spellStart"/>
            <w:r>
              <w:rPr>
                <w:sz w:val="22"/>
                <w:szCs w:val="22"/>
                <w:lang w:val="en-US"/>
              </w:rPr>
              <w:t>Өсу</w:t>
            </w:r>
            <w:proofErr w:type="spellEnd"/>
            <w:r>
              <w:rPr>
                <w:sz w:val="22"/>
                <w:szCs w:val="22"/>
                <w:lang w:val="en-US"/>
              </w:rPr>
              <w:t xml:space="preserve"> </w:t>
            </w:r>
            <w:proofErr w:type="spellStart"/>
            <w:r>
              <w:rPr>
                <w:sz w:val="22"/>
                <w:szCs w:val="22"/>
                <w:lang w:val="en-US"/>
              </w:rPr>
              <w:t>жоқ</w:t>
            </w:r>
            <w:proofErr w:type="spellEnd"/>
          </w:p>
        </w:tc>
        <w:tc>
          <w:tcPr>
            <w:tcW w:w="2126" w:type="dxa"/>
          </w:tcPr>
          <w:p w:rsidR="00730B72" w:rsidRDefault="00730B72" w:rsidP="00AD1FEC">
            <w:pPr>
              <w:jc w:val="center"/>
              <w:rPr>
                <w:sz w:val="22"/>
                <w:szCs w:val="22"/>
                <w:lang w:val="kk-KZ"/>
              </w:rPr>
            </w:pPr>
            <w:r>
              <w:rPr>
                <w:sz w:val="22"/>
                <w:szCs w:val="22"/>
                <w:lang w:val="kk-KZ"/>
              </w:rPr>
              <w:t>156 250 – 2 500 000</w:t>
            </w:r>
          </w:p>
          <w:p w:rsidR="00730B72" w:rsidRDefault="00730B72" w:rsidP="00AD1FEC">
            <w:pPr>
              <w:jc w:val="center"/>
              <w:rPr>
                <w:sz w:val="16"/>
                <w:szCs w:val="16"/>
                <w:lang w:val="kk-KZ"/>
              </w:rPr>
            </w:pPr>
            <w:r>
              <w:rPr>
                <w:sz w:val="16"/>
                <w:szCs w:val="16"/>
                <w:lang w:val="kk-KZ"/>
              </w:rPr>
              <w:t xml:space="preserve">6 штамда фракция анықталмады  </w:t>
            </w:r>
          </w:p>
        </w:tc>
        <w:tc>
          <w:tcPr>
            <w:tcW w:w="1134" w:type="dxa"/>
          </w:tcPr>
          <w:p w:rsidR="00730B72" w:rsidRDefault="00730B72" w:rsidP="00AD1FEC">
            <w:pPr>
              <w:jc w:val="center"/>
              <w:rPr>
                <w:lang w:val="kk-KZ"/>
              </w:rPr>
            </w:pPr>
            <w:r>
              <w:rPr>
                <w:lang w:val="kk-KZ"/>
              </w:rPr>
              <w:t>7,0-20,0</w:t>
            </w:r>
          </w:p>
        </w:tc>
        <w:tc>
          <w:tcPr>
            <w:tcW w:w="1021" w:type="dxa"/>
          </w:tcPr>
          <w:p w:rsidR="00730B72" w:rsidRDefault="00730B72" w:rsidP="00AD1FEC">
            <w:pPr>
              <w:jc w:val="center"/>
              <w:rPr>
                <w:lang w:val="kk-KZ"/>
              </w:rPr>
            </w:pPr>
            <w:r>
              <w:rPr>
                <w:lang w:val="kk-KZ"/>
              </w:rPr>
              <w:t>0,78-50,0</w:t>
            </w:r>
          </w:p>
        </w:tc>
      </w:tr>
      <w:tr w:rsidR="00730B72" w:rsidTr="00194A87">
        <w:tc>
          <w:tcPr>
            <w:tcW w:w="427" w:type="dxa"/>
          </w:tcPr>
          <w:p w:rsidR="00730B72" w:rsidRDefault="00730B72" w:rsidP="00AD1FEC">
            <w:pPr>
              <w:rPr>
                <w:lang w:val="kk-KZ"/>
              </w:rPr>
            </w:pPr>
            <w:r>
              <w:rPr>
                <w:lang w:val="kk-KZ"/>
              </w:rPr>
              <w:t>3</w:t>
            </w:r>
          </w:p>
        </w:tc>
        <w:tc>
          <w:tcPr>
            <w:tcW w:w="862" w:type="dxa"/>
          </w:tcPr>
          <w:p w:rsidR="00730B72" w:rsidRDefault="00730B72" w:rsidP="00AD1FEC">
            <w:pPr>
              <w:jc w:val="center"/>
              <w:rPr>
                <w:lang w:val="kk-KZ"/>
              </w:rPr>
            </w:pPr>
            <w:r>
              <w:rPr>
                <w:lang w:val="kk-KZ"/>
              </w:rPr>
              <w:t>2019</w:t>
            </w:r>
            <w:r w:rsidR="003278FB">
              <w:rPr>
                <w:lang w:val="kk-KZ"/>
              </w:rPr>
              <w:t xml:space="preserve"> </w:t>
            </w:r>
            <w:r>
              <w:rPr>
                <w:lang w:val="kk-KZ"/>
              </w:rPr>
              <w:t>ж</w:t>
            </w:r>
            <w:r w:rsidR="003278FB">
              <w:rPr>
                <w:lang w:val="kk-KZ"/>
              </w:rPr>
              <w:t>.</w:t>
            </w:r>
          </w:p>
        </w:tc>
        <w:tc>
          <w:tcPr>
            <w:tcW w:w="520" w:type="dxa"/>
          </w:tcPr>
          <w:p w:rsidR="00730B72" w:rsidRDefault="00730B72" w:rsidP="00AD1FEC">
            <w:pPr>
              <w:jc w:val="center"/>
              <w:rPr>
                <w:lang w:val="kk-KZ"/>
              </w:rPr>
            </w:pPr>
            <w:r>
              <w:rPr>
                <w:lang w:val="kk-KZ"/>
              </w:rPr>
              <w:t>5</w:t>
            </w:r>
          </w:p>
        </w:tc>
        <w:tc>
          <w:tcPr>
            <w:tcW w:w="426" w:type="dxa"/>
          </w:tcPr>
          <w:p w:rsidR="00730B72" w:rsidRDefault="00730B72" w:rsidP="00AD1FEC">
            <w:pPr>
              <w:jc w:val="center"/>
              <w:rPr>
                <w:lang w:val="kk-KZ"/>
              </w:rPr>
            </w:pPr>
            <w:r>
              <w:rPr>
                <w:lang w:val="kk-KZ"/>
              </w:rPr>
              <w:t>-</w:t>
            </w:r>
          </w:p>
        </w:tc>
        <w:tc>
          <w:tcPr>
            <w:tcW w:w="567" w:type="dxa"/>
          </w:tcPr>
          <w:p w:rsidR="00730B72" w:rsidRDefault="00730B72" w:rsidP="00AD1FEC">
            <w:pPr>
              <w:jc w:val="center"/>
              <w:rPr>
                <w:lang w:val="kk-KZ"/>
              </w:rPr>
            </w:pPr>
            <w:r>
              <w:rPr>
                <w:lang w:val="kk-KZ"/>
              </w:rPr>
              <w:t>-</w:t>
            </w:r>
          </w:p>
        </w:tc>
        <w:tc>
          <w:tcPr>
            <w:tcW w:w="1021" w:type="dxa"/>
          </w:tcPr>
          <w:p w:rsidR="00730B72" w:rsidRDefault="00730B72" w:rsidP="00AD1FEC">
            <w:pPr>
              <w:jc w:val="center"/>
              <w:rPr>
                <w:lang w:val="kk-KZ"/>
              </w:rPr>
            </w:pPr>
            <w:r>
              <w:rPr>
                <w:lang w:val="kk-KZ"/>
              </w:rPr>
              <w:t>67,8-70,7</w:t>
            </w:r>
            <w:r>
              <w:rPr>
                <w:sz w:val="22"/>
                <w:szCs w:val="22"/>
                <w:lang w:val="kk-KZ"/>
              </w:rPr>
              <w:t>%</w:t>
            </w:r>
          </w:p>
        </w:tc>
        <w:tc>
          <w:tcPr>
            <w:tcW w:w="1247" w:type="dxa"/>
          </w:tcPr>
          <w:p w:rsidR="00730B72" w:rsidRDefault="00730B72" w:rsidP="00AD1FEC">
            <w:pPr>
              <w:jc w:val="center"/>
              <w:rPr>
                <w:lang w:val="kk-KZ"/>
              </w:rPr>
            </w:pPr>
            <w:r>
              <w:rPr>
                <w:lang w:val="kk-KZ"/>
              </w:rPr>
              <w:t>73,1-76,9</w:t>
            </w:r>
            <w:r>
              <w:rPr>
                <w:sz w:val="22"/>
                <w:szCs w:val="22"/>
                <w:lang w:val="kk-KZ"/>
              </w:rPr>
              <w:t>%</w:t>
            </w:r>
          </w:p>
        </w:tc>
        <w:tc>
          <w:tcPr>
            <w:tcW w:w="2126" w:type="dxa"/>
          </w:tcPr>
          <w:p w:rsidR="00730B72" w:rsidRDefault="00730B72" w:rsidP="00AD1FEC">
            <w:pPr>
              <w:jc w:val="center"/>
              <w:rPr>
                <w:lang w:val="kk-KZ"/>
              </w:rPr>
            </w:pPr>
            <w:r>
              <w:rPr>
                <w:lang w:val="kk-KZ"/>
              </w:rPr>
              <w:t>78 125-2 500 000</w:t>
            </w:r>
          </w:p>
        </w:tc>
        <w:tc>
          <w:tcPr>
            <w:tcW w:w="1134" w:type="dxa"/>
          </w:tcPr>
          <w:p w:rsidR="00730B72" w:rsidRDefault="00730B72" w:rsidP="00AD1FEC">
            <w:pPr>
              <w:jc w:val="center"/>
              <w:rPr>
                <w:lang w:val="kk-KZ"/>
              </w:rPr>
            </w:pPr>
            <w:r>
              <w:rPr>
                <w:lang w:val="kk-KZ"/>
              </w:rPr>
              <w:t>4,0-20,0</w:t>
            </w:r>
          </w:p>
        </w:tc>
        <w:tc>
          <w:tcPr>
            <w:tcW w:w="1021" w:type="dxa"/>
          </w:tcPr>
          <w:p w:rsidR="00730B72" w:rsidRDefault="00730B72" w:rsidP="00AD1FEC">
            <w:pPr>
              <w:jc w:val="center"/>
              <w:rPr>
                <w:lang w:val="kk-KZ"/>
              </w:rPr>
            </w:pPr>
            <w:r>
              <w:rPr>
                <w:lang w:val="kk-KZ"/>
              </w:rPr>
              <w:t>0,78-12,5</w:t>
            </w:r>
          </w:p>
        </w:tc>
      </w:tr>
      <w:tr w:rsidR="00730B72" w:rsidTr="00194A87">
        <w:tc>
          <w:tcPr>
            <w:tcW w:w="427" w:type="dxa"/>
          </w:tcPr>
          <w:p w:rsidR="00730B72" w:rsidRDefault="00730B72" w:rsidP="00AD1FEC">
            <w:pPr>
              <w:rPr>
                <w:lang w:val="kk-KZ"/>
              </w:rPr>
            </w:pPr>
            <w:r>
              <w:rPr>
                <w:lang w:val="kk-KZ"/>
              </w:rPr>
              <w:t>4</w:t>
            </w:r>
          </w:p>
        </w:tc>
        <w:tc>
          <w:tcPr>
            <w:tcW w:w="862" w:type="dxa"/>
          </w:tcPr>
          <w:p w:rsidR="00730B72" w:rsidRDefault="00730B72" w:rsidP="00AD1FEC">
            <w:pPr>
              <w:jc w:val="center"/>
              <w:rPr>
                <w:lang w:val="kk-KZ"/>
              </w:rPr>
            </w:pPr>
            <w:r>
              <w:rPr>
                <w:lang w:val="kk-KZ"/>
              </w:rPr>
              <w:t>2020</w:t>
            </w:r>
            <w:r w:rsidR="003278FB">
              <w:rPr>
                <w:lang w:val="kk-KZ"/>
              </w:rPr>
              <w:t xml:space="preserve"> </w:t>
            </w:r>
            <w:r>
              <w:rPr>
                <w:lang w:val="kk-KZ"/>
              </w:rPr>
              <w:t>ж</w:t>
            </w:r>
            <w:r w:rsidR="003278FB">
              <w:rPr>
                <w:lang w:val="kk-KZ"/>
              </w:rPr>
              <w:t>.</w:t>
            </w:r>
          </w:p>
        </w:tc>
        <w:tc>
          <w:tcPr>
            <w:tcW w:w="520" w:type="dxa"/>
          </w:tcPr>
          <w:p w:rsidR="00730B72" w:rsidRDefault="00730B72" w:rsidP="00AD1FEC">
            <w:pPr>
              <w:jc w:val="center"/>
              <w:rPr>
                <w:lang w:val="kk-KZ"/>
              </w:rPr>
            </w:pPr>
            <w:r>
              <w:rPr>
                <w:lang w:val="kk-KZ"/>
              </w:rPr>
              <w:t>19</w:t>
            </w:r>
          </w:p>
        </w:tc>
        <w:tc>
          <w:tcPr>
            <w:tcW w:w="426" w:type="dxa"/>
          </w:tcPr>
          <w:p w:rsidR="00730B72" w:rsidRDefault="00730B72" w:rsidP="00AD1FEC">
            <w:pPr>
              <w:jc w:val="center"/>
              <w:rPr>
                <w:lang w:val="kk-KZ"/>
              </w:rPr>
            </w:pPr>
            <w:r>
              <w:rPr>
                <w:lang w:val="kk-KZ"/>
              </w:rPr>
              <w:t>+</w:t>
            </w:r>
          </w:p>
        </w:tc>
        <w:tc>
          <w:tcPr>
            <w:tcW w:w="567" w:type="dxa"/>
          </w:tcPr>
          <w:p w:rsidR="00730B72" w:rsidRDefault="00730B72" w:rsidP="00AD1FEC">
            <w:pPr>
              <w:jc w:val="center"/>
              <w:rPr>
                <w:lang w:val="kk-KZ"/>
              </w:rPr>
            </w:pPr>
            <w:r>
              <w:rPr>
                <w:lang w:val="kk-KZ"/>
              </w:rPr>
              <w:t>-</w:t>
            </w:r>
          </w:p>
        </w:tc>
        <w:tc>
          <w:tcPr>
            <w:tcW w:w="1021" w:type="dxa"/>
          </w:tcPr>
          <w:p w:rsidR="00730B72" w:rsidRDefault="00730B72" w:rsidP="00AD1FEC">
            <w:pPr>
              <w:jc w:val="center"/>
              <w:rPr>
                <w:lang w:val="kk-KZ"/>
              </w:rPr>
            </w:pPr>
            <w:r>
              <w:rPr>
                <w:lang w:val="kk-KZ"/>
              </w:rPr>
              <w:t>47,6-77,9</w:t>
            </w:r>
            <w:r>
              <w:rPr>
                <w:sz w:val="22"/>
                <w:szCs w:val="22"/>
                <w:lang w:val="kk-KZ"/>
              </w:rPr>
              <w:t>%</w:t>
            </w:r>
          </w:p>
        </w:tc>
        <w:tc>
          <w:tcPr>
            <w:tcW w:w="1247" w:type="dxa"/>
          </w:tcPr>
          <w:p w:rsidR="00730B72" w:rsidRDefault="00730B72" w:rsidP="00AD1FEC">
            <w:pPr>
              <w:jc w:val="center"/>
              <w:rPr>
                <w:lang w:val="kk-KZ"/>
              </w:rPr>
            </w:pPr>
            <w:r>
              <w:rPr>
                <w:lang w:val="kk-KZ"/>
              </w:rPr>
              <w:t>63,3-77,9</w:t>
            </w:r>
            <w:r>
              <w:rPr>
                <w:sz w:val="22"/>
                <w:szCs w:val="22"/>
                <w:lang w:val="kk-KZ"/>
              </w:rPr>
              <w:t>%</w:t>
            </w:r>
          </w:p>
        </w:tc>
        <w:tc>
          <w:tcPr>
            <w:tcW w:w="2126" w:type="dxa"/>
          </w:tcPr>
          <w:p w:rsidR="00730B72" w:rsidRDefault="00730B72" w:rsidP="00AD1FEC">
            <w:pPr>
              <w:jc w:val="center"/>
              <w:rPr>
                <w:lang w:val="kk-KZ"/>
              </w:rPr>
            </w:pPr>
            <w:r>
              <w:rPr>
                <w:lang w:val="kk-KZ"/>
              </w:rPr>
              <w:t xml:space="preserve"> 1 250 000 - 2 500 000</w:t>
            </w:r>
          </w:p>
        </w:tc>
        <w:tc>
          <w:tcPr>
            <w:tcW w:w="1134" w:type="dxa"/>
          </w:tcPr>
          <w:p w:rsidR="00730B72" w:rsidRDefault="00730B72" w:rsidP="00AD1FEC">
            <w:pPr>
              <w:jc w:val="center"/>
              <w:rPr>
                <w:lang w:val="kk-KZ"/>
              </w:rPr>
            </w:pPr>
            <w:r>
              <w:rPr>
                <w:lang w:val="kk-KZ"/>
              </w:rPr>
              <w:t>4,0-20,0</w:t>
            </w:r>
          </w:p>
        </w:tc>
        <w:tc>
          <w:tcPr>
            <w:tcW w:w="1021" w:type="dxa"/>
          </w:tcPr>
          <w:p w:rsidR="00730B72" w:rsidRDefault="00730B72" w:rsidP="00AD1FEC">
            <w:pPr>
              <w:jc w:val="center"/>
              <w:rPr>
                <w:lang w:val="kk-KZ"/>
              </w:rPr>
            </w:pPr>
            <w:r>
              <w:rPr>
                <w:lang w:val="kk-KZ"/>
              </w:rPr>
              <w:t>0,78-12,5</w:t>
            </w:r>
          </w:p>
        </w:tc>
      </w:tr>
      <w:tr w:rsidR="00730B72" w:rsidTr="00194A87">
        <w:tc>
          <w:tcPr>
            <w:tcW w:w="427" w:type="dxa"/>
          </w:tcPr>
          <w:p w:rsidR="00730B72" w:rsidRDefault="00730B72" w:rsidP="00AD1FEC">
            <w:pPr>
              <w:rPr>
                <w:lang w:val="kk-KZ"/>
              </w:rPr>
            </w:pPr>
            <w:r>
              <w:rPr>
                <w:lang w:val="kk-KZ"/>
              </w:rPr>
              <w:t>5</w:t>
            </w:r>
          </w:p>
        </w:tc>
        <w:tc>
          <w:tcPr>
            <w:tcW w:w="862" w:type="dxa"/>
          </w:tcPr>
          <w:p w:rsidR="00730B72" w:rsidRDefault="00730B72" w:rsidP="00AD1FEC">
            <w:pPr>
              <w:jc w:val="center"/>
              <w:rPr>
                <w:lang w:val="kk-KZ"/>
              </w:rPr>
            </w:pPr>
            <w:r>
              <w:rPr>
                <w:lang w:val="kk-KZ"/>
              </w:rPr>
              <w:t>2024</w:t>
            </w:r>
            <w:r w:rsidR="003278FB">
              <w:rPr>
                <w:lang w:val="kk-KZ"/>
              </w:rPr>
              <w:t xml:space="preserve"> </w:t>
            </w:r>
            <w:r>
              <w:rPr>
                <w:lang w:val="kk-KZ"/>
              </w:rPr>
              <w:t>ж</w:t>
            </w:r>
            <w:r w:rsidR="003278FB">
              <w:rPr>
                <w:lang w:val="kk-KZ"/>
              </w:rPr>
              <w:t>.</w:t>
            </w:r>
          </w:p>
        </w:tc>
        <w:tc>
          <w:tcPr>
            <w:tcW w:w="520" w:type="dxa"/>
          </w:tcPr>
          <w:p w:rsidR="00730B72" w:rsidRDefault="00730B72" w:rsidP="00AD1FEC">
            <w:pPr>
              <w:jc w:val="center"/>
              <w:rPr>
                <w:lang w:val="kk-KZ"/>
              </w:rPr>
            </w:pPr>
            <w:r>
              <w:rPr>
                <w:lang w:val="kk-KZ"/>
              </w:rPr>
              <w:t>9</w:t>
            </w:r>
          </w:p>
        </w:tc>
        <w:tc>
          <w:tcPr>
            <w:tcW w:w="426" w:type="dxa"/>
          </w:tcPr>
          <w:p w:rsidR="00730B72" w:rsidRDefault="00730B72" w:rsidP="00AD1FEC">
            <w:pPr>
              <w:jc w:val="center"/>
              <w:rPr>
                <w:lang w:val="kk-KZ"/>
              </w:rPr>
            </w:pPr>
            <w:r>
              <w:rPr>
                <w:lang w:val="kk-KZ"/>
              </w:rPr>
              <w:t>+</w:t>
            </w:r>
          </w:p>
        </w:tc>
        <w:tc>
          <w:tcPr>
            <w:tcW w:w="567" w:type="dxa"/>
          </w:tcPr>
          <w:p w:rsidR="00730B72" w:rsidRDefault="00730B72" w:rsidP="00AD1FEC">
            <w:pPr>
              <w:jc w:val="center"/>
              <w:rPr>
                <w:lang w:val="kk-KZ"/>
              </w:rPr>
            </w:pPr>
            <w:r>
              <w:rPr>
                <w:lang w:val="kk-KZ"/>
              </w:rPr>
              <w:t>-</w:t>
            </w:r>
          </w:p>
        </w:tc>
        <w:tc>
          <w:tcPr>
            <w:tcW w:w="1021" w:type="dxa"/>
          </w:tcPr>
          <w:p w:rsidR="00730B72" w:rsidRDefault="00730B72" w:rsidP="00AD1FEC">
            <w:pPr>
              <w:jc w:val="center"/>
              <w:rPr>
                <w:lang w:val="kk-KZ"/>
              </w:rPr>
            </w:pPr>
            <w:r>
              <w:rPr>
                <w:lang w:val="kk-KZ"/>
              </w:rPr>
              <w:t>47,6-77,9</w:t>
            </w:r>
            <w:r>
              <w:rPr>
                <w:sz w:val="22"/>
                <w:szCs w:val="22"/>
                <w:lang w:val="kk-KZ"/>
              </w:rPr>
              <w:t>%</w:t>
            </w:r>
          </w:p>
        </w:tc>
        <w:tc>
          <w:tcPr>
            <w:tcW w:w="1247" w:type="dxa"/>
          </w:tcPr>
          <w:p w:rsidR="00730B72" w:rsidRDefault="00730B72" w:rsidP="00AD1FEC">
            <w:pPr>
              <w:jc w:val="center"/>
              <w:rPr>
                <w:lang w:val="kk-KZ"/>
              </w:rPr>
            </w:pPr>
            <w:r>
              <w:rPr>
                <w:lang w:val="kk-KZ"/>
              </w:rPr>
              <w:t>65,0-74,3</w:t>
            </w:r>
            <w:r>
              <w:rPr>
                <w:sz w:val="22"/>
                <w:szCs w:val="22"/>
                <w:lang w:val="kk-KZ"/>
              </w:rPr>
              <w:t>%</w:t>
            </w:r>
          </w:p>
        </w:tc>
        <w:tc>
          <w:tcPr>
            <w:tcW w:w="2126" w:type="dxa"/>
          </w:tcPr>
          <w:p w:rsidR="00730B72" w:rsidRDefault="00730B72" w:rsidP="00AD1FEC">
            <w:pPr>
              <w:jc w:val="center"/>
              <w:rPr>
                <w:sz w:val="22"/>
                <w:szCs w:val="22"/>
                <w:lang w:val="kk-KZ"/>
              </w:rPr>
            </w:pPr>
            <w:r>
              <w:rPr>
                <w:sz w:val="22"/>
                <w:szCs w:val="22"/>
                <w:lang w:val="kk-KZ"/>
              </w:rPr>
              <w:t>156 250 – 2 500 000</w:t>
            </w:r>
          </w:p>
          <w:p w:rsidR="00730B72" w:rsidRDefault="00730B72" w:rsidP="00AD1FEC">
            <w:pPr>
              <w:jc w:val="center"/>
              <w:rPr>
                <w:lang w:val="kk-KZ"/>
              </w:rPr>
            </w:pPr>
          </w:p>
        </w:tc>
        <w:tc>
          <w:tcPr>
            <w:tcW w:w="1134" w:type="dxa"/>
          </w:tcPr>
          <w:p w:rsidR="00730B72" w:rsidRDefault="00730B72" w:rsidP="00AD1FEC">
            <w:pPr>
              <w:jc w:val="center"/>
              <w:rPr>
                <w:lang w:val="kk-KZ"/>
              </w:rPr>
            </w:pPr>
            <w:r>
              <w:rPr>
                <w:lang w:val="kk-KZ"/>
              </w:rPr>
              <w:t>1,0-20,0</w:t>
            </w:r>
          </w:p>
        </w:tc>
        <w:tc>
          <w:tcPr>
            <w:tcW w:w="1021" w:type="dxa"/>
          </w:tcPr>
          <w:p w:rsidR="00730B72" w:rsidRDefault="00730B72" w:rsidP="00AD1FEC">
            <w:pPr>
              <w:jc w:val="center"/>
              <w:rPr>
                <w:lang w:val="kk-KZ"/>
              </w:rPr>
            </w:pPr>
            <w:r>
              <w:rPr>
                <w:lang w:val="kk-KZ"/>
              </w:rPr>
              <w:t>0,78-12,5</w:t>
            </w:r>
          </w:p>
        </w:tc>
      </w:tr>
    </w:tbl>
    <w:p w:rsidR="00D81C7D" w:rsidRPr="00D81C7D" w:rsidRDefault="00D81C7D" w:rsidP="00D81C7D">
      <w:pPr>
        <w:ind w:firstLine="567"/>
        <w:rPr>
          <w:sz w:val="24"/>
          <w:szCs w:val="24"/>
          <w:lang w:val="kk-KZ"/>
        </w:rPr>
      </w:pPr>
      <w:r w:rsidRPr="00D81C7D">
        <w:rPr>
          <w:sz w:val="24"/>
          <w:szCs w:val="24"/>
          <w:lang w:val="kk-KZ"/>
        </w:rPr>
        <w:lastRenderedPageBreak/>
        <w:t xml:space="preserve">Штамдардың барлығы тығыз қоректі ортада (R-түрінде) және сұйық қоректік орталарға (агглютинативті түрде) тән өсті, өзіндік 3 фагтар: Покровскаяның, Ларинаның  L 413-С және псевтотуберкулез фагтарымен лизис берді. Олар Грамм әдісі бойынша теріс боялды, алғашқы 2 тәулікте глицеринді ыдыратып, сахароза мен рамнозаны ыдыратқан жоқ. Сонымен бірге, нитраттарды нитритке айналдыру қабілеті (денитрификация) зерттелді, нәтижесі денитрификация теріс . Оба қоздырғышының нитраттарды нитретке айналдыру қабілеті түрішілік айырмашылық белгісі болып табылады және негізгі тасымалдаушысы сұр суырлар болып табылатын Қазақстанның таулы оба ошақтарына тән [3]. </w:t>
      </w:r>
    </w:p>
    <w:p w:rsidR="00D81C7D" w:rsidRPr="00D81C7D" w:rsidRDefault="00D81C7D" w:rsidP="00D81C7D">
      <w:pPr>
        <w:pStyle w:val="HTML"/>
        <w:ind w:firstLine="567"/>
        <w:rPr>
          <w:rFonts w:ascii="Times New Roman" w:hAnsi="Times New Roman"/>
          <w:sz w:val="24"/>
          <w:szCs w:val="24"/>
          <w:lang w:val="kk-KZ"/>
        </w:rPr>
      </w:pPr>
      <w:r w:rsidRPr="00D81C7D">
        <w:rPr>
          <w:rStyle w:val="y2iqfc"/>
          <w:rFonts w:ascii="Times New Roman" w:hAnsi="Times New Roman"/>
          <w:sz w:val="24"/>
          <w:szCs w:val="24"/>
          <w:lang w:val="kk-KZ"/>
        </w:rPr>
        <w:t xml:space="preserve">Оба қоздырғышының барлық қасиеттерінің ішінде ең лабильдісі - вируленттілігі. Қазіргі уақытта оба қоздырғышының вируленттілігінің детерминанталарына: 1 фракциясы (F1), </w:t>
      </w:r>
      <w:r w:rsidRPr="00D81C7D">
        <w:rPr>
          <w:rFonts w:ascii="Times New Roman" w:hAnsi="Times New Roman"/>
          <w:sz w:val="24"/>
          <w:szCs w:val="24"/>
          <w:lang w:val="kk-KZ"/>
        </w:rPr>
        <w:t xml:space="preserve">кальций иондарын қажет етуі (Са), пестициногендігі, пигменттүзу қасиеті (Pgm), VW-антигенін және тышқан токсинін қалыптастыруы жатады. </w:t>
      </w:r>
      <w:r w:rsidRPr="00D81C7D">
        <w:rPr>
          <w:rStyle w:val="y2iqfc"/>
          <w:rFonts w:ascii="Times New Roman" w:hAnsi="Times New Roman"/>
          <w:sz w:val="24"/>
          <w:szCs w:val="24"/>
          <w:lang w:val="kk-KZ"/>
        </w:rPr>
        <w:t xml:space="preserve">Аталған белгілер штамның вируленттілігін жанама түрде, яғни бұл белгілердің оба микробының патогендік қасиеттерінің көрінісі үшін абсолютті емес екенін көрсетеді </w:t>
      </w:r>
      <w:r w:rsidRPr="00D81C7D">
        <w:rPr>
          <w:rFonts w:ascii="Times New Roman" w:hAnsi="Times New Roman"/>
          <w:sz w:val="24"/>
          <w:szCs w:val="24"/>
          <w:lang w:val="kk-KZ"/>
        </w:rPr>
        <w:t>[4]</w:t>
      </w:r>
      <w:r w:rsidRPr="00D81C7D">
        <w:rPr>
          <w:rStyle w:val="y2iqfc"/>
          <w:rFonts w:ascii="Times New Roman" w:hAnsi="Times New Roman"/>
          <w:sz w:val="24"/>
          <w:szCs w:val="24"/>
          <w:lang w:val="kk-KZ"/>
        </w:rPr>
        <w:t>.</w:t>
      </w:r>
    </w:p>
    <w:p w:rsidR="00D81C7D" w:rsidRPr="00D81C7D" w:rsidRDefault="00D81C7D" w:rsidP="00D81C7D">
      <w:pPr>
        <w:ind w:firstLine="567"/>
        <w:rPr>
          <w:sz w:val="24"/>
          <w:szCs w:val="24"/>
          <w:lang w:val="kk-KZ"/>
        </w:rPr>
      </w:pPr>
      <w:r w:rsidRPr="00D81C7D">
        <w:rPr>
          <w:sz w:val="24"/>
          <w:szCs w:val="24"/>
          <w:lang w:val="kk-KZ"/>
        </w:rPr>
        <w:t xml:space="preserve">Штамдардың барлығы дерлік 1фракциясын бөліп шығарды, тек 2018 жылы бөлінген 8 штамның 6-нан (Қызылқұм -5 және Аралөңірі-Қарақұмы дербес оба ошағынан-1) тікелей емес гемагглютинация көмегімен 1 фракциясы айқындалмады.  ТЕГАР-да 1фракциясы айқындалмаған қоздырғыштарды F1 теріс штамдар тобына жатқызу үшін зертханалық жануарлар организмінде оба қоздырғышының 1фракциясына антиденелердің пайда болуын тудыру қабілетін зерттеу мүмкіншілігі болған жоқ [5]. </w:t>
      </w:r>
    </w:p>
    <w:p w:rsidR="00D81C7D" w:rsidRPr="00D81C7D" w:rsidRDefault="00D81C7D" w:rsidP="00D81C7D">
      <w:pPr>
        <w:ind w:firstLine="567"/>
        <w:rPr>
          <w:sz w:val="24"/>
          <w:szCs w:val="24"/>
          <w:lang w:val="kk-KZ"/>
        </w:rPr>
      </w:pPr>
      <w:r w:rsidRPr="00D81C7D">
        <w:rPr>
          <w:sz w:val="24"/>
          <w:szCs w:val="24"/>
          <w:lang w:val="kk-KZ"/>
        </w:rPr>
        <w:t xml:space="preserve"> Штамдардың басым көпшілігінен кальций иондарын қажет етуі де біркелкі емес екені байқалды. 43 штамда – СаЇ жасушаларының пайызы 15-75% пайызды құрады, ал қалған 15 – орташа есеппен 75-тен 99% пайызға дейін. </w:t>
      </w:r>
    </w:p>
    <w:p w:rsidR="00D81C7D" w:rsidRPr="00D81C7D" w:rsidRDefault="00D81C7D" w:rsidP="00D81C7D">
      <w:pPr>
        <w:ind w:firstLine="567"/>
        <w:rPr>
          <w:sz w:val="24"/>
          <w:szCs w:val="24"/>
          <w:lang w:val="kk-KZ"/>
        </w:rPr>
      </w:pPr>
      <w:r w:rsidRPr="00D81C7D">
        <w:rPr>
          <w:sz w:val="24"/>
          <w:szCs w:val="24"/>
          <w:lang w:val="kk-KZ"/>
        </w:rPr>
        <w:t>Штамдардың барлығы 1 пестицинін бөліп шығарды және оған сезімтал емес.      «Негізгі» қоректік ортасының құрамын</w:t>
      </w:r>
      <w:r w:rsidRPr="00D81C7D">
        <w:rPr>
          <w:strike/>
          <w:sz w:val="24"/>
          <w:szCs w:val="24"/>
          <w:lang w:val="kk-KZ"/>
        </w:rPr>
        <w:t>д</w:t>
      </w:r>
      <w:r w:rsidRPr="00D81C7D">
        <w:rPr>
          <w:sz w:val="24"/>
          <w:szCs w:val="24"/>
          <w:lang w:val="kk-KZ"/>
        </w:rPr>
        <w:t>а метионин, треонин, фенилаланин, цистеин болғанда қалыпты өсті. Арысқұм-Дариялықтақыр, Қызылқұм және Аралоңірі-Қарақұмы дербес екеуі де ошақтарының бөлинген штамдары қосымша қоректік талаптарды қажет етпейді.</w:t>
      </w:r>
    </w:p>
    <w:p w:rsidR="00D81C7D" w:rsidRPr="00D81C7D" w:rsidRDefault="00D81C7D" w:rsidP="00D81C7D">
      <w:pPr>
        <w:ind w:firstLine="567"/>
        <w:rPr>
          <w:sz w:val="24"/>
          <w:szCs w:val="24"/>
          <w:lang w:val="kk-KZ"/>
        </w:rPr>
      </w:pPr>
      <w:r w:rsidRPr="00D81C7D">
        <w:rPr>
          <w:sz w:val="24"/>
          <w:szCs w:val="24"/>
          <w:lang w:val="kk-KZ"/>
        </w:rPr>
        <w:tab/>
        <w:t>Зерттелген штамдарда антибиотикке сезімталдығы бойынша ерекшеліктер болған жоқ. Олардың барлығы стрептомицинге, бензилпенициллинге, гентамицинге, тетрациклинге, левомицетинге және әртүрлі буындағы цефалоспориндерге сезімтал болды. Барлық 58 штамның да сериялық еріту әдісі арқылы стрептомицинге сезімталдығы зерттелді. Антибиотиктердің минимальды тежеу концентрациясы (МТК) 0,78-3,12 бірлік/мл шамасында болды,  27,5% қоздырғыштың МТК 25,0-50,0 құрады [6].</w:t>
      </w:r>
    </w:p>
    <w:p w:rsidR="002810CA" w:rsidRDefault="00D81C7D" w:rsidP="002810CA">
      <w:pPr>
        <w:ind w:firstLine="567"/>
        <w:rPr>
          <w:sz w:val="24"/>
          <w:szCs w:val="24"/>
          <w:lang w:val="kk-KZ"/>
        </w:rPr>
      </w:pPr>
      <w:r w:rsidRPr="00D81C7D">
        <w:rPr>
          <w:sz w:val="24"/>
          <w:szCs w:val="24"/>
          <w:lang w:val="kk-KZ"/>
        </w:rPr>
        <w:tab/>
        <w:t>Зертханалық жануарларға уыттылығын зерттеу, өкінішке орай, әртүрлі себептерге байланысты қойылған жоқ.</w:t>
      </w:r>
    </w:p>
    <w:p w:rsidR="00D81C7D" w:rsidRPr="00D81C7D" w:rsidRDefault="00D81C7D" w:rsidP="00D81C7D">
      <w:pPr>
        <w:ind w:firstLine="567"/>
        <w:rPr>
          <w:sz w:val="24"/>
          <w:szCs w:val="24"/>
          <w:lang w:val="kk-KZ"/>
        </w:rPr>
      </w:pPr>
      <w:r w:rsidRPr="00D81C7D">
        <w:rPr>
          <w:sz w:val="24"/>
          <w:szCs w:val="24"/>
          <w:lang w:val="kk-KZ"/>
        </w:rPr>
        <w:t>Түйін</w:t>
      </w:r>
      <w:r w:rsidR="002810CA">
        <w:rPr>
          <w:sz w:val="24"/>
          <w:szCs w:val="24"/>
          <w:lang w:val="kk-KZ"/>
        </w:rPr>
        <w:t xml:space="preserve">: </w:t>
      </w:r>
      <w:r w:rsidRPr="00D81C7D">
        <w:rPr>
          <w:sz w:val="24"/>
          <w:szCs w:val="24"/>
          <w:lang w:val="kk-KZ"/>
        </w:rPr>
        <w:t xml:space="preserve">Осыған орай, обаның жаңадан бөлінген далалық штамдарының кейбір қасиеттерін зерттеу негізінде Қызылқұм, Арысқұм-Дариялықтақыр және Аралөңірі-Қарақұмы дербес оба ошақтары аумақтарына оба қоздырғышы өзінің типтік түрінде таралады деп мәлімдеуге мүмкіндік береді.  </w:t>
      </w:r>
    </w:p>
    <w:p w:rsidR="00D81C7D" w:rsidRDefault="00D81C7D" w:rsidP="00D81C7D">
      <w:pPr>
        <w:ind w:firstLine="567"/>
        <w:rPr>
          <w:color w:val="000000"/>
          <w:sz w:val="24"/>
          <w:szCs w:val="24"/>
          <w:lang w:val="kk-KZ"/>
        </w:rPr>
      </w:pPr>
      <w:r w:rsidRPr="00D81C7D">
        <w:rPr>
          <w:color w:val="000000"/>
          <w:sz w:val="24"/>
          <w:szCs w:val="24"/>
          <w:lang w:val="kk-KZ"/>
        </w:rPr>
        <w:t>Бұған қоса, FI бөлмейтін (ТЕГАР-да</w:t>
      </w:r>
      <w:r w:rsidRPr="00D81C7D">
        <w:rPr>
          <w:sz w:val="24"/>
          <w:szCs w:val="24"/>
          <w:lang w:val="kk-KZ"/>
        </w:rPr>
        <w:t xml:space="preserve"> иммуноглобулинді </w:t>
      </w:r>
      <w:r w:rsidRPr="00D81C7D">
        <w:rPr>
          <w:color w:val="000000"/>
          <w:sz w:val="24"/>
          <w:szCs w:val="24"/>
          <w:lang w:val="kk-KZ"/>
        </w:rPr>
        <w:t>обалық</w:t>
      </w:r>
      <w:r w:rsidRPr="00D81C7D">
        <w:rPr>
          <w:sz w:val="24"/>
          <w:szCs w:val="24"/>
          <w:lang w:val="kk-KZ"/>
        </w:rPr>
        <w:t xml:space="preserve"> эритроцитарлық диагностикуммен</w:t>
      </w:r>
      <w:r w:rsidRPr="00D81C7D">
        <w:rPr>
          <w:color w:val="000000"/>
          <w:sz w:val="24"/>
          <w:szCs w:val="24"/>
          <w:lang w:val="kk-KZ"/>
        </w:rPr>
        <w:t>) және 37</w:t>
      </w:r>
      <w:r w:rsidR="00034891">
        <w:rPr>
          <w:color w:val="000000"/>
          <w:sz w:val="24"/>
          <w:szCs w:val="24"/>
          <w:vertAlign w:val="superscript"/>
          <w:lang w:val="kk-KZ"/>
        </w:rPr>
        <w:t>⁰</w:t>
      </w:r>
      <w:r w:rsidRPr="00D81C7D">
        <w:rPr>
          <w:color w:val="000000"/>
          <w:sz w:val="24"/>
          <w:szCs w:val="24"/>
          <w:lang w:val="kk-KZ"/>
        </w:rPr>
        <w:t xml:space="preserve">С кальций иондарына тәуелділігіне қарай біркелкі емес жасушалық құрамы бар штамдар анықталды.  </w:t>
      </w:r>
    </w:p>
    <w:p w:rsidR="00C71E1A" w:rsidRPr="00D81C7D" w:rsidRDefault="00C71E1A" w:rsidP="00D81C7D">
      <w:pPr>
        <w:ind w:firstLine="567"/>
        <w:rPr>
          <w:color w:val="000000"/>
          <w:sz w:val="24"/>
          <w:szCs w:val="24"/>
          <w:lang w:val="kk-KZ"/>
        </w:rPr>
      </w:pPr>
    </w:p>
    <w:p w:rsidR="00C71E1A" w:rsidRPr="002810CA" w:rsidRDefault="00C71E1A" w:rsidP="00C71E1A">
      <w:pPr>
        <w:spacing w:line="480" w:lineRule="auto"/>
        <w:ind w:firstLine="567"/>
        <w:jc w:val="center"/>
      </w:pPr>
      <w:r w:rsidRPr="002810CA">
        <w:rPr>
          <w:lang w:val="kk-KZ"/>
        </w:rPr>
        <w:t>ӘДЕБИЕТ</w:t>
      </w:r>
    </w:p>
    <w:p w:rsidR="00C71E1A" w:rsidRPr="002810CA" w:rsidRDefault="00C71E1A" w:rsidP="00C71E1A">
      <w:pPr>
        <w:numPr>
          <w:ilvl w:val="0"/>
          <w:numId w:val="5"/>
        </w:numPr>
        <w:tabs>
          <w:tab w:val="clear" w:pos="644"/>
          <w:tab w:val="left" w:pos="567"/>
        </w:tabs>
        <w:ind w:left="0" w:firstLine="284"/>
      </w:pPr>
      <w:r w:rsidRPr="002810CA">
        <w:rPr>
          <w:b/>
        </w:rPr>
        <w:t>Ай</w:t>
      </w:r>
      <w:r w:rsidRPr="002810CA">
        <w:rPr>
          <w:b/>
          <w:lang w:val="kk-KZ"/>
        </w:rPr>
        <w:t>қи</w:t>
      </w:r>
      <w:proofErr w:type="spellStart"/>
      <w:r w:rsidRPr="002810CA">
        <w:rPr>
          <w:b/>
        </w:rPr>
        <w:t>мбаев</w:t>
      </w:r>
      <w:proofErr w:type="spellEnd"/>
      <w:r w:rsidRPr="002810CA">
        <w:rPr>
          <w:b/>
          <w:lang w:val="kk-KZ"/>
        </w:rPr>
        <w:t xml:space="preserve"> А.М.</w:t>
      </w:r>
      <w:r w:rsidRPr="002810CA">
        <w:rPr>
          <w:lang w:val="kk-KZ"/>
        </w:rPr>
        <w:t xml:space="preserve"> </w:t>
      </w:r>
      <w:r w:rsidRPr="002810CA">
        <w:t>«</w:t>
      </w:r>
      <w:r w:rsidRPr="002810CA">
        <w:rPr>
          <w:lang w:val="kk-KZ"/>
        </w:rPr>
        <w:t>Оба ауруы</w:t>
      </w:r>
      <w:r w:rsidRPr="002810CA">
        <w:t xml:space="preserve">», Алматы: </w:t>
      </w:r>
      <w:proofErr w:type="spellStart"/>
      <w:r w:rsidRPr="002810CA">
        <w:t>Риц</w:t>
      </w:r>
      <w:proofErr w:type="spellEnd"/>
      <w:r w:rsidRPr="002810CA">
        <w:t xml:space="preserve"> Госкомстата, 1992 </w:t>
      </w:r>
      <w:r w:rsidRPr="002810CA">
        <w:rPr>
          <w:lang w:val="kk-KZ"/>
        </w:rPr>
        <w:t>ж</w:t>
      </w:r>
      <w:r w:rsidRPr="002810CA">
        <w:t>.</w:t>
      </w:r>
    </w:p>
    <w:p w:rsidR="00C71E1A" w:rsidRPr="002810CA" w:rsidRDefault="00C71E1A" w:rsidP="00C71E1A">
      <w:pPr>
        <w:numPr>
          <w:ilvl w:val="0"/>
          <w:numId w:val="5"/>
        </w:numPr>
        <w:tabs>
          <w:tab w:val="clear" w:pos="644"/>
          <w:tab w:val="left" w:pos="567"/>
        </w:tabs>
        <w:ind w:left="0" w:firstLine="284"/>
        <w:rPr>
          <w:lang w:val="kk-KZ"/>
        </w:rPr>
      </w:pPr>
      <w:r w:rsidRPr="002810CA">
        <w:rPr>
          <w:b/>
          <w:lang w:val="kk-KZ"/>
        </w:rPr>
        <w:t>М.Айқымбаев атындағы ҚКЗІҒО</w:t>
      </w:r>
      <w:r w:rsidRPr="002810CA">
        <w:rPr>
          <w:lang w:val="kk-KZ"/>
        </w:rPr>
        <w:t>. Оба қоздырғышы штамдарын зерттеу бойынша басшылық, Алматы, 2001 ж.</w:t>
      </w:r>
    </w:p>
    <w:p w:rsidR="00C71E1A" w:rsidRPr="002810CA" w:rsidRDefault="00C71E1A" w:rsidP="00C71E1A">
      <w:pPr>
        <w:numPr>
          <w:ilvl w:val="0"/>
          <w:numId w:val="5"/>
        </w:numPr>
        <w:tabs>
          <w:tab w:val="clear" w:pos="644"/>
          <w:tab w:val="left" w:pos="567"/>
        </w:tabs>
        <w:ind w:left="0" w:firstLine="284"/>
        <w:rPr>
          <w:lang w:val="kk-KZ"/>
        </w:rPr>
      </w:pPr>
      <w:r w:rsidRPr="002810CA">
        <w:rPr>
          <w:lang w:val="kk-KZ"/>
        </w:rPr>
        <w:t>Ортаазия шөлейтті ошағында обаның алдын-алу бойынша басшылық, Алматы, 1992 ж.</w:t>
      </w:r>
    </w:p>
    <w:p w:rsidR="00C71E1A" w:rsidRPr="002810CA" w:rsidRDefault="00C71E1A" w:rsidP="00C71E1A">
      <w:pPr>
        <w:numPr>
          <w:ilvl w:val="0"/>
          <w:numId w:val="5"/>
        </w:numPr>
        <w:tabs>
          <w:tab w:val="clear" w:pos="644"/>
          <w:tab w:val="left" w:pos="567"/>
        </w:tabs>
        <w:ind w:left="0" w:firstLine="284"/>
        <w:rPr>
          <w:lang w:val="kk-KZ"/>
        </w:rPr>
      </w:pPr>
      <w:r w:rsidRPr="002810CA">
        <w:rPr>
          <w:lang w:val="kk-KZ"/>
        </w:rPr>
        <w:lastRenderedPageBreak/>
        <w:t>Орта Азия мен Қазақстан обаға қарсы күресу мекемелерінің VIII ғылыми конференциясының материалдарынан, Алматы, 1974 ж.</w:t>
      </w:r>
    </w:p>
    <w:p w:rsidR="00C71E1A" w:rsidRPr="002810CA" w:rsidRDefault="00C71E1A" w:rsidP="00C71E1A">
      <w:pPr>
        <w:numPr>
          <w:ilvl w:val="0"/>
          <w:numId w:val="5"/>
        </w:numPr>
        <w:tabs>
          <w:tab w:val="clear" w:pos="644"/>
          <w:tab w:val="left" w:pos="567"/>
        </w:tabs>
        <w:ind w:left="0" w:firstLine="284"/>
        <w:rPr>
          <w:lang w:val="kk-KZ"/>
        </w:rPr>
      </w:pPr>
      <w:r w:rsidRPr="002810CA">
        <w:rPr>
          <w:lang w:val="kk-KZ"/>
        </w:rPr>
        <w:t xml:space="preserve"> Обаның табиғи ошақтарын эпизоотологиялық зерттеу кезінде диагностиканың серологиялық әдісін қолдану бойынша нұсқаулық-әдістемелік материалдар,  Москва, 1983ж.</w:t>
      </w:r>
    </w:p>
    <w:p w:rsidR="00C71E1A" w:rsidRPr="002810CA" w:rsidRDefault="00C71E1A" w:rsidP="00C71E1A">
      <w:pPr>
        <w:numPr>
          <w:ilvl w:val="0"/>
          <w:numId w:val="5"/>
        </w:numPr>
        <w:tabs>
          <w:tab w:val="clear" w:pos="644"/>
          <w:tab w:val="left" w:pos="567"/>
        </w:tabs>
        <w:ind w:left="0" w:firstLine="284"/>
      </w:pPr>
      <w:r w:rsidRPr="002810CA">
        <w:rPr>
          <w:b/>
        </w:rPr>
        <w:t>Т.В. Мека-</w:t>
      </w:r>
      <w:proofErr w:type="gramStart"/>
      <w:r w:rsidRPr="002810CA">
        <w:rPr>
          <w:b/>
        </w:rPr>
        <w:t>Меченко,  Л.Е.</w:t>
      </w:r>
      <w:proofErr w:type="gramEnd"/>
      <w:r w:rsidRPr="002810CA">
        <w:rPr>
          <w:b/>
        </w:rPr>
        <w:t xml:space="preserve"> Некрасова </w:t>
      </w:r>
      <w:r w:rsidRPr="002810CA">
        <w:rPr>
          <w:b/>
          <w:lang w:val="kk-KZ"/>
        </w:rPr>
        <w:t>және т.б.</w:t>
      </w:r>
      <w:r w:rsidRPr="002810CA">
        <w:rPr>
          <w:b/>
        </w:rPr>
        <w:t xml:space="preserve">  </w:t>
      </w:r>
      <w:r w:rsidRPr="002810CA">
        <w:t>«</w:t>
      </w:r>
      <w:r w:rsidRPr="002810CA">
        <w:rPr>
          <w:lang w:val="kk-KZ"/>
        </w:rPr>
        <w:t xml:space="preserve">Аралсырты дербес оба ошағының </w:t>
      </w:r>
      <w:r w:rsidRPr="002810CA">
        <w:rPr>
          <w:lang w:val="en-US"/>
        </w:rPr>
        <w:t>Yersinia</w:t>
      </w:r>
      <w:r w:rsidRPr="002810CA">
        <w:t xml:space="preserve"> </w:t>
      </w:r>
      <w:proofErr w:type="spellStart"/>
      <w:r w:rsidRPr="002810CA">
        <w:rPr>
          <w:lang w:val="en-US"/>
        </w:rPr>
        <w:t>pestis</w:t>
      </w:r>
      <w:proofErr w:type="spellEnd"/>
      <w:r w:rsidRPr="002810CA">
        <w:rPr>
          <w:lang w:val="kk-KZ"/>
        </w:rPr>
        <w:t xml:space="preserve"> штамдарының қасиеті</w:t>
      </w:r>
      <w:r w:rsidRPr="002810CA">
        <w:t>», «</w:t>
      </w:r>
      <w:proofErr w:type="spellStart"/>
      <w:r w:rsidRPr="002810CA">
        <w:t>Бастау</w:t>
      </w:r>
      <w:proofErr w:type="spellEnd"/>
      <w:r w:rsidRPr="002810CA">
        <w:t>» журнал</w:t>
      </w:r>
      <w:r w:rsidRPr="002810CA">
        <w:rPr>
          <w:lang w:val="kk-KZ"/>
        </w:rPr>
        <w:t>ы</w:t>
      </w:r>
      <w:r w:rsidRPr="002810CA">
        <w:t xml:space="preserve">, </w:t>
      </w:r>
      <w:r w:rsidRPr="002810CA">
        <w:rPr>
          <w:lang w:val="kk-KZ"/>
        </w:rPr>
        <w:t>Қ</w:t>
      </w:r>
      <w:proofErr w:type="spellStart"/>
      <w:r w:rsidRPr="002810CA">
        <w:t>азахстан</w:t>
      </w:r>
      <w:proofErr w:type="spellEnd"/>
      <w:r w:rsidRPr="002810CA">
        <w:rPr>
          <w:lang w:val="kk-KZ"/>
        </w:rPr>
        <w:t>ның</w:t>
      </w:r>
      <w:r w:rsidRPr="002810CA">
        <w:t xml:space="preserve"> </w:t>
      </w:r>
      <w:r w:rsidRPr="002810CA">
        <w:rPr>
          <w:lang w:val="kk-KZ"/>
        </w:rPr>
        <w:t xml:space="preserve">ауылшаруашылық ғылыми </w:t>
      </w:r>
      <w:proofErr w:type="gramStart"/>
      <w:r w:rsidRPr="002810CA">
        <w:rPr>
          <w:lang w:val="kk-KZ"/>
        </w:rPr>
        <w:t>хабаршысы</w:t>
      </w:r>
      <w:r w:rsidRPr="002810CA">
        <w:t>,  №</w:t>
      </w:r>
      <w:proofErr w:type="gramEnd"/>
      <w:r w:rsidRPr="002810CA">
        <w:t>12, 2005</w:t>
      </w:r>
      <w:r w:rsidRPr="002810CA">
        <w:rPr>
          <w:lang w:val="kk-KZ"/>
        </w:rPr>
        <w:t>ж</w:t>
      </w:r>
      <w:r w:rsidRPr="002810CA">
        <w:t>.(59-60).</w:t>
      </w:r>
    </w:p>
    <w:p w:rsidR="00C71E1A" w:rsidRPr="002810CA" w:rsidRDefault="00C71E1A" w:rsidP="00C71E1A">
      <w:pPr>
        <w:tabs>
          <w:tab w:val="left" w:pos="284"/>
          <w:tab w:val="left" w:pos="993"/>
          <w:tab w:val="left" w:pos="1590"/>
        </w:tabs>
        <w:ind w:left="567"/>
        <w:rPr>
          <w:lang w:val="kk-KZ"/>
        </w:rPr>
      </w:pPr>
    </w:p>
    <w:p w:rsidR="00C71E1A" w:rsidRPr="002810CA" w:rsidRDefault="00C71E1A" w:rsidP="00C71E1A">
      <w:pPr>
        <w:ind w:firstLine="708"/>
        <w:jc w:val="center"/>
        <w:rPr>
          <w:lang w:val="kk-KZ"/>
        </w:rPr>
      </w:pPr>
      <w:r w:rsidRPr="002810CA">
        <w:rPr>
          <w:lang w:val="kk-KZ"/>
        </w:rPr>
        <w:t>LITERATURE</w:t>
      </w:r>
    </w:p>
    <w:p w:rsidR="00C71E1A" w:rsidRPr="002810CA" w:rsidRDefault="00C71E1A" w:rsidP="00C71E1A">
      <w:pPr>
        <w:ind w:firstLine="284"/>
        <w:rPr>
          <w:lang w:val="en-US"/>
        </w:rPr>
      </w:pPr>
    </w:p>
    <w:p w:rsidR="00C71E1A" w:rsidRPr="002810CA" w:rsidRDefault="00C71E1A" w:rsidP="00C71E1A">
      <w:pPr>
        <w:ind w:firstLine="284"/>
        <w:rPr>
          <w:lang w:val="kk-KZ"/>
        </w:rPr>
      </w:pPr>
      <w:r w:rsidRPr="002810CA">
        <w:rPr>
          <w:lang w:val="kk-KZ"/>
        </w:rPr>
        <w:t xml:space="preserve">1.  </w:t>
      </w:r>
      <w:r w:rsidRPr="002810CA">
        <w:rPr>
          <w:b/>
          <w:lang w:val="kk-KZ"/>
        </w:rPr>
        <w:t>Aikimbaev A.M.</w:t>
      </w:r>
      <w:r w:rsidRPr="002810CA">
        <w:rPr>
          <w:lang w:val="kk-KZ"/>
        </w:rPr>
        <w:t xml:space="preserve"> «Plague», </w:t>
      </w:r>
      <w:r w:rsidRPr="002810CA">
        <w:rPr>
          <w:lang w:val="en-US"/>
        </w:rPr>
        <w:t xml:space="preserve">Almaty. - </w:t>
      </w:r>
      <w:r w:rsidRPr="002810CA">
        <w:rPr>
          <w:lang w:val="kk-KZ"/>
        </w:rPr>
        <w:t>1992.</w:t>
      </w:r>
    </w:p>
    <w:p w:rsidR="00C71E1A" w:rsidRPr="002810CA" w:rsidRDefault="00C71E1A" w:rsidP="00C71E1A">
      <w:pPr>
        <w:ind w:firstLine="284"/>
        <w:rPr>
          <w:lang w:val="kk-KZ"/>
        </w:rPr>
      </w:pPr>
      <w:r w:rsidRPr="002810CA">
        <w:rPr>
          <w:lang w:val="kk-KZ"/>
        </w:rPr>
        <w:t xml:space="preserve">2. </w:t>
      </w:r>
      <w:r w:rsidRPr="002810CA">
        <w:rPr>
          <w:b/>
          <w:lang w:val="kk-KZ"/>
        </w:rPr>
        <w:t>Aikimbaev A.M.</w:t>
      </w:r>
      <w:r w:rsidRPr="002810CA">
        <w:rPr>
          <w:lang w:val="kk-KZ"/>
        </w:rPr>
        <w:t xml:space="preserve"> "Plague", Almaty: Ritz Goskomstat, 1992.</w:t>
      </w:r>
    </w:p>
    <w:p w:rsidR="00C71E1A" w:rsidRPr="002810CA" w:rsidRDefault="00C71E1A" w:rsidP="00C71E1A">
      <w:pPr>
        <w:ind w:firstLine="284"/>
        <w:rPr>
          <w:lang w:val="kk-KZ"/>
        </w:rPr>
      </w:pPr>
      <w:r w:rsidRPr="002810CA">
        <w:rPr>
          <w:lang w:val="kk-KZ"/>
        </w:rPr>
        <w:t>3. Guidelines for the prevention of plague in the Central Asian desert zone, Almaty, 1992.</w:t>
      </w:r>
    </w:p>
    <w:p w:rsidR="00C71E1A" w:rsidRPr="002810CA" w:rsidRDefault="00C71E1A" w:rsidP="00C71E1A">
      <w:pPr>
        <w:ind w:firstLine="284"/>
        <w:rPr>
          <w:lang w:val="kk-KZ"/>
        </w:rPr>
      </w:pPr>
      <w:r w:rsidRPr="002810CA">
        <w:rPr>
          <w:lang w:val="kk-KZ"/>
        </w:rPr>
        <w:t>4. From the materials of the VIII Scientific Conference of Anti-Plague Institutions of Central Asia and Kazakhstan, Almaty, 1974.</w:t>
      </w:r>
    </w:p>
    <w:p w:rsidR="00C71E1A" w:rsidRPr="002810CA" w:rsidRDefault="00C71E1A" w:rsidP="00C71E1A">
      <w:pPr>
        <w:ind w:firstLine="284"/>
        <w:rPr>
          <w:lang w:val="kk-KZ"/>
        </w:rPr>
      </w:pPr>
      <w:r w:rsidRPr="002810CA">
        <w:rPr>
          <w:lang w:val="kk-KZ"/>
        </w:rPr>
        <w:t>5. Instructional and methodological materials on the use of serological methods of diagnosis during epizootological studies of natural foci of plague, Moscow, 1983.</w:t>
      </w:r>
    </w:p>
    <w:p w:rsidR="00C71E1A" w:rsidRPr="00C71E1A" w:rsidRDefault="00C71E1A" w:rsidP="00C71E1A">
      <w:pPr>
        <w:ind w:firstLine="284"/>
        <w:rPr>
          <w:lang w:val="kk-KZ"/>
        </w:rPr>
      </w:pPr>
      <w:r w:rsidRPr="002810CA">
        <w:rPr>
          <w:lang w:val="kk-KZ"/>
        </w:rPr>
        <w:t xml:space="preserve">6. </w:t>
      </w:r>
      <w:r w:rsidRPr="002810CA">
        <w:rPr>
          <w:b/>
          <w:lang w:val="kk-KZ"/>
        </w:rPr>
        <w:t>T.V.Meka-Mechenko, L.E.Nekrasova</w:t>
      </w:r>
      <w:r w:rsidRPr="002810CA">
        <w:rPr>
          <w:lang w:val="kk-KZ"/>
        </w:rPr>
        <w:t xml:space="preserve">, etc. "Properties of Yersinia pestis strains of the Aral Sea autonomous plague </w:t>
      </w:r>
      <w:r w:rsidRPr="00C71E1A">
        <w:rPr>
          <w:lang w:val="kk-KZ"/>
        </w:rPr>
        <w:t xml:space="preserve">center", "Bastau" journal, Agricultural Scientific Bulletin of Kazakhstan, No. 12, 2005 (59-60).        </w:t>
      </w:r>
    </w:p>
    <w:p w:rsidR="00C71E1A" w:rsidRPr="00C71E1A" w:rsidRDefault="00C71E1A" w:rsidP="00C71E1A">
      <w:pPr>
        <w:ind w:firstLine="284"/>
        <w:rPr>
          <w:lang w:val="en-US"/>
        </w:rPr>
      </w:pPr>
      <w:r w:rsidRPr="00C71E1A">
        <w:rPr>
          <w:lang w:val="kk-KZ"/>
        </w:rPr>
        <w:t xml:space="preserve"> </w:t>
      </w:r>
    </w:p>
    <w:p w:rsidR="002810CA" w:rsidRPr="00C71E1A" w:rsidRDefault="002810CA" w:rsidP="00D81C7D">
      <w:pPr>
        <w:ind w:firstLine="567"/>
        <w:jc w:val="center"/>
        <w:rPr>
          <w:sz w:val="24"/>
          <w:szCs w:val="24"/>
          <w:lang w:val="kk-KZ"/>
        </w:rPr>
      </w:pPr>
    </w:p>
    <w:p w:rsidR="00D81C7D" w:rsidRPr="00C71E1A" w:rsidRDefault="00D81C7D" w:rsidP="00D81C7D">
      <w:pPr>
        <w:ind w:firstLine="567"/>
        <w:jc w:val="center"/>
        <w:rPr>
          <w:color w:val="000000"/>
        </w:rPr>
      </w:pPr>
      <w:r w:rsidRPr="00C71E1A">
        <w:rPr>
          <w:color w:val="000000"/>
        </w:rPr>
        <w:t xml:space="preserve">НЕКОТОРЫЕ РЕЗУЛЬТАТЫ ИЗУЧЕНИЯ </w:t>
      </w:r>
      <w:r w:rsidRPr="00C71E1A">
        <w:rPr>
          <w:lang w:val="kk-KZ"/>
        </w:rPr>
        <w:t>ФЕНОТИПИЧЕСКИХ</w:t>
      </w:r>
      <w:r w:rsidRPr="00C71E1A">
        <w:rPr>
          <w:color w:val="000000"/>
        </w:rPr>
        <w:t xml:space="preserve"> СВОЙСТВ ЧУМНОГО МИКРОБА, ИЗОЛИРОВАННЫХ НА ТЕРРИТОРИИ ДЕЯТЕЛЬНОСТИ КЫЗЫЛОР</w:t>
      </w:r>
      <w:r w:rsidRPr="00C71E1A">
        <w:rPr>
          <w:color w:val="000000"/>
          <w:lang w:val="kk-KZ"/>
        </w:rPr>
        <w:t>Д</w:t>
      </w:r>
      <w:r w:rsidRPr="00C71E1A">
        <w:rPr>
          <w:color w:val="000000"/>
        </w:rPr>
        <w:t>ИНСКОЙ ПЧС В 2017-202</w:t>
      </w:r>
      <w:r w:rsidRPr="00C71E1A">
        <w:rPr>
          <w:color w:val="000000"/>
          <w:lang w:val="kk-KZ"/>
        </w:rPr>
        <w:t>4</w:t>
      </w:r>
      <w:r w:rsidR="005274B9" w:rsidRPr="00C71E1A">
        <w:rPr>
          <w:color w:val="000000"/>
          <w:lang w:val="kk-KZ"/>
        </w:rPr>
        <w:t xml:space="preserve"> </w:t>
      </w:r>
      <w:r w:rsidRPr="00C71E1A">
        <w:rPr>
          <w:color w:val="000000"/>
        </w:rPr>
        <w:t xml:space="preserve">ГГ. </w:t>
      </w:r>
    </w:p>
    <w:p w:rsidR="007230E6" w:rsidRPr="00C71E1A" w:rsidRDefault="007230E6" w:rsidP="00D81C7D">
      <w:pPr>
        <w:ind w:firstLine="567"/>
        <w:jc w:val="center"/>
        <w:rPr>
          <w:b/>
          <w:lang w:val="kk-KZ"/>
        </w:rPr>
      </w:pPr>
    </w:p>
    <w:p w:rsidR="00D81C7D" w:rsidRPr="00C71E1A" w:rsidRDefault="00D81C7D" w:rsidP="00D81C7D">
      <w:pPr>
        <w:ind w:firstLine="567"/>
        <w:jc w:val="center"/>
        <w:rPr>
          <w:lang w:val="kk-KZ"/>
        </w:rPr>
      </w:pPr>
      <w:r w:rsidRPr="00C71E1A">
        <w:rPr>
          <w:b/>
          <w:lang w:val="kk-KZ"/>
        </w:rPr>
        <w:t>Кариева</w:t>
      </w:r>
      <w:r w:rsidR="007230E6" w:rsidRPr="00C71E1A">
        <w:rPr>
          <w:b/>
          <w:lang w:val="kk-KZ"/>
        </w:rPr>
        <w:t xml:space="preserve"> Э.А.</w:t>
      </w:r>
      <w:r w:rsidRPr="00C71E1A">
        <w:rPr>
          <w:b/>
          <w:lang w:val="kk-KZ"/>
        </w:rPr>
        <w:t>, Аманбаева</w:t>
      </w:r>
      <w:r w:rsidR="007230E6" w:rsidRPr="00C71E1A">
        <w:rPr>
          <w:b/>
          <w:lang w:val="kk-KZ"/>
        </w:rPr>
        <w:t xml:space="preserve"> А.Б.</w:t>
      </w:r>
      <w:r w:rsidRPr="00C71E1A">
        <w:rPr>
          <w:b/>
          <w:lang w:val="kk-KZ"/>
        </w:rPr>
        <w:t>, Серикбаева</w:t>
      </w:r>
      <w:r w:rsidR="007230E6" w:rsidRPr="00C71E1A">
        <w:rPr>
          <w:b/>
          <w:lang w:val="kk-KZ"/>
        </w:rPr>
        <w:t xml:space="preserve">  </w:t>
      </w:r>
    </w:p>
    <w:p w:rsidR="00D81C7D" w:rsidRPr="00C71E1A" w:rsidRDefault="00D81C7D" w:rsidP="00D81C7D">
      <w:pPr>
        <w:ind w:firstLine="567"/>
        <w:jc w:val="center"/>
        <w:rPr>
          <w:lang w:val="kk-KZ"/>
        </w:rPr>
      </w:pPr>
    </w:p>
    <w:p w:rsidR="00D81C7D" w:rsidRPr="00C71E1A" w:rsidRDefault="00D81C7D" w:rsidP="00D81C7D">
      <w:pPr>
        <w:ind w:firstLine="567"/>
        <w:rPr>
          <w:lang w:val="kk-KZ"/>
        </w:rPr>
      </w:pPr>
      <w:r w:rsidRPr="00C71E1A">
        <w:rPr>
          <w:lang w:val="kk-KZ"/>
        </w:rPr>
        <w:t xml:space="preserve">В этой связи, на основе изучения некоторых свойств вновь выделенных полевых штаммов чумы, была предоставлена возможность утверждать, что на территории Кызылкумского, Арыскум-Дариялыктакырского и Приаральско-Каракумского  автономных очагов чумы распространяется возбудитель чумы в его типичной форме. </w:t>
      </w:r>
    </w:p>
    <w:p w:rsidR="00D81C7D" w:rsidRPr="00C71E1A" w:rsidRDefault="00D81C7D" w:rsidP="00D81C7D">
      <w:pPr>
        <w:ind w:firstLine="567"/>
        <w:rPr>
          <w:lang w:val="kk-KZ"/>
        </w:rPr>
      </w:pPr>
      <w:r w:rsidRPr="00C71E1A">
        <w:rPr>
          <w:lang w:val="kk-KZ"/>
        </w:rPr>
        <w:t>Кроме того, были идентифицированы штаммы, с  низким содержанием FI (в РНГА с иммуноглобулиновым чумным эритроцитарным диагностикумом) и имеют неоднородный клеточный состав в зависимости от ионов кальция при 37</w:t>
      </w:r>
      <w:r w:rsidR="00194A87" w:rsidRPr="00C71E1A">
        <w:rPr>
          <w:color w:val="000000"/>
          <w:vertAlign w:val="superscript"/>
          <w:lang w:val="kk-KZ"/>
        </w:rPr>
        <w:t>⁰</w:t>
      </w:r>
      <w:r w:rsidRPr="00C71E1A">
        <w:rPr>
          <w:lang w:val="kk-KZ"/>
        </w:rPr>
        <w:t>C.</w:t>
      </w:r>
    </w:p>
    <w:p w:rsidR="00D81C7D" w:rsidRPr="00C71E1A" w:rsidRDefault="00D81C7D" w:rsidP="00D81C7D">
      <w:pPr>
        <w:ind w:firstLine="567"/>
        <w:rPr>
          <w:lang w:val="kk-KZ"/>
        </w:rPr>
      </w:pPr>
    </w:p>
    <w:p w:rsidR="00D81C7D" w:rsidRPr="00C71E1A" w:rsidRDefault="00D81C7D" w:rsidP="00D81C7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b/>
          <w:color w:val="212121"/>
          <w:lang w:val="kk-KZ"/>
        </w:rPr>
      </w:pPr>
      <w:r w:rsidRPr="00C71E1A">
        <w:rPr>
          <w:color w:val="212121"/>
          <w:lang w:val="kk-KZ"/>
        </w:rPr>
        <w:t>SOME RESULTS OF THE STUDY OF THE PROPERTIES OF THE PLAGUE MICROBE ISOLATED IN THE TERRITORY OF ACTIVITY OF THE KYZYLORLI PPP IN 2017-2024.</w:t>
      </w:r>
    </w:p>
    <w:p w:rsidR="007230E6" w:rsidRPr="00C71E1A" w:rsidRDefault="007230E6" w:rsidP="00D81C7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b/>
          <w:color w:val="212121"/>
          <w:lang w:val="kk-KZ"/>
        </w:rPr>
      </w:pPr>
    </w:p>
    <w:p w:rsidR="00D81C7D" w:rsidRPr="00C71E1A" w:rsidRDefault="00D81C7D" w:rsidP="00D81C7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b/>
          <w:color w:val="212121"/>
          <w:lang w:val="en-US"/>
        </w:rPr>
      </w:pPr>
      <w:r w:rsidRPr="00C71E1A">
        <w:rPr>
          <w:b/>
          <w:color w:val="212121"/>
          <w:lang w:val="kk-KZ"/>
        </w:rPr>
        <w:t xml:space="preserve">Karieva E.A., </w:t>
      </w:r>
      <w:proofErr w:type="spellStart"/>
      <w:r w:rsidRPr="00C71E1A">
        <w:rPr>
          <w:b/>
          <w:color w:val="212121"/>
          <w:lang w:val="en-US"/>
        </w:rPr>
        <w:t>Amanbaeva</w:t>
      </w:r>
      <w:proofErr w:type="spellEnd"/>
      <w:r w:rsidRPr="00C71E1A">
        <w:rPr>
          <w:b/>
          <w:color w:val="212121"/>
          <w:lang w:val="en-US"/>
        </w:rPr>
        <w:t xml:space="preserve"> S.B., </w:t>
      </w:r>
      <w:proofErr w:type="spellStart"/>
      <w:r w:rsidRPr="00C71E1A">
        <w:rPr>
          <w:b/>
          <w:color w:val="212121"/>
          <w:lang w:val="en-US"/>
        </w:rPr>
        <w:t>Serikbaeva</w:t>
      </w:r>
      <w:proofErr w:type="spellEnd"/>
      <w:r w:rsidRPr="00C71E1A">
        <w:rPr>
          <w:b/>
          <w:color w:val="212121"/>
          <w:lang w:val="en-US"/>
        </w:rPr>
        <w:t xml:space="preserve"> S.G.</w:t>
      </w:r>
    </w:p>
    <w:p w:rsidR="00D81C7D" w:rsidRPr="00C71E1A" w:rsidRDefault="00D81C7D" w:rsidP="00D81C7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center"/>
        <w:rPr>
          <w:b/>
          <w:color w:val="212121"/>
          <w:lang w:val="kk-KZ"/>
        </w:rPr>
      </w:pPr>
    </w:p>
    <w:p w:rsidR="00D81C7D" w:rsidRPr="00C71E1A" w:rsidRDefault="00D81C7D" w:rsidP="00D81C7D">
      <w:pPr>
        <w:ind w:firstLine="567"/>
        <w:rPr>
          <w:lang w:val="kk-KZ"/>
        </w:rPr>
      </w:pPr>
      <w:r w:rsidRPr="00C71E1A">
        <w:rPr>
          <w:lang w:val="kk-KZ"/>
        </w:rPr>
        <w:t xml:space="preserve">In this regard, based on the study of some properties of newly separated field strains of plague, it was possible to claim that the plague pathogen spreads to the territories of our independent plague foci in its typical form. </w:t>
      </w:r>
    </w:p>
    <w:p w:rsidR="00D81C7D" w:rsidRPr="002810CA" w:rsidRDefault="00D81C7D" w:rsidP="00D81C7D">
      <w:pPr>
        <w:ind w:firstLine="567"/>
        <w:rPr>
          <w:lang w:val="kk-KZ"/>
        </w:rPr>
      </w:pPr>
      <w:r w:rsidRPr="00C71E1A">
        <w:rPr>
          <w:lang w:val="kk-KZ"/>
        </w:rPr>
        <w:t>In addition, strains  with low secrete F I and have an uneven cellular composition according to their dependence on 37</w:t>
      </w:r>
      <w:r w:rsidR="00194A87" w:rsidRPr="00C71E1A">
        <w:rPr>
          <w:color w:val="000000"/>
          <w:vertAlign w:val="superscript"/>
          <w:lang w:val="kk-KZ"/>
        </w:rPr>
        <w:t>⁰</w:t>
      </w:r>
      <w:r w:rsidRPr="00C71E1A">
        <w:rPr>
          <w:lang w:val="kk-KZ"/>
        </w:rPr>
        <w:t>C calcium ions have also been identified.</w:t>
      </w:r>
    </w:p>
    <w:p w:rsidR="00D81C7D" w:rsidRPr="007230E6" w:rsidRDefault="00D81C7D" w:rsidP="00D81C7D">
      <w:pPr>
        <w:ind w:firstLine="567"/>
        <w:rPr>
          <w:lang w:val="kk-KZ"/>
        </w:rPr>
      </w:pPr>
    </w:p>
    <w:p w:rsidR="00C71E1A" w:rsidRDefault="00C71E1A" w:rsidP="00AD1FEC">
      <w:pPr>
        <w:pStyle w:val="afff6"/>
        <w:tabs>
          <w:tab w:val="left" w:pos="284"/>
          <w:tab w:val="left" w:pos="993"/>
        </w:tabs>
        <w:ind w:left="284" w:hanging="567"/>
        <w:jc w:val="center"/>
        <w:rPr>
          <w:rFonts w:ascii="Times New Roman" w:hAnsi="Times New Roman"/>
          <w:b/>
          <w:sz w:val="40"/>
          <w:szCs w:val="40"/>
          <w:u w:val="single"/>
          <w:lang w:val="en-US"/>
        </w:rPr>
      </w:pPr>
    </w:p>
    <w:p w:rsidR="00681CE4" w:rsidRDefault="00681CE4" w:rsidP="00AD1FEC">
      <w:pPr>
        <w:pStyle w:val="afff6"/>
        <w:tabs>
          <w:tab w:val="left" w:pos="284"/>
          <w:tab w:val="left" w:pos="993"/>
        </w:tabs>
        <w:ind w:left="284" w:hanging="567"/>
        <w:jc w:val="center"/>
        <w:rPr>
          <w:rFonts w:ascii="Times New Roman" w:hAnsi="Times New Roman"/>
          <w:b/>
          <w:sz w:val="40"/>
          <w:szCs w:val="40"/>
          <w:u w:val="single"/>
          <w:lang w:val="en-US"/>
        </w:rPr>
      </w:pPr>
    </w:p>
    <w:p w:rsidR="00681CE4" w:rsidRDefault="00681CE4" w:rsidP="00AD1FEC">
      <w:pPr>
        <w:pStyle w:val="afff6"/>
        <w:tabs>
          <w:tab w:val="left" w:pos="284"/>
          <w:tab w:val="left" w:pos="993"/>
        </w:tabs>
        <w:ind w:left="284" w:hanging="567"/>
        <w:jc w:val="center"/>
        <w:rPr>
          <w:rFonts w:ascii="Times New Roman" w:hAnsi="Times New Roman"/>
          <w:b/>
          <w:sz w:val="40"/>
          <w:szCs w:val="40"/>
          <w:u w:val="single"/>
          <w:lang w:val="en-US"/>
        </w:rPr>
      </w:pPr>
    </w:p>
    <w:p w:rsidR="00681CE4" w:rsidRDefault="00681CE4" w:rsidP="00AD1FEC">
      <w:pPr>
        <w:pStyle w:val="afff6"/>
        <w:tabs>
          <w:tab w:val="left" w:pos="284"/>
          <w:tab w:val="left" w:pos="993"/>
        </w:tabs>
        <w:ind w:left="284" w:hanging="567"/>
        <w:jc w:val="center"/>
        <w:rPr>
          <w:rFonts w:ascii="Times New Roman" w:hAnsi="Times New Roman"/>
          <w:b/>
          <w:sz w:val="40"/>
          <w:szCs w:val="40"/>
          <w:u w:val="single"/>
          <w:lang w:val="en-US"/>
        </w:rPr>
      </w:pPr>
    </w:p>
    <w:p w:rsidR="00681CE4" w:rsidRDefault="00681CE4" w:rsidP="00AD1FEC">
      <w:pPr>
        <w:pStyle w:val="afff6"/>
        <w:tabs>
          <w:tab w:val="left" w:pos="284"/>
          <w:tab w:val="left" w:pos="993"/>
        </w:tabs>
        <w:ind w:left="284" w:hanging="567"/>
        <w:jc w:val="center"/>
        <w:rPr>
          <w:rFonts w:ascii="Times New Roman" w:hAnsi="Times New Roman"/>
          <w:b/>
          <w:sz w:val="40"/>
          <w:szCs w:val="40"/>
          <w:u w:val="single"/>
          <w:lang w:val="en-US"/>
        </w:rPr>
      </w:pPr>
    </w:p>
    <w:p w:rsidR="00681CE4" w:rsidRDefault="00681CE4" w:rsidP="00AD1FEC">
      <w:pPr>
        <w:pStyle w:val="afff6"/>
        <w:tabs>
          <w:tab w:val="left" w:pos="284"/>
          <w:tab w:val="left" w:pos="993"/>
        </w:tabs>
        <w:ind w:left="284" w:hanging="567"/>
        <w:jc w:val="center"/>
        <w:rPr>
          <w:rFonts w:ascii="Times New Roman" w:hAnsi="Times New Roman"/>
          <w:b/>
          <w:sz w:val="40"/>
          <w:szCs w:val="40"/>
          <w:u w:val="single"/>
          <w:lang w:val="en-US"/>
        </w:rPr>
      </w:pPr>
    </w:p>
    <w:p w:rsidR="00681CE4" w:rsidRDefault="00681CE4" w:rsidP="00AD1FEC">
      <w:pPr>
        <w:pStyle w:val="afff6"/>
        <w:tabs>
          <w:tab w:val="left" w:pos="284"/>
          <w:tab w:val="left" w:pos="993"/>
        </w:tabs>
        <w:ind w:left="284" w:hanging="567"/>
        <w:jc w:val="center"/>
        <w:rPr>
          <w:rFonts w:ascii="Times New Roman" w:hAnsi="Times New Roman"/>
          <w:b/>
          <w:sz w:val="40"/>
          <w:szCs w:val="40"/>
          <w:u w:val="single"/>
          <w:lang w:val="en-US"/>
        </w:rPr>
      </w:pPr>
    </w:p>
    <w:p w:rsidR="00681CE4" w:rsidRDefault="00681CE4" w:rsidP="00AD1FEC">
      <w:pPr>
        <w:pStyle w:val="afff6"/>
        <w:tabs>
          <w:tab w:val="left" w:pos="284"/>
          <w:tab w:val="left" w:pos="993"/>
        </w:tabs>
        <w:ind w:left="284" w:hanging="567"/>
        <w:jc w:val="center"/>
        <w:rPr>
          <w:rFonts w:ascii="Times New Roman" w:hAnsi="Times New Roman"/>
          <w:b/>
          <w:sz w:val="40"/>
          <w:szCs w:val="40"/>
          <w:u w:val="single"/>
          <w:lang w:val="en-US"/>
        </w:rPr>
      </w:pPr>
    </w:p>
    <w:p w:rsidR="00681CE4" w:rsidRPr="00681CE4" w:rsidRDefault="00681CE4" w:rsidP="00AD1FEC">
      <w:pPr>
        <w:pStyle w:val="afff6"/>
        <w:tabs>
          <w:tab w:val="left" w:pos="284"/>
          <w:tab w:val="left" w:pos="993"/>
        </w:tabs>
        <w:ind w:left="284" w:hanging="567"/>
        <w:jc w:val="center"/>
        <w:rPr>
          <w:rFonts w:ascii="Times New Roman" w:hAnsi="Times New Roman"/>
          <w:b/>
          <w:sz w:val="40"/>
          <w:szCs w:val="40"/>
          <w:u w:val="single"/>
          <w:lang w:val="en-US"/>
        </w:rPr>
      </w:pPr>
    </w:p>
    <w:p w:rsidR="0065759F" w:rsidRPr="00337544" w:rsidRDefault="00AD1FEC" w:rsidP="00AD1FEC">
      <w:pPr>
        <w:pStyle w:val="afff6"/>
        <w:tabs>
          <w:tab w:val="left" w:pos="284"/>
          <w:tab w:val="left" w:pos="993"/>
        </w:tabs>
        <w:ind w:left="284" w:hanging="567"/>
        <w:jc w:val="center"/>
        <w:rPr>
          <w:rFonts w:ascii="Times New Roman" w:hAnsi="Times New Roman"/>
          <w:b/>
          <w:sz w:val="40"/>
          <w:szCs w:val="40"/>
          <w:u w:val="single"/>
        </w:rPr>
      </w:pPr>
      <w:r w:rsidRPr="00337544">
        <w:rPr>
          <w:rFonts w:ascii="Times New Roman" w:hAnsi="Times New Roman"/>
          <w:b/>
          <w:sz w:val="40"/>
          <w:szCs w:val="40"/>
          <w:u w:val="single"/>
        </w:rPr>
        <w:lastRenderedPageBreak/>
        <w:t>ЭПИЗООТОЛОГИЯ</w:t>
      </w:r>
    </w:p>
    <w:p w:rsidR="00E328C1" w:rsidRDefault="00E328C1" w:rsidP="007230E6">
      <w:pPr>
        <w:pStyle w:val="afff6"/>
        <w:tabs>
          <w:tab w:val="left" w:pos="284"/>
          <w:tab w:val="left" w:pos="993"/>
        </w:tabs>
        <w:ind w:left="284" w:hanging="567"/>
        <w:rPr>
          <w:rFonts w:ascii="Times New Roman" w:hAnsi="Times New Roman"/>
          <w:sz w:val="24"/>
          <w:szCs w:val="24"/>
        </w:rPr>
      </w:pPr>
    </w:p>
    <w:p w:rsidR="003513D5" w:rsidRPr="00D81C7D" w:rsidRDefault="003513D5" w:rsidP="007230E6">
      <w:pPr>
        <w:pStyle w:val="afff6"/>
        <w:tabs>
          <w:tab w:val="left" w:pos="284"/>
          <w:tab w:val="left" w:pos="993"/>
        </w:tabs>
        <w:ind w:left="284" w:hanging="567"/>
        <w:rPr>
          <w:rFonts w:ascii="Times New Roman" w:hAnsi="Times New Roman"/>
          <w:sz w:val="24"/>
          <w:szCs w:val="24"/>
          <w:lang w:val="kk-KZ"/>
        </w:rPr>
      </w:pPr>
      <w:r w:rsidRPr="00D81C7D">
        <w:rPr>
          <w:rFonts w:ascii="Times New Roman" w:hAnsi="Times New Roman"/>
          <w:sz w:val="24"/>
          <w:szCs w:val="24"/>
        </w:rPr>
        <w:t>УДК 599</w:t>
      </w:r>
      <w:r w:rsidRPr="00D81C7D">
        <w:rPr>
          <w:rFonts w:ascii="Times New Roman" w:hAnsi="Times New Roman"/>
          <w:sz w:val="24"/>
          <w:szCs w:val="24"/>
          <w:lang w:val="kk-KZ"/>
        </w:rPr>
        <w:t>.322/324</w:t>
      </w:r>
    </w:p>
    <w:p w:rsidR="003513D5" w:rsidRPr="00D81C7D" w:rsidRDefault="003513D5" w:rsidP="00D81C7D">
      <w:pPr>
        <w:pStyle w:val="afff6"/>
        <w:ind w:firstLine="567"/>
        <w:jc w:val="center"/>
        <w:rPr>
          <w:rFonts w:ascii="Times New Roman" w:hAnsi="Times New Roman"/>
          <w:b/>
          <w:sz w:val="28"/>
        </w:rPr>
      </w:pPr>
    </w:p>
    <w:p w:rsidR="003513D5" w:rsidRPr="00D81C7D" w:rsidRDefault="003513D5" w:rsidP="00D81C7D">
      <w:pPr>
        <w:pStyle w:val="afff6"/>
        <w:ind w:firstLine="567"/>
        <w:jc w:val="center"/>
        <w:rPr>
          <w:rFonts w:ascii="Times New Roman" w:hAnsi="Times New Roman"/>
          <w:b/>
          <w:sz w:val="26"/>
          <w:szCs w:val="26"/>
          <w:lang w:val="kk-KZ"/>
        </w:rPr>
      </w:pPr>
      <w:r w:rsidRPr="00D81C7D">
        <w:rPr>
          <w:rFonts w:ascii="Times New Roman" w:hAnsi="Times New Roman"/>
          <w:b/>
          <w:sz w:val="26"/>
          <w:szCs w:val="26"/>
        </w:rPr>
        <w:t xml:space="preserve">ДИНАМИКА ПОПУЛЯЦИИ БОЛЬШИХ ПЕСЧАНОК В ЖЕМ-САГЫЗСКОМ </w:t>
      </w:r>
      <w:r w:rsidRPr="00D81C7D">
        <w:rPr>
          <w:rFonts w:ascii="Times New Roman" w:hAnsi="Times New Roman"/>
          <w:b/>
          <w:sz w:val="26"/>
          <w:szCs w:val="26"/>
          <w:lang w:val="kk-KZ"/>
        </w:rPr>
        <w:t>МЕЖДУРЕЧЬЕ</w:t>
      </w:r>
      <w:r w:rsidRPr="00D81C7D">
        <w:rPr>
          <w:rFonts w:ascii="Times New Roman" w:hAnsi="Times New Roman"/>
          <w:b/>
          <w:sz w:val="26"/>
          <w:szCs w:val="26"/>
        </w:rPr>
        <w:t xml:space="preserve"> (2019</w:t>
      </w:r>
      <w:r w:rsidR="005C3803">
        <w:rPr>
          <w:rFonts w:ascii="Times New Roman" w:hAnsi="Times New Roman"/>
          <w:b/>
          <w:sz w:val="26"/>
          <w:szCs w:val="26"/>
        </w:rPr>
        <w:t>-</w:t>
      </w:r>
      <w:r w:rsidRPr="00D81C7D">
        <w:rPr>
          <w:rFonts w:ascii="Times New Roman" w:hAnsi="Times New Roman"/>
          <w:b/>
          <w:sz w:val="26"/>
          <w:szCs w:val="26"/>
        </w:rPr>
        <w:t>2023 гг.): АНАЛИЗ ПЛОТНОСТИ,</w:t>
      </w:r>
    </w:p>
    <w:p w:rsidR="003513D5" w:rsidRPr="00D81C7D" w:rsidRDefault="003513D5" w:rsidP="00D81C7D">
      <w:pPr>
        <w:pStyle w:val="afff6"/>
        <w:ind w:firstLine="567"/>
        <w:jc w:val="center"/>
        <w:rPr>
          <w:rFonts w:ascii="Times New Roman" w:hAnsi="Times New Roman"/>
          <w:b/>
          <w:sz w:val="26"/>
          <w:szCs w:val="26"/>
          <w:lang w:val="kk-KZ"/>
        </w:rPr>
      </w:pPr>
      <w:r w:rsidRPr="00D81C7D">
        <w:rPr>
          <w:rFonts w:ascii="Times New Roman" w:hAnsi="Times New Roman"/>
          <w:b/>
          <w:sz w:val="26"/>
          <w:szCs w:val="26"/>
        </w:rPr>
        <w:t>РЕПРОДУКТИВНЫХ ХАРАКТЕРИСТИК И ИЗМЕНЕНИЙ МЕСТООБИТАНИЙ</w:t>
      </w:r>
    </w:p>
    <w:p w:rsidR="003513D5" w:rsidRPr="00D81C7D" w:rsidRDefault="003513D5" w:rsidP="00D81C7D">
      <w:pPr>
        <w:ind w:firstLine="567"/>
        <w:contextualSpacing/>
        <w:jc w:val="center"/>
        <w:rPr>
          <w:b/>
          <w:bCs/>
          <w:sz w:val="26"/>
          <w:szCs w:val="26"/>
          <w:lang w:val="kk-KZ"/>
        </w:rPr>
      </w:pPr>
    </w:p>
    <w:p w:rsidR="003513D5" w:rsidRPr="00D81C7D" w:rsidRDefault="003513D5" w:rsidP="005274B9">
      <w:pPr>
        <w:ind w:firstLine="567"/>
        <w:contextualSpacing/>
        <w:jc w:val="center"/>
        <w:rPr>
          <w:b/>
          <w:sz w:val="24"/>
          <w:szCs w:val="24"/>
          <w:lang w:val="kk-KZ"/>
        </w:rPr>
      </w:pPr>
      <w:r w:rsidRPr="00D81C7D">
        <w:rPr>
          <w:b/>
          <w:sz w:val="24"/>
          <w:szCs w:val="24"/>
          <w:lang w:val="kk-KZ"/>
        </w:rPr>
        <w:t>Курманов Ж.Б</w:t>
      </w:r>
      <w:r w:rsidR="005E621E">
        <w:rPr>
          <w:b/>
          <w:sz w:val="24"/>
          <w:szCs w:val="24"/>
          <w:lang w:val="kk-KZ"/>
        </w:rPr>
        <w:t>.</w:t>
      </w:r>
      <w:r w:rsidRPr="00D81C7D">
        <w:rPr>
          <w:b/>
          <w:sz w:val="24"/>
          <w:szCs w:val="24"/>
          <w:vertAlign w:val="superscript"/>
          <w:lang w:val="kk-KZ"/>
        </w:rPr>
        <w:t>1</w:t>
      </w:r>
      <w:r w:rsidRPr="00D81C7D">
        <w:rPr>
          <w:b/>
          <w:sz w:val="24"/>
          <w:szCs w:val="24"/>
          <w:lang w:val="kk-KZ"/>
        </w:rPr>
        <w:t>, Саттигулов М.К.</w:t>
      </w:r>
      <w:r w:rsidRPr="00D81C7D">
        <w:rPr>
          <w:b/>
          <w:sz w:val="24"/>
          <w:szCs w:val="24"/>
          <w:vertAlign w:val="superscript"/>
          <w:lang w:val="kk-KZ"/>
        </w:rPr>
        <w:t>1</w:t>
      </w:r>
      <w:r w:rsidRPr="00D81C7D">
        <w:rPr>
          <w:b/>
          <w:sz w:val="24"/>
          <w:szCs w:val="24"/>
          <w:lang w:val="kk-KZ"/>
        </w:rPr>
        <w:t>, Амалбек А.А.</w:t>
      </w:r>
      <w:r w:rsidRPr="00D81C7D">
        <w:rPr>
          <w:b/>
          <w:sz w:val="24"/>
          <w:szCs w:val="24"/>
          <w:vertAlign w:val="superscript"/>
          <w:lang w:val="kk-KZ"/>
        </w:rPr>
        <w:t>1</w:t>
      </w:r>
      <w:r w:rsidRPr="00D81C7D">
        <w:rPr>
          <w:b/>
          <w:sz w:val="24"/>
          <w:szCs w:val="24"/>
          <w:lang w:val="kk-KZ"/>
        </w:rPr>
        <w:t>, Кузембаев М.Н.</w:t>
      </w:r>
      <w:r w:rsidRPr="00D81C7D">
        <w:rPr>
          <w:b/>
          <w:sz w:val="24"/>
          <w:szCs w:val="24"/>
          <w:vertAlign w:val="superscript"/>
          <w:lang w:val="kk-KZ"/>
        </w:rPr>
        <w:t>1</w:t>
      </w:r>
      <w:r w:rsidRPr="00D81C7D">
        <w:rPr>
          <w:b/>
          <w:sz w:val="24"/>
          <w:szCs w:val="24"/>
          <w:lang w:val="kk-KZ"/>
        </w:rPr>
        <w:t xml:space="preserve">, </w:t>
      </w:r>
    </w:p>
    <w:p w:rsidR="003513D5" w:rsidRPr="00D81C7D" w:rsidRDefault="003513D5" w:rsidP="00D81C7D">
      <w:pPr>
        <w:tabs>
          <w:tab w:val="left" w:pos="720"/>
        </w:tabs>
        <w:ind w:left="720" w:firstLine="567"/>
        <w:contextualSpacing/>
        <w:jc w:val="center"/>
        <w:rPr>
          <w:b/>
          <w:sz w:val="24"/>
          <w:szCs w:val="24"/>
          <w:vertAlign w:val="superscript"/>
          <w:lang w:val="kk-KZ"/>
        </w:rPr>
      </w:pPr>
      <w:r w:rsidRPr="00D81C7D">
        <w:rPr>
          <w:b/>
          <w:sz w:val="24"/>
          <w:szCs w:val="24"/>
          <w:lang w:val="kk-KZ"/>
        </w:rPr>
        <w:t>Бижанова Ш.Ж.</w:t>
      </w:r>
      <w:r w:rsidRPr="00D81C7D">
        <w:rPr>
          <w:b/>
          <w:sz w:val="24"/>
          <w:szCs w:val="24"/>
          <w:vertAlign w:val="superscript"/>
          <w:lang w:val="kk-KZ"/>
        </w:rPr>
        <w:t>1</w:t>
      </w:r>
      <w:r w:rsidRPr="00D81C7D">
        <w:rPr>
          <w:b/>
          <w:sz w:val="24"/>
          <w:szCs w:val="24"/>
          <w:lang w:val="kk-KZ"/>
        </w:rPr>
        <w:t>, Астраханов А.Р.</w:t>
      </w:r>
      <w:r w:rsidRPr="00D81C7D">
        <w:rPr>
          <w:b/>
          <w:sz w:val="24"/>
          <w:szCs w:val="24"/>
          <w:vertAlign w:val="superscript"/>
          <w:lang w:val="kk-KZ"/>
        </w:rPr>
        <w:t>2</w:t>
      </w:r>
    </w:p>
    <w:p w:rsidR="003513D5" w:rsidRPr="00D81C7D" w:rsidRDefault="003513D5" w:rsidP="00D81C7D">
      <w:pPr>
        <w:ind w:left="720" w:firstLine="567"/>
        <w:contextualSpacing/>
        <w:jc w:val="center"/>
        <w:rPr>
          <w:b/>
          <w:lang w:val="kk-KZ"/>
        </w:rPr>
      </w:pPr>
    </w:p>
    <w:p w:rsidR="00E15E35" w:rsidRDefault="003513D5" w:rsidP="005274B9">
      <w:pPr>
        <w:ind w:firstLine="567"/>
        <w:contextualSpacing/>
        <w:jc w:val="center"/>
        <w:rPr>
          <w:i/>
          <w:color w:val="000000" w:themeColor="text1"/>
          <w:szCs w:val="26"/>
        </w:rPr>
      </w:pPr>
      <w:r w:rsidRPr="00D81C7D">
        <w:rPr>
          <w:i/>
          <w:color w:val="000000" w:themeColor="text1"/>
          <w:szCs w:val="26"/>
          <w:lang w:val="kk-KZ"/>
        </w:rPr>
        <w:t>(</w:t>
      </w:r>
      <w:r w:rsidRPr="00D81C7D">
        <w:rPr>
          <w:i/>
          <w:color w:val="000000" w:themeColor="text1"/>
          <w:szCs w:val="26"/>
          <w:vertAlign w:val="superscript"/>
          <w:lang w:val="kk-KZ"/>
        </w:rPr>
        <w:t>1</w:t>
      </w:r>
      <w:r w:rsidRPr="00D81C7D">
        <w:rPr>
          <w:i/>
          <w:color w:val="000000" w:themeColor="text1"/>
          <w:szCs w:val="26"/>
          <w:lang w:val="kk-KZ"/>
        </w:rPr>
        <w:t xml:space="preserve">РГУ </w:t>
      </w:r>
      <w:r w:rsidRPr="00D81C7D">
        <w:rPr>
          <w:i/>
          <w:color w:val="000000" w:themeColor="text1"/>
          <w:szCs w:val="26"/>
        </w:rPr>
        <w:t xml:space="preserve">«Актюбинская противочумная станция» Комитета санитарно-эпидемиологического </w:t>
      </w:r>
    </w:p>
    <w:p w:rsidR="003513D5" w:rsidRPr="00D81C7D" w:rsidRDefault="003513D5" w:rsidP="005274B9">
      <w:pPr>
        <w:ind w:firstLine="567"/>
        <w:contextualSpacing/>
        <w:jc w:val="center"/>
        <w:rPr>
          <w:i/>
          <w:color w:val="000000" w:themeColor="text1"/>
          <w:szCs w:val="26"/>
          <w:lang w:val="kk-KZ"/>
        </w:rPr>
      </w:pPr>
      <w:r w:rsidRPr="00D81C7D">
        <w:rPr>
          <w:i/>
          <w:color w:val="000000" w:themeColor="text1"/>
          <w:szCs w:val="26"/>
        </w:rPr>
        <w:t>контроля МЗ РК,</w:t>
      </w:r>
      <w:r w:rsidRPr="00D81C7D">
        <w:rPr>
          <w:color w:val="000000" w:themeColor="text1"/>
          <w:sz w:val="18"/>
        </w:rPr>
        <w:t xml:space="preserve"> </w:t>
      </w:r>
      <w:hyperlink r:id="rId16" w:history="1">
        <w:r w:rsidRPr="00D81C7D">
          <w:rPr>
            <w:rStyle w:val="a8"/>
            <w:rFonts w:ascii="Times New Roman" w:hAnsi="Times New Roman"/>
            <w:i/>
            <w:color w:val="000000" w:themeColor="text1"/>
            <w:szCs w:val="26"/>
          </w:rPr>
          <w:t>shubarkuduk_pcho@mail.ru</w:t>
        </w:r>
      </w:hyperlink>
      <w:r w:rsidRPr="00D81C7D">
        <w:rPr>
          <w:i/>
          <w:color w:val="000000" w:themeColor="text1"/>
          <w:szCs w:val="26"/>
        </w:rPr>
        <w:t xml:space="preserve">; </w:t>
      </w:r>
      <w:r w:rsidRPr="00D81C7D">
        <w:rPr>
          <w:i/>
          <w:color w:val="000000" w:themeColor="text1"/>
          <w:szCs w:val="26"/>
          <w:vertAlign w:val="superscript"/>
        </w:rPr>
        <w:t>2</w:t>
      </w:r>
      <w:r w:rsidRPr="00D81C7D">
        <w:rPr>
          <w:i/>
          <w:color w:val="000000" w:themeColor="text1"/>
          <w:szCs w:val="26"/>
        </w:rPr>
        <w:t xml:space="preserve"> </w:t>
      </w:r>
      <w:r w:rsidRPr="00D81C7D">
        <w:rPr>
          <w:i/>
          <w:color w:val="000000" w:themeColor="text1"/>
          <w:szCs w:val="26"/>
          <w:lang w:val="kk-KZ"/>
        </w:rPr>
        <w:t>ЗКМУ имени Марата Оспанова)</w:t>
      </w:r>
    </w:p>
    <w:p w:rsidR="00E15E35" w:rsidRDefault="00E15E35" w:rsidP="00E328C1">
      <w:pPr>
        <w:ind w:firstLine="567"/>
      </w:pPr>
    </w:p>
    <w:p w:rsidR="003513D5" w:rsidRPr="00D81C7D" w:rsidRDefault="003513D5" w:rsidP="00E328C1">
      <w:pPr>
        <w:ind w:firstLine="567"/>
      </w:pPr>
      <w:r w:rsidRPr="00D81C7D">
        <w:t xml:space="preserve">В статье изучена численность и состояние популяции больших песчанок - главных носителей чумы в </w:t>
      </w:r>
      <w:proofErr w:type="spellStart"/>
      <w:r w:rsidRPr="00D81C7D">
        <w:t>Жем-Сагызском</w:t>
      </w:r>
      <w:proofErr w:type="spellEnd"/>
      <w:r w:rsidRPr="00D81C7D">
        <w:t xml:space="preserve"> междуречье. За 2019-2023 годы численность резко колебалась из-за засух и загрязнения среды. Репродуктивные показатели упали, а риск вспышек чумы сохранялся из-за высокой роли песчанок в эпидемиологии. Для предупреждения эпидемий нужен постоянный мониторинг.</w:t>
      </w:r>
    </w:p>
    <w:p w:rsidR="005274B9" w:rsidRDefault="005274B9" w:rsidP="00E328C1">
      <w:pPr>
        <w:pStyle w:val="afe"/>
        <w:spacing w:before="0" w:beforeAutospacing="0" w:after="0" w:afterAutospacing="0"/>
        <w:ind w:firstLine="567"/>
        <w:contextualSpacing/>
        <w:rPr>
          <w:b/>
          <w:bCs/>
          <w:color w:val="000000"/>
        </w:rPr>
      </w:pPr>
    </w:p>
    <w:p w:rsidR="003513D5" w:rsidRPr="00D81C7D" w:rsidRDefault="003513D5" w:rsidP="00E328C1">
      <w:pPr>
        <w:pStyle w:val="afe"/>
        <w:spacing w:before="0" w:beforeAutospacing="0" w:after="0" w:afterAutospacing="0"/>
        <w:ind w:firstLine="567"/>
        <w:contextualSpacing/>
        <w:rPr>
          <w:bCs/>
          <w:color w:val="000000"/>
        </w:rPr>
      </w:pPr>
      <w:r w:rsidRPr="00D81C7D">
        <w:rPr>
          <w:b/>
          <w:bCs/>
          <w:color w:val="000000"/>
        </w:rPr>
        <w:t xml:space="preserve">Ключевые слова: </w:t>
      </w:r>
      <w:r w:rsidRPr="00D81C7D">
        <w:rPr>
          <w:bCs/>
          <w:color w:val="000000"/>
        </w:rPr>
        <w:t>большая песчанка, чума, популяция, численность</w:t>
      </w:r>
    </w:p>
    <w:p w:rsidR="003513D5" w:rsidRPr="00D81C7D" w:rsidRDefault="003513D5" w:rsidP="00D81C7D">
      <w:pPr>
        <w:pStyle w:val="afe"/>
        <w:ind w:firstLine="567"/>
        <w:contextualSpacing/>
        <w:jc w:val="center"/>
        <w:rPr>
          <w:b/>
          <w:bCs/>
          <w:color w:val="000000"/>
          <w:lang w:val="kk-KZ"/>
        </w:rPr>
      </w:pPr>
    </w:p>
    <w:p w:rsidR="003513D5" w:rsidRPr="00D81C7D" w:rsidRDefault="003513D5" w:rsidP="00D81C7D">
      <w:pPr>
        <w:pStyle w:val="afe"/>
        <w:ind w:firstLine="567"/>
        <w:contextualSpacing/>
        <w:rPr>
          <w:color w:val="000000"/>
        </w:rPr>
      </w:pPr>
      <w:r w:rsidRPr="00D81C7D">
        <w:rPr>
          <w:color w:val="000000"/>
        </w:rPr>
        <w:t xml:space="preserve">Чума представляет собой особо опасную инфекцию, сохраняющуюся в природных очагах, особенно в пустынных и полупустынных зонах Центральной Азии. Её значимость для общественного здравоохранения Казахстана и сопредельных стран возрастает в свете климатических изменений, которые способствуют распространению патогена и увеличению численности </w:t>
      </w:r>
      <w:r w:rsidRPr="00D81C7D">
        <w:rPr>
          <w:color w:val="000000"/>
          <w:lang w:val="kk-KZ"/>
        </w:rPr>
        <w:t>носителей</w:t>
      </w:r>
      <w:r w:rsidRPr="00D81C7D">
        <w:rPr>
          <w:color w:val="000000"/>
        </w:rPr>
        <w:t>, таких как грызуны. Казахстан характеризуется множеством природных очагов чумы, где возбудитель болезни, бактерия</w:t>
      </w:r>
      <w:r w:rsidRPr="00D81C7D">
        <w:rPr>
          <w:rStyle w:val="apple-converted-space"/>
          <w:color w:val="000000"/>
        </w:rPr>
        <w:t> </w:t>
      </w:r>
      <w:proofErr w:type="spellStart"/>
      <w:r w:rsidRPr="00D81C7D">
        <w:rPr>
          <w:rStyle w:val="affc"/>
          <w:color w:val="000000"/>
        </w:rPr>
        <w:t>Yersinia</w:t>
      </w:r>
      <w:proofErr w:type="spellEnd"/>
      <w:r w:rsidRPr="00D81C7D">
        <w:rPr>
          <w:rStyle w:val="affc"/>
          <w:color w:val="000000"/>
        </w:rPr>
        <w:t xml:space="preserve"> </w:t>
      </w:r>
      <w:proofErr w:type="spellStart"/>
      <w:r w:rsidRPr="00D81C7D">
        <w:rPr>
          <w:rStyle w:val="affc"/>
          <w:color w:val="000000"/>
        </w:rPr>
        <w:t>pestis</w:t>
      </w:r>
      <w:proofErr w:type="spellEnd"/>
      <w:r w:rsidRPr="00D81C7D">
        <w:rPr>
          <w:color w:val="000000"/>
        </w:rPr>
        <w:t xml:space="preserve"> циркулирует среди диких животных, главным образом среди грызунов, и их </w:t>
      </w:r>
      <w:r w:rsidRPr="00D81C7D">
        <w:rPr>
          <w:color w:val="000000"/>
          <w:lang w:val="kk-KZ"/>
        </w:rPr>
        <w:t>экто</w:t>
      </w:r>
      <w:r w:rsidRPr="00D81C7D">
        <w:rPr>
          <w:color w:val="000000"/>
        </w:rPr>
        <w:t>паразитов [1-3].</w:t>
      </w:r>
    </w:p>
    <w:p w:rsidR="003513D5" w:rsidRPr="00D81C7D" w:rsidRDefault="003513D5" w:rsidP="00D81C7D">
      <w:pPr>
        <w:pStyle w:val="afe"/>
        <w:ind w:firstLine="567"/>
        <w:contextualSpacing/>
        <w:rPr>
          <w:color w:val="000000"/>
        </w:rPr>
      </w:pPr>
      <w:r w:rsidRPr="00D81C7D">
        <w:rPr>
          <w:color w:val="000000"/>
        </w:rPr>
        <w:t xml:space="preserve">Исследования показывают, что климатические и экологические факторы, такие как повышение температуры, сезонные изменения уровня осадков и изменение растительности, оказывают влияние на активность чумных очагов. Эти изменения влияют на распространение инфекции в районах, ранее не подверженных эпидемии, а также увеличивают возможность заражения человека через контакты с дикой природой, особенно в сельских районах с ограниченным доступом к медицинским ресурсам. </w:t>
      </w:r>
      <w:proofErr w:type="spellStart"/>
      <w:r w:rsidRPr="00D81C7D">
        <w:rPr>
          <w:color w:val="000000"/>
        </w:rPr>
        <w:t>Жем-Сагызское</w:t>
      </w:r>
      <w:proofErr w:type="spellEnd"/>
      <w:r w:rsidRPr="00D81C7D">
        <w:rPr>
          <w:color w:val="000000"/>
        </w:rPr>
        <w:t xml:space="preserve"> междуречье в Казахстане является типичным примером зоны с высокими рисками эпидемий, что связано с богатством дикой фауны, в частности популяций большой песчанки, которые активно участвуют в поддержании циркуляции возбудителя.</w:t>
      </w:r>
    </w:p>
    <w:p w:rsidR="003513D5" w:rsidRPr="00D81C7D" w:rsidRDefault="003513D5" w:rsidP="00D81C7D">
      <w:pPr>
        <w:pStyle w:val="afe"/>
        <w:ind w:firstLine="567"/>
        <w:contextualSpacing/>
        <w:rPr>
          <w:color w:val="000000"/>
        </w:rPr>
      </w:pPr>
      <w:r w:rsidRPr="00D81C7D">
        <w:rPr>
          <w:color w:val="000000"/>
        </w:rPr>
        <w:t>Эпидемиологические исследования в Центральной Азии указывают на множество природных очагов чумы, особенно в пустынных и полупустынных зонах, где наблюдается активная циркуляция чумного патогена. Существует прямая связь между численностью популяций грызунов и риском возникновения вспышек среди населения. Например, в Южном Казахстане зафиксированы эпизодические случаи заражения людей, что подчёркивает необходимость усиленного эпидемиологического надзора и мониторинга условий, которые способствуют распространению чумы.</w:t>
      </w:r>
    </w:p>
    <w:p w:rsidR="003513D5" w:rsidRPr="00D81C7D" w:rsidRDefault="003513D5" w:rsidP="00D81C7D">
      <w:pPr>
        <w:pStyle w:val="afe"/>
        <w:ind w:firstLine="567"/>
        <w:contextualSpacing/>
        <w:rPr>
          <w:color w:val="000000"/>
        </w:rPr>
      </w:pPr>
      <w:r w:rsidRPr="00D81C7D">
        <w:rPr>
          <w:color w:val="000000"/>
        </w:rPr>
        <w:t>Большая песчанка (</w:t>
      </w:r>
      <w:proofErr w:type="spellStart"/>
      <w:r w:rsidRPr="00D81C7D">
        <w:rPr>
          <w:rStyle w:val="affc"/>
          <w:color w:val="000000"/>
        </w:rPr>
        <w:t>Rhombomys</w:t>
      </w:r>
      <w:proofErr w:type="spellEnd"/>
      <w:r w:rsidRPr="00D81C7D">
        <w:rPr>
          <w:rStyle w:val="affc"/>
          <w:color w:val="000000"/>
        </w:rPr>
        <w:t xml:space="preserve"> </w:t>
      </w:r>
      <w:proofErr w:type="spellStart"/>
      <w:r w:rsidRPr="00D81C7D">
        <w:rPr>
          <w:rStyle w:val="affc"/>
          <w:color w:val="000000"/>
        </w:rPr>
        <w:t>opimus</w:t>
      </w:r>
      <w:proofErr w:type="spellEnd"/>
      <w:r w:rsidRPr="00D81C7D">
        <w:rPr>
          <w:color w:val="000000"/>
        </w:rPr>
        <w:t xml:space="preserve">) </w:t>
      </w:r>
      <w:r w:rsidRPr="00D81C7D">
        <w:rPr>
          <w:color w:val="000000"/>
          <w:lang w:val="kk-KZ"/>
        </w:rPr>
        <w:t>основной носитель</w:t>
      </w:r>
      <w:r w:rsidRPr="00D81C7D">
        <w:rPr>
          <w:color w:val="000000"/>
        </w:rPr>
        <w:t xml:space="preserve"> в эпидемиологии чумы в Казахстане и других странах Центральной Азии. Этот вид грызуна распространён на обширных территориях пустынь и полупустынь и образует многочисленные колонии, которые поддерживают долговременное сохранение чумного микроба</w:t>
      </w:r>
      <w:r w:rsidRPr="00D81C7D">
        <w:rPr>
          <w:color w:val="000000"/>
          <w:lang w:val="kk-KZ"/>
        </w:rPr>
        <w:t>.</w:t>
      </w:r>
      <w:r w:rsidRPr="00D81C7D">
        <w:rPr>
          <w:color w:val="000000"/>
        </w:rPr>
        <w:t xml:space="preserve"> Популяции </w:t>
      </w:r>
      <w:proofErr w:type="spellStart"/>
      <w:r w:rsidRPr="00D81C7D">
        <w:rPr>
          <w:color w:val="000000"/>
        </w:rPr>
        <w:t>песчан</w:t>
      </w:r>
      <w:proofErr w:type="spellEnd"/>
      <w:r w:rsidRPr="00D81C7D">
        <w:rPr>
          <w:color w:val="000000"/>
          <w:lang w:val="kk-KZ"/>
        </w:rPr>
        <w:t>о</w:t>
      </w:r>
      <w:r w:rsidRPr="00D81C7D">
        <w:rPr>
          <w:color w:val="000000"/>
        </w:rPr>
        <w:t xml:space="preserve">к представляют собой стабильный резервуар инфекции, способствующий её долгосрочной </w:t>
      </w:r>
      <w:r w:rsidRPr="00D81C7D">
        <w:rPr>
          <w:color w:val="000000"/>
        </w:rPr>
        <w:lastRenderedPageBreak/>
        <w:t xml:space="preserve">циркуляции и увеличивающий риск передачи </w:t>
      </w:r>
      <w:proofErr w:type="spellStart"/>
      <w:r w:rsidRPr="00D81C7D">
        <w:rPr>
          <w:color w:val="000000"/>
        </w:rPr>
        <w:t>инфекци</w:t>
      </w:r>
      <w:proofErr w:type="spellEnd"/>
      <w:r w:rsidRPr="00D81C7D">
        <w:rPr>
          <w:color w:val="000000"/>
          <w:lang w:val="kk-KZ"/>
        </w:rPr>
        <w:t>й,</w:t>
      </w:r>
      <w:r w:rsidRPr="00D81C7D">
        <w:rPr>
          <w:color w:val="000000"/>
        </w:rPr>
        <w:t xml:space="preserve"> как среди диких животных, так и люд</w:t>
      </w:r>
      <w:r w:rsidRPr="00D81C7D">
        <w:rPr>
          <w:color w:val="000000"/>
          <w:lang w:val="kk-KZ"/>
        </w:rPr>
        <w:t>ей</w:t>
      </w:r>
      <w:r w:rsidRPr="00D81C7D">
        <w:rPr>
          <w:color w:val="000000"/>
        </w:rPr>
        <w:t xml:space="preserve">, </w:t>
      </w:r>
      <w:proofErr w:type="spellStart"/>
      <w:r w:rsidRPr="00D81C7D">
        <w:rPr>
          <w:color w:val="000000"/>
        </w:rPr>
        <w:t>контактирующи</w:t>
      </w:r>
      <w:proofErr w:type="spellEnd"/>
      <w:r w:rsidRPr="00D81C7D">
        <w:rPr>
          <w:color w:val="000000"/>
          <w:lang w:val="kk-KZ"/>
        </w:rPr>
        <w:t>х</w:t>
      </w:r>
      <w:r w:rsidRPr="00D81C7D">
        <w:rPr>
          <w:color w:val="000000"/>
        </w:rPr>
        <w:t xml:space="preserve"> с заражённой природой [4-5].</w:t>
      </w:r>
    </w:p>
    <w:p w:rsidR="003513D5" w:rsidRPr="00D81C7D" w:rsidRDefault="003513D5" w:rsidP="004B3DE3">
      <w:pPr>
        <w:pStyle w:val="afe"/>
        <w:spacing w:before="0" w:beforeAutospacing="0" w:after="0" w:afterAutospacing="0"/>
        <w:ind w:firstLine="567"/>
        <w:contextualSpacing/>
        <w:rPr>
          <w:color w:val="000000"/>
        </w:rPr>
      </w:pPr>
      <w:r w:rsidRPr="00D81C7D">
        <w:rPr>
          <w:color w:val="000000"/>
        </w:rPr>
        <w:t>Роль большой песчанки в эпидемиологическом процессе обусловлена несколькими факторами:</w:t>
      </w:r>
    </w:p>
    <w:p w:rsidR="003513D5" w:rsidRPr="00D81C7D" w:rsidRDefault="003513D5" w:rsidP="004B3DE3">
      <w:pPr>
        <w:numPr>
          <w:ilvl w:val="0"/>
          <w:numId w:val="3"/>
        </w:numPr>
        <w:ind w:left="0" w:firstLine="567"/>
        <w:contextualSpacing/>
        <w:rPr>
          <w:color w:val="000000"/>
          <w:sz w:val="24"/>
          <w:szCs w:val="24"/>
        </w:rPr>
      </w:pPr>
      <w:r w:rsidRPr="00D81C7D">
        <w:rPr>
          <w:rStyle w:val="aff9"/>
          <w:color w:val="000000"/>
          <w:sz w:val="24"/>
          <w:szCs w:val="24"/>
        </w:rPr>
        <w:t>Эколого-географическое распространение</w:t>
      </w:r>
      <w:r w:rsidRPr="00D81C7D">
        <w:rPr>
          <w:color w:val="000000"/>
          <w:sz w:val="24"/>
          <w:szCs w:val="24"/>
        </w:rPr>
        <w:t>: Песчанки заселяют обширные территории в Казахстане, Узбекистане</w:t>
      </w:r>
      <w:r w:rsidRPr="005E621E">
        <w:rPr>
          <w:sz w:val="24"/>
          <w:szCs w:val="24"/>
        </w:rPr>
        <w:t xml:space="preserve"> и Туркменистане, создавая естественную зону циркуляции возбудителя в этих регионах;</w:t>
      </w:r>
    </w:p>
    <w:p w:rsidR="003513D5" w:rsidRPr="00D81C7D" w:rsidRDefault="003513D5" w:rsidP="004B3DE3">
      <w:pPr>
        <w:numPr>
          <w:ilvl w:val="0"/>
          <w:numId w:val="3"/>
        </w:numPr>
        <w:ind w:left="0" w:firstLine="567"/>
        <w:contextualSpacing/>
        <w:rPr>
          <w:color w:val="000000"/>
          <w:sz w:val="24"/>
          <w:szCs w:val="24"/>
        </w:rPr>
      </w:pPr>
      <w:r w:rsidRPr="00D81C7D">
        <w:rPr>
          <w:rStyle w:val="aff9"/>
          <w:color w:val="000000"/>
          <w:sz w:val="24"/>
          <w:szCs w:val="24"/>
        </w:rPr>
        <w:t>Плотность популяции и колониальная структура</w:t>
      </w:r>
      <w:r w:rsidRPr="00D81C7D">
        <w:rPr>
          <w:color w:val="000000"/>
          <w:sz w:val="24"/>
          <w:szCs w:val="24"/>
        </w:rPr>
        <w:t>: Песчанки образуют многочисленные колонии с высокой плотностью, что увеличивает вероятность заражения блохами, которые передают бактерию между грызунами и поддерживают её существование в природных очагах</w:t>
      </w:r>
      <w:r w:rsidRPr="00D81C7D">
        <w:rPr>
          <w:color w:val="FF0000"/>
          <w:sz w:val="24"/>
          <w:szCs w:val="24"/>
        </w:rPr>
        <w:t>;</w:t>
      </w:r>
    </w:p>
    <w:p w:rsidR="003513D5" w:rsidRPr="00D81C7D" w:rsidRDefault="003513D5" w:rsidP="004B3DE3">
      <w:pPr>
        <w:numPr>
          <w:ilvl w:val="0"/>
          <w:numId w:val="3"/>
        </w:numPr>
        <w:ind w:left="0" w:firstLine="567"/>
        <w:contextualSpacing/>
        <w:rPr>
          <w:color w:val="000000"/>
          <w:sz w:val="24"/>
          <w:szCs w:val="24"/>
        </w:rPr>
      </w:pPr>
      <w:r w:rsidRPr="00D81C7D">
        <w:rPr>
          <w:rStyle w:val="aff9"/>
          <w:color w:val="000000"/>
          <w:sz w:val="24"/>
          <w:szCs w:val="24"/>
        </w:rPr>
        <w:t>Чувствительность к климатическим условиям</w:t>
      </w:r>
      <w:r w:rsidRPr="00D81C7D">
        <w:rPr>
          <w:color w:val="000000"/>
          <w:sz w:val="24"/>
          <w:szCs w:val="24"/>
        </w:rPr>
        <w:t>: Популяции песчанок подвержены изменениям в зависимости от сезонных колебаний температур и уровня осадков, что влияет на вспышки инфекции.</w:t>
      </w:r>
    </w:p>
    <w:p w:rsidR="003513D5" w:rsidRPr="00D81C7D" w:rsidRDefault="003513D5" w:rsidP="00D81C7D">
      <w:pPr>
        <w:pStyle w:val="afe"/>
        <w:spacing w:before="0" w:beforeAutospacing="0" w:after="0" w:afterAutospacing="0"/>
        <w:ind w:firstLine="567"/>
        <w:contextualSpacing/>
        <w:rPr>
          <w:color w:val="000000"/>
        </w:rPr>
      </w:pPr>
      <w:r w:rsidRPr="00D81C7D">
        <w:rPr>
          <w:color w:val="000000"/>
        </w:rPr>
        <w:t xml:space="preserve">Исследования показывают, что поддержание устойчивой численности популяции грызунов напрямую связано с плотностью их обитания и эффективностью переноса инфекции. К примеру, эпидемиологическое наблюдение в Казахстане продемонстрировало, что изменение численности песчанок в определённые годы соответствует росту частоты заражения чумой среди грызунов, а в последующем и среди людей. Экологическая стабильность позволяет </w:t>
      </w:r>
      <w:proofErr w:type="spellStart"/>
      <w:r w:rsidRPr="00D81C7D">
        <w:rPr>
          <w:color w:val="000000"/>
        </w:rPr>
        <w:t>чумно</w:t>
      </w:r>
      <w:proofErr w:type="spellEnd"/>
      <w:r w:rsidRPr="00D81C7D">
        <w:rPr>
          <w:color w:val="000000"/>
          <w:lang w:val="kk-KZ"/>
        </w:rPr>
        <w:t>му микробу</w:t>
      </w:r>
      <w:r w:rsidRPr="00D81C7D">
        <w:rPr>
          <w:color w:val="000000"/>
        </w:rPr>
        <w:t xml:space="preserve"> оставаться в природе даже при отсутствии активных эпидемий, что увеличивает риск внезапных вспышек в случае роста плотности колоний.</w:t>
      </w:r>
    </w:p>
    <w:p w:rsidR="003513D5" w:rsidRPr="00D81C7D" w:rsidRDefault="003513D5" w:rsidP="00D81C7D">
      <w:pPr>
        <w:pStyle w:val="afe"/>
        <w:ind w:firstLine="567"/>
        <w:contextualSpacing/>
        <w:rPr>
          <w:b/>
          <w:bCs/>
          <w:color w:val="000000"/>
        </w:rPr>
      </w:pPr>
      <w:r w:rsidRPr="00D81C7D">
        <w:rPr>
          <w:b/>
          <w:bCs/>
          <w:color w:val="000000"/>
        </w:rPr>
        <w:t>Цель исследования:</w:t>
      </w:r>
      <w:r w:rsidRPr="00D81C7D">
        <w:rPr>
          <w:color w:val="000000"/>
        </w:rPr>
        <w:t xml:space="preserve"> провести</w:t>
      </w:r>
      <w:r w:rsidRPr="00D81C7D">
        <w:rPr>
          <w:color w:val="000000"/>
          <w:lang w:val="kk-KZ"/>
        </w:rPr>
        <w:t xml:space="preserve"> </w:t>
      </w:r>
      <w:r w:rsidRPr="00D81C7D">
        <w:rPr>
          <w:color w:val="000000"/>
        </w:rPr>
        <w:t>а</w:t>
      </w:r>
      <w:r w:rsidRPr="00D81C7D">
        <w:rPr>
          <w:rStyle w:val="aff9"/>
          <w:b w:val="0"/>
          <w:bCs w:val="0"/>
          <w:color w:val="000000"/>
        </w:rPr>
        <w:t xml:space="preserve">нализ численности и плотности колоний большой песчанки в </w:t>
      </w:r>
      <w:proofErr w:type="spellStart"/>
      <w:r w:rsidRPr="00D81C7D">
        <w:rPr>
          <w:color w:val="000000"/>
        </w:rPr>
        <w:t>Жем-Сагызско</w:t>
      </w:r>
      <w:proofErr w:type="spellEnd"/>
      <w:r w:rsidRPr="00D81C7D">
        <w:rPr>
          <w:color w:val="000000"/>
          <w:lang w:val="kk-KZ"/>
        </w:rPr>
        <w:t>м</w:t>
      </w:r>
      <w:r w:rsidRPr="00D81C7D">
        <w:rPr>
          <w:color w:val="000000"/>
        </w:rPr>
        <w:t xml:space="preserve"> междуречье,</w:t>
      </w:r>
      <w:r w:rsidRPr="00D81C7D">
        <w:rPr>
          <w:rStyle w:val="aff9"/>
          <w:b w:val="0"/>
          <w:bCs w:val="0"/>
          <w:color w:val="000000"/>
        </w:rPr>
        <w:t xml:space="preserve"> </w:t>
      </w:r>
      <w:r w:rsidRPr="00D81C7D">
        <w:rPr>
          <w:color w:val="000000"/>
        </w:rPr>
        <w:t>о</w:t>
      </w:r>
      <w:r w:rsidRPr="00D81C7D">
        <w:rPr>
          <w:rStyle w:val="aff9"/>
          <w:b w:val="0"/>
          <w:bCs w:val="0"/>
          <w:color w:val="000000"/>
        </w:rPr>
        <w:t xml:space="preserve">ценить эпидемиологическую значимость колоний </w:t>
      </w:r>
      <w:proofErr w:type="spellStart"/>
      <w:r w:rsidRPr="00D81C7D">
        <w:rPr>
          <w:rStyle w:val="aff9"/>
          <w:b w:val="0"/>
          <w:bCs w:val="0"/>
          <w:color w:val="000000"/>
        </w:rPr>
        <w:t>большо</w:t>
      </w:r>
      <w:proofErr w:type="spellEnd"/>
      <w:r w:rsidRPr="00D81C7D">
        <w:rPr>
          <w:rStyle w:val="aff9"/>
          <w:b w:val="0"/>
          <w:bCs w:val="0"/>
          <w:color w:val="000000"/>
          <w:lang w:val="kk-KZ"/>
        </w:rPr>
        <w:t>й</w:t>
      </w:r>
      <w:r w:rsidRPr="00D81C7D">
        <w:rPr>
          <w:rStyle w:val="aff9"/>
          <w:b w:val="0"/>
          <w:bCs w:val="0"/>
          <w:color w:val="000000"/>
        </w:rPr>
        <w:t xml:space="preserve"> песчанки как резервуара чумы</w:t>
      </w:r>
      <w:r w:rsidRPr="00D81C7D">
        <w:rPr>
          <w:b/>
          <w:bCs/>
          <w:color w:val="000000"/>
        </w:rPr>
        <w:t>.</w:t>
      </w:r>
    </w:p>
    <w:p w:rsidR="003513D5" w:rsidRPr="00D81C7D" w:rsidRDefault="003513D5" w:rsidP="00D81C7D">
      <w:pPr>
        <w:pStyle w:val="afe"/>
        <w:ind w:firstLine="567"/>
        <w:contextualSpacing/>
        <w:rPr>
          <w:color w:val="000000"/>
        </w:rPr>
      </w:pPr>
      <w:r w:rsidRPr="00D81C7D">
        <w:rPr>
          <w:b/>
          <w:bCs/>
          <w:color w:val="000000"/>
        </w:rPr>
        <w:t>Материалы и методы исследования</w:t>
      </w:r>
      <w:r w:rsidR="002810CA">
        <w:rPr>
          <w:b/>
          <w:bCs/>
          <w:color w:val="000000"/>
          <w:lang w:val="kk-KZ"/>
        </w:rPr>
        <w:t xml:space="preserve">: </w:t>
      </w:r>
      <w:r w:rsidRPr="00D81C7D">
        <w:rPr>
          <w:color w:val="000000"/>
        </w:rPr>
        <w:t xml:space="preserve">Исследования проводились в </w:t>
      </w:r>
      <w:proofErr w:type="spellStart"/>
      <w:r w:rsidRPr="00D81C7D">
        <w:rPr>
          <w:color w:val="000000"/>
        </w:rPr>
        <w:t>Жем-Сагызско</w:t>
      </w:r>
      <w:proofErr w:type="spellEnd"/>
      <w:r w:rsidRPr="00D81C7D">
        <w:rPr>
          <w:color w:val="000000"/>
          <w:lang w:val="kk-KZ"/>
        </w:rPr>
        <w:t>м</w:t>
      </w:r>
      <w:r w:rsidRPr="00D81C7D">
        <w:rPr>
          <w:color w:val="000000"/>
        </w:rPr>
        <w:t xml:space="preserve"> междуречье, расположенном в западной части Казахстана. Этот р</w:t>
      </w:r>
      <w:r w:rsidRPr="00D81C7D">
        <w:rPr>
          <w:color w:val="000000"/>
          <w:lang w:val="kk-KZ"/>
        </w:rPr>
        <w:t xml:space="preserve">айон </w:t>
      </w:r>
      <w:r w:rsidRPr="00D81C7D">
        <w:rPr>
          <w:color w:val="000000"/>
        </w:rPr>
        <w:t xml:space="preserve">характеризуется полупустынными и степными ландшафтами с </w:t>
      </w:r>
      <w:r w:rsidRPr="00D81C7D">
        <w:rPr>
          <w:color w:val="000000"/>
          <w:lang w:val="kk-KZ"/>
        </w:rPr>
        <w:t xml:space="preserve">резко </w:t>
      </w:r>
      <w:r w:rsidRPr="00D81C7D">
        <w:rPr>
          <w:color w:val="000000"/>
        </w:rPr>
        <w:t>континентальным климатом. Среднегодовая температура варьируется в зависимости от сезона с жарким и сухим летом, когда температура может достигать +40°C и холодной зимой с</w:t>
      </w:r>
      <w:r w:rsidRPr="00D81C7D">
        <w:rPr>
          <w:color w:val="000000"/>
          <w:lang w:val="kk-KZ"/>
        </w:rPr>
        <w:t xml:space="preserve"> понижением</w:t>
      </w:r>
      <w:r w:rsidRPr="00D81C7D">
        <w:rPr>
          <w:color w:val="000000"/>
        </w:rPr>
        <w:t xml:space="preserve"> температуры до -30°C. Уровень осадков низкий, преимущественно в виде весенних и осенних дождей, что создаёт условия для доминирования ксерофитных растений. Флора представлена засухоустойчивыми видами кустарников и трав, что создаёт благоприятные условия для обитания большо</w:t>
      </w:r>
      <w:r w:rsidRPr="00D81C7D">
        <w:rPr>
          <w:color w:val="000000"/>
          <w:lang w:val="kk-KZ"/>
        </w:rPr>
        <w:t>й</w:t>
      </w:r>
      <w:r w:rsidRPr="00D81C7D">
        <w:rPr>
          <w:color w:val="000000"/>
        </w:rPr>
        <w:t xml:space="preserve"> песчанки (</w:t>
      </w:r>
      <w:proofErr w:type="spellStart"/>
      <w:r w:rsidRPr="00D81C7D">
        <w:rPr>
          <w:i/>
          <w:color w:val="000000"/>
        </w:rPr>
        <w:t>Rhombomys</w:t>
      </w:r>
      <w:proofErr w:type="spellEnd"/>
      <w:r w:rsidRPr="00D81C7D">
        <w:rPr>
          <w:i/>
          <w:color w:val="000000"/>
          <w:lang w:val="kk-KZ"/>
        </w:rPr>
        <w:t xml:space="preserve"> </w:t>
      </w:r>
      <w:proofErr w:type="spellStart"/>
      <w:r w:rsidRPr="00D81C7D">
        <w:rPr>
          <w:i/>
          <w:color w:val="000000"/>
        </w:rPr>
        <w:t>opimus</w:t>
      </w:r>
      <w:proofErr w:type="spellEnd"/>
      <w:r w:rsidRPr="00D81C7D">
        <w:rPr>
          <w:color w:val="000000"/>
        </w:rPr>
        <w:t xml:space="preserve">), </w:t>
      </w:r>
      <w:proofErr w:type="spellStart"/>
      <w:r w:rsidRPr="00D81C7D">
        <w:rPr>
          <w:color w:val="000000"/>
        </w:rPr>
        <w:t>котор</w:t>
      </w:r>
      <w:proofErr w:type="spellEnd"/>
      <w:r w:rsidRPr="00D81C7D">
        <w:rPr>
          <w:color w:val="000000"/>
          <w:lang w:val="kk-KZ"/>
        </w:rPr>
        <w:t>ая</w:t>
      </w:r>
      <w:r w:rsidRPr="00D81C7D">
        <w:rPr>
          <w:color w:val="000000"/>
        </w:rPr>
        <w:t xml:space="preserve"> является </w:t>
      </w:r>
      <w:r w:rsidRPr="00D81C7D">
        <w:rPr>
          <w:color w:val="000000"/>
          <w:lang w:val="kk-KZ"/>
        </w:rPr>
        <w:t xml:space="preserve">основным </w:t>
      </w:r>
      <w:proofErr w:type="gramStart"/>
      <w:r w:rsidRPr="00D81C7D">
        <w:rPr>
          <w:color w:val="000000"/>
          <w:lang w:val="kk-KZ"/>
        </w:rPr>
        <w:t xml:space="preserve">носителем </w:t>
      </w:r>
      <w:r w:rsidRPr="00D81C7D">
        <w:rPr>
          <w:color w:val="000000"/>
        </w:rPr>
        <w:t xml:space="preserve"> чумы</w:t>
      </w:r>
      <w:proofErr w:type="gramEnd"/>
      <w:r w:rsidRPr="00D81C7D">
        <w:rPr>
          <w:color w:val="000000"/>
        </w:rPr>
        <w:t xml:space="preserve"> в данном р</w:t>
      </w:r>
      <w:r w:rsidRPr="00D81C7D">
        <w:rPr>
          <w:color w:val="000000"/>
          <w:lang w:val="kk-KZ"/>
        </w:rPr>
        <w:t>айоне</w:t>
      </w:r>
      <w:r w:rsidRPr="00D81C7D">
        <w:rPr>
          <w:color w:val="000000"/>
        </w:rPr>
        <w:t>.</w:t>
      </w:r>
    </w:p>
    <w:p w:rsidR="003513D5" w:rsidRPr="00D81C7D" w:rsidRDefault="003513D5" w:rsidP="00D81C7D">
      <w:pPr>
        <w:pStyle w:val="afe"/>
        <w:ind w:firstLine="567"/>
        <w:contextualSpacing/>
        <w:rPr>
          <w:color w:val="000000"/>
        </w:rPr>
      </w:pPr>
      <w:r w:rsidRPr="00D81C7D">
        <w:rPr>
          <w:color w:val="000000"/>
        </w:rPr>
        <w:t>Мониторинг численности и плотности колоний большо</w:t>
      </w:r>
      <w:r w:rsidRPr="00D81C7D">
        <w:rPr>
          <w:color w:val="000000"/>
          <w:lang w:val="kk-KZ"/>
        </w:rPr>
        <w:t>й</w:t>
      </w:r>
      <w:r w:rsidRPr="00D81C7D">
        <w:rPr>
          <w:color w:val="000000"/>
        </w:rPr>
        <w:t xml:space="preserve"> песчанки осуществлялся методом полевого картирования. Исследовательская группа использовала заранее установленные маршруты и фиксировала активные норы, размеры колоний и плотность поселений. Этот метод позволил провести быструю оценку численности и расселения песчанок, определив </w:t>
      </w:r>
      <w:r w:rsidRPr="00D81C7D">
        <w:rPr>
          <w:color w:val="000000"/>
          <w:lang w:val="kk-KZ"/>
        </w:rPr>
        <w:t>обширные</w:t>
      </w:r>
      <w:r w:rsidRPr="00D81C7D">
        <w:rPr>
          <w:color w:val="000000"/>
        </w:rPr>
        <w:t xml:space="preserve"> колонии для дальнейшего изучения.</w:t>
      </w:r>
    </w:p>
    <w:p w:rsidR="00E15E35" w:rsidRDefault="003513D5" w:rsidP="00D81C7D">
      <w:pPr>
        <w:pStyle w:val="afe"/>
        <w:ind w:firstLine="567"/>
        <w:contextualSpacing/>
        <w:rPr>
          <w:color w:val="000000"/>
        </w:rPr>
      </w:pPr>
      <w:r w:rsidRPr="00D81C7D">
        <w:rPr>
          <w:color w:val="000000"/>
        </w:rPr>
        <w:t xml:space="preserve">Для получения более точных данных о численности песчанок использовались капканы, установленные в различных </w:t>
      </w:r>
      <w:r w:rsidRPr="00D81C7D">
        <w:rPr>
          <w:color w:val="000000"/>
          <w:lang w:val="kk-KZ"/>
        </w:rPr>
        <w:t>места</w:t>
      </w:r>
      <w:r w:rsidRPr="00D81C7D">
        <w:rPr>
          <w:color w:val="000000"/>
        </w:rPr>
        <w:t xml:space="preserve">х колоний. </w:t>
      </w:r>
      <w:r w:rsidRPr="00D81C7D">
        <w:rPr>
          <w:color w:val="000000"/>
          <w:lang w:val="kk-KZ"/>
        </w:rPr>
        <w:t xml:space="preserve">При помощи выловленных </w:t>
      </w:r>
      <w:r w:rsidRPr="00D81C7D">
        <w:rPr>
          <w:color w:val="000000"/>
        </w:rPr>
        <w:t>особ</w:t>
      </w:r>
      <w:r w:rsidRPr="00D81C7D">
        <w:rPr>
          <w:color w:val="000000"/>
          <w:lang w:val="kk-KZ"/>
        </w:rPr>
        <w:t>ей</w:t>
      </w:r>
      <w:r w:rsidRPr="00D81C7D">
        <w:rPr>
          <w:color w:val="000000"/>
        </w:rPr>
        <w:t xml:space="preserve"> </w:t>
      </w:r>
      <w:r w:rsidRPr="00D81C7D">
        <w:rPr>
          <w:color w:val="000000"/>
          <w:lang w:val="kk-KZ"/>
        </w:rPr>
        <w:t>можно</w:t>
      </w:r>
      <w:r w:rsidRPr="00D81C7D">
        <w:rPr>
          <w:color w:val="000000"/>
        </w:rPr>
        <w:t xml:space="preserve"> рассчитать плотность популяции на единицу площади. </w:t>
      </w:r>
      <w:r w:rsidRPr="00D81C7D">
        <w:rPr>
          <w:color w:val="000000"/>
          <w:lang w:val="kk-KZ"/>
        </w:rPr>
        <w:t>О</w:t>
      </w:r>
      <w:proofErr w:type="spellStart"/>
      <w:r w:rsidRPr="00D81C7D">
        <w:rPr>
          <w:color w:val="000000"/>
        </w:rPr>
        <w:t>тловленны</w:t>
      </w:r>
      <w:proofErr w:type="spellEnd"/>
      <w:r w:rsidRPr="00D81C7D">
        <w:rPr>
          <w:color w:val="000000"/>
          <w:lang w:val="kk-KZ"/>
        </w:rPr>
        <w:t>х</w:t>
      </w:r>
      <w:r w:rsidRPr="00D81C7D">
        <w:rPr>
          <w:color w:val="000000"/>
        </w:rPr>
        <w:t xml:space="preserve"> особ</w:t>
      </w:r>
      <w:r w:rsidRPr="00D81C7D">
        <w:rPr>
          <w:color w:val="000000"/>
          <w:lang w:val="kk-KZ"/>
        </w:rPr>
        <w:t xml:space="preserve">ей </w:t>
      </w:r>
      <w:r w:rsidRPr="00D81C7D">
        <w:rPr>
          <w:color w:val="000000"/>
        </w:rPr>
        <w:t>регистрировали</w:t>
      </w:r>
      <w:r w:rsidRPr="00D81C7D">
        <w:rPr>
          <w:color w:val="000000"/>
          <w:lang w:val="kk-KZ"/>
        </w:rPr>
        <w:t xml:space="preserve"> и проводили </w:t>
      </w:r>
      <w:r w:rsidRPr="00D81C7D">
        <w:rPr>
          <w:color w:val="000000"/>
        </w:rPr>
        <w:t>забор образцов для эпидемиологического анализа</w:t>
      </w:r>
      <w:r w:rsidRPr="00D81C7D">
        <w:rPr>
          <w:color w:val="000000"/>
          <w:lang w:val="kk-KZ"/>
        </w:rPr>
        <w:t>,</w:t>
      </w:r>
      <w:r w:rsidRPr="00D81C7D">
        <w:rPr>
          <w:color w:val="000000"/>
        </w:rPr>
        <w:t xml:space="preserve"> а</w:t>
      </w:r>
      <w:r w:rsidRPr="00D81C7D">
        <w:rPr>
          <w:color w:val="000000"/>
          <w:lang w:val="kk-KZ"/>
        </w:rPr>
        <w:t xml:space="preserve"> потом </w:t>
      </w:r>
      <w:r w:rsidRPr="00D81C7D">
        <w:rPr>
          <w:color w:val="000000"/>
        </w:rPr>
        <w:t>выпускали после визуального осмотра</w:t>
      </w:r>
      <w:r w:rsidRPr="00D81C7D">
        <w:rPr>
          <w:color w:val="000000"/>
          <w:lang w:val="kk-KZ"/>
        </w:rPr>
        <w:t>.</w:t>
      </w:r>
      <w:r w:rsidRPr="00D81C7D">
        <w:rPr>
          <w:color w:val="000000"/>
        </w:rPr>
        <w:t xml:space="preserve"> В процессе мониторинга </w:t>
      </w:r>
      <w:r w:rsidRPr="00D81C7D">
        <w:rPr>
          <w:color w:val="000000"/>
          <w:lang w:val="kk-KZ"/>
        </w:rPr>
        <w:t>у грызунов</w:t>
      </w:r>
      <w:r w:rsidRPr="00D81C7D">
        <w:rPr>
          <w:color w:val="000000"/>
        </w:rPr>
        <w:t xml:space="preserve"> отбирали образцы крови и тканей для эпидемиологического анализа. Образцы направлялись в лабораторию для исследования на наличие чумного возбудителя (</w:t>
      </w:r>
      <w:proofErr w:type="spellStart"/>
      <w:r w:rsidRPr="00D81C7D">
        <w:rPr>
          <w:i/>
          <w:color w:val="000000"/>
        </w:rPr>
        <w:t>Yersinia</w:t>
      </w:r>
      <w:proofErr w:type="spellEnd"/>
      <w:r w:rsidRPr="00D81C7D">
        <w:rPr>
          <w:i/>
          <w:color w:val="000000"/>
          <w:lang w:val="kk-KZ"/>
        </w:rPr>
        <w:t xml:space="preserve"> </w:t>
      </w:r>
      <w:proofErr w:type="spellStart"/>
      <w:r w:rsidRPr="00D81C7D">
        <w:rPr>
          <w:i/>
          <w:color w:val="000000"/>
        </w:rPr>
        <w:t>pestis</w:t>
      </w:r>
      <w:proofErr w:type="spellEnd"/>
      <w:r w:rsidRPr="00D81C7D">
        <w:rPr>
          <w:color w:val="000000"/>
        </w:rPr>
        <w:t>), что позволило оценить уровень заражённости популяции. Также проводился сбор блох, паразитирующих на песчанках, для оценки их роли в передаче инфекции.</w:t>
      </w:r>
    </w:p>
    <w:p w:rsidR="003513D5" w:rsidRPr="00D81C7D" w:rsidRDefault="00E15E35" w:rsidP="00D81C7D">
      <w:pPr>
        <w:pStyle w:val="afe"/>
        <w:ind w:firstLine="567"/>
        <w:contextualSpacing/>
        <w:rPr>
          <w:b/>
          <w:bCs/>
          <w:color w:val="000000"/>
        </w:rPr>
      </w:pPr>
      <w:proofErr w:type="spellStart"/>
      <w:r>
        <w:rPr>
          <w:color w:val="000000"/>
        </w:rPr>
        <w:t>Больши</w:t>
      </w:r>
      <w:proofErr w:type="spellEnd"/>
      <w:r w:rsidR="003513D5" w:rsidRPr="00D81C7D">
        <w:rPr>
          <w:color w:val="000000"/>
          <w:lang w:val="kk-KZ"/>
        </w:rPr>
        <w:t>е</w:t>
      </w:r>
      <w:r w:rsidR="003513D5" w:rsidRPr="00D81C7D">
        <w:rPr>
          <w:color w:val="000000"/>
        </w:rPr>
        <w:t xml:space="preserve"> песчанки (</w:t>
      </w:r>
      <w:proofErr w:type="spellStart"/>
      <w:r w:rsidR="003513D5" w:rsidRPr="00D81C7D">
        <w:rPr>
          <w:i/>
          <w:color w:val="000000"/>
        </w:rPr>
        <w:t>Rhombomys</w:t>
      </w:r>
      <w:proofErr w:type="spellEnd"/>
      <w:r w:rsidR="003513D5" w:rsidRPr="00D81C7D">
        <w:rPr>
          <w:i/>
          <w:color w:val="000000"/>
        </w:rPr>
        <w:t xml:space="preserve"> </w:t>
      </w:r>
      <w:proofErr w:type="spellStart"/>
      <w:r w:rsidR="003513D5" w:rsidRPr="00D81C7D">
        <w:rPr>
          <w:i/>
          <w:color w:val="000000"/>
        </w:rPr>
        <w:t>opimus</w:t>
      </w:r>
      <w:proofErr w:type="spellEnd"/>
      <w:r w:rsidR="003513D5" w:rsidRPr="00D81C7D">
        <w:rPr>
          <w:color w:val="000000"/>
        </w:rPr>
        <w:t xml:space="preserve">) занимают ключевую роль в эпизоотологических исследованиях, поскольку являются </w:t>
      </w:r>
      <w:r w:rsidR="003513D5" w:rsidRPr="00D81C7D">
        <w:rPr>
          <w:color w:val="000000"/>
          <w:lang w:val="kk-KZ"/>
        </w:rPr>
        <w:t xml:space="preserve">носителями </w:t>
      </w:r>
      <w:r w:rsidR="003513D5" w:rsidRPr="00D81C7D">
        <w:rPr>
          <w:color w:val="000000"/>
        </w:rPr>
        <w:t xml:space="preserve">для различных инфекционных заболеваний, включая чуму. Изменения их численности и пространственного распределения </w:t>
      </w:r>
      <w:r w:rsidR="003513D5" w:rsidRPr="00D81C7D">
        <w:rPr>
          <w:color w:val="000000"/>
        </w:rPr>
        <w:lastRenderedPageBreak/>
        <w:t xml:space="preserve">важны для понимания экологической устойчивости и риска эпидемий. Настоящее исследование анализирует динамику популяции </w:t>
      </w:r>
      <w:r w:rsidR="003513D5" w:rsidRPr="00D81C7D">
        <w:rPr>
          <w:color w:val="000000"/>
          <w:lang w:val="kk-KZ"/>
        </w:rPr>
        <w:t>больших</w:t>
      </w:r>
      <w:r w:rsidR="003513D5" w:rsidRPr="00D81C7D">
        <w:rPr>
          <w:color w:val="000000"/>
        </w:rPr>
        <w:t xml:space="preserve"> песчанок в </w:t>
      </w:r>
      <w:proofErr w:type="spellStart"/>
      <w:r w:rsidR="003513D5" w:rsidRPr="00D81C7D">
        <w:rPr>
          <w:color w:val="000000"/>
        </w:rPr>
        <w:t>Жем-Са</w:t>
      </w:r>
      <w:proofErr w:type="spellEnd"/>
      <w:r w:rsidR="003513D5" w:rsidRPr="00D81C7D">
        <w:rPr>
          <w:color w:val="000000"/>
          <w:lang w:val="kk-KZ"/>
        </w:rPr>
        <w:t>г</w:t>
      </w:r>
      <w:proofErr w:type="spellStart"/>
      <w:r w:rsidR="003513D5" w:rsidRPr="00D81C7D">
        <w:rPr>
          <w:color w:val="000000"/>
        </w:rPr>
        <w:t>ызском</w:t>
      </w:r>
      <w:proofErr w:type="spellEnd"/>
      <w:r w:rsidR="003513D5" w:rsidRPr="00D81C7D">
        <w:rPr>
          <w:color w:val="000000"/>
        </w:rPr>
        <w:t xml:space="preserve"> </w:t>
      </w:r>
      <w:r w:rsidR="003513D5" w:rsidRPr="00D81C7D">
        <w:rPr>
          <w:color w:val="000000"/>
          <w:lang w:val="kk-KZ"/>
        </w:rPr>
        <w:t>междуречье</w:t>
      </w:r>
      <w:r w:rsidR="003513D5" w:rsidRPr="00D81C7D">
        <w:rPr>
          <w:color w:val="000000"/>
        </w:rPr>
        <w:t xml:space="preserve"> за период 2019</w:t>
      </w:r>
      <w:r w:rsidR="003513D5" w:rsidRPr="00D81C7D">
        <w:rPr>
          <w:color w:val="000000"/>
          <w:lang w:val="kk-KZ"/>
        </w:rPr>
        <w:t>-</w:t>
      </w:r>
      <w:r w:rsidR="003513D5" w:rsidRPr="00D81C7D">
        <w:rPr>
          <w:color w:val="000000"/>
        </w:rPr>
        <w:t>2023 гг. на основании полевых наблюдений, репродуктивных характеристик и климатических данных.</w:t>
      </w:r>
    </w:p>
    <w:p w:rsidR="003513D5" w:rsidRPr="00D81C7D" w:rsidRDefault="003513D5" w:rsidP="00D81C7D">
      <w:pPr>
        <w:pStyle w:val="afe"/>
        <w:ind w:firstLine="567"/>
        <w:contextualSpacing/>
        <w:rPr>
          <w:b/>
          <w:bCs/>
          <w:i/>
          <w:color w:val="000000"/>
        </w:rPr>
      </w:pPr>
      <w:r w:rsidRPr="00D81C7D">
        <w:rPr>
          <w:color w:val="000000"/>
        </w:rPr>
        <w:t xml:space="preserve">За исследуемый период наблюдались значительные колебания плотности популяции. Средняя плотность в 2020 году составляла 1080,4 особей на гектар, при этом в 2021 году была зафиксирована максимальная плотность </w:t>
      </w:r>
      <w:r w:rsidRPr="00D81C7D">
        <w:rPr>
          <w:color w:val="000000"/>
          <w:lang w:val="kk-KZ"/>
        </w:rPr>
        <w:t>-</w:t>
      </w:r>
      <w:r w:rsidRPr="00D81C7D">
        <w:rPr>
          <w:color w:val="000000"/>
        </w:rPr>
        <w:t xml:space="preserve"> 1252,8 особей на </w:t>
      </w:r>
      <w:r w:rsidRPr="00D81C7D">
        <w:rPr>
          <w:color w:val="000000"/>
          <w:lang w:val="kk-KZ"/>
        </w:rPr>
        <w:t xml:space="preserve">1 </w:t>
      </w:r>
      <w:r w:rsidRPr="00D81C7D">
        <w:rPr>
          <w:color w:val="000000"/>
        </w:rPr>
        <w:t xml:space="preserve">гектар. Это увеличение может быть связано с благоприятными климатическими условиями и наличием подходящих местообитаний. Наибольшая плотность в 2021 году наблюдалась в районе села </w:t>
      </w:r>
      <w:proofErr w:type="spellStart"/>
      <w:r w:rsidRPr="00D81C7D">
        <w:rPr>
          <w:color w:val="000000"/>
        </w:rPr>
        <w:t>Коптогай</w:t>
      </w:r>
      <w:proofErr w:type="spellEnd"/>
      <w:r w:rsidRPr="00D81C7D">
        <w:rPr>
          <w:color w:val="000000"/>
        </w:rPr>
        <w:t xml:space="preserve"> </w:t>
      </w:r>
      <w:r w:rsidRPr="00D81C7D">
        <w:rPr>
          <w:i/>
          <w:color w:val="000000"/>
        </w:rPr>
        <w:t xml:space="preserve">(3320,0 особей на </w:t>
      </w:r>
      <w:r w:rsidRPr="00D81C7D">
        <w:rPr>
          <w:i/>
          <w:color w:val="000000"/>
          <w:lang w:val="kk-KZ"/>
        </w:rPr>
        <w:t xml:space="preserve">1 </w:t>
      </w:r>
      <w:r w:rsidRPr="00D81C7D">
        <w:rPr>
          <w:i/>
          <w:color w:val="000000"/>
        </w:rPr>
        <w:t>гектар),</w:t>
      </w:r>
      <w:r w:rsidRPr="00D81C7D">
        <w:rPr>
          <w:color w:val="000000"/>
        </w:rPr>
        <w:t xml:space="preserve"> а наименьшая </w:t>
      </w:r>
      <w:r w:rsidRPr="00D81C7D">
        <w:rPr>
          <w:color w:val="000000"/>
          <w:lang w:val="kk-KZ"/>
        </w:rPr>
        <w:t>-</w:t>
      </w:r>
      <w:r w:rsidRPr="00D81C7D">
        <w:rPr>
          <w:color w:val="000000"/>
        </w:rPr>
        <w:t xml:space="preserve"> в Жар</w:t>
      </w:r>
      <w:r w:rsidRPr="00D81C7D">
        <w:rPr>
          <w:color w:val="000000"/>
          <w:lang w:val="kk-KZ"/>
        </w:rPr>
        <w:t>к</w:t>
      </w:r>
      <w:proofErr w:type="spellStart"/>
      <w:r w:rsidRPr="00D81C7D">
        <w:rPr>
          <w:color w:val="000000"/>
        </w:rPr>
        <w:t>амысе</w:t>
      </w:r>
      <w:proofErr w:type="spellEnd"/>
      <w:r w:rsidRPr="00D81C7D">
        <w:rPr>
          <w:color w:val="000000"/>
        </w:rPr>
        <w:t xml:space="preserve"> </w:t>
      </w:r>
      <w:r w:rsidRPr="00D81C7D">
        <w:rPr>
          <w:i/>
          <w:color w:val="000000"/>
        </w:rPr>
        <w:t>(920,0 особей на</w:t>
      </w:r>
      <w:r w:rsidRPr="00D81C7D">
        <w:rPr>
          <w:i/>
          <w:color w:val="000000"/>
          <w:lang w:val="kk-KZ"/>
        </w:rPr>
        <w:t xml:space="preserve"> 1</w:t>
      </w:r>
      <w:r w:rsidRPr="00D81C7D">
        <w:rPr>
          <w:i/>
          <w:color w:val="000000"/>
        </w:rPr>
        <w:t xml:space="preserve"> гектар).</w:t>
      </w:r>
    </w:p>
    <w:p w:rsidR="003513D5" w:rsidRDefault="003513D5" w:rsidP="00D81C7D">
      <w:pPr>
        <w:pStyle w:val="afe"/>
        <w:ind w:firstLine="567"/>
        <w:contextualSpacing/>
        <w:rPr>
          <w:color w:val="000000"/>
        </w:rPr>
      </w:pPr>
      <w:r w:rsidRPr="00D81C7D">
        <w:rPr>
          <w:color w:val="000000"/>
        </w:rPr>
        <w:t>В 2022 году плотность резко снизилась до 365,3 особей на</w:t>
      </w:r>
      <w:r w:rsidRPr="00D81C7D">
        <w:rPr>
          <w:color w:val="000000"/>
          <w:lang w:val="kk-KZ"/>
        </w:rPr>
        <w:t xml:space="preserve"> 1</w:t>
      </w:r>
      <w:r w:rsidRPr="00D81C7D">
        <w:rPr>
          <w:color w:val="000000"/>
        </w:rPr>
        <w:t xml:space="preserve"> гектар, что, вероятно, связано с засушливым летом и ухудшением условий обитания. В 2023 году численность песчанок показала незначительное восстановление, достигнув 407,2 особей на </w:t>
      </w:r>
      <w:r w:rsidRPr="00D81C7D">
        <w:rPr>
          <w:color w:val="000000"/>
          <w:lang w:val="kk-KZ"/>
        </w:rPr>
        <w:t xml:space="preserve">1 </w:t>
      </w:r>
      <w:r w:rsidRPr="00D81C7D">
        <w:rPr>
          <w:color w:val="000000"/>
        </w:rPr>
        <w:t xml:space="preserve">гектар. Наибольшая плотность наблюдалась в </w:t>
      </w:r>
      <w:r w:rsidRPr="00D81C7D">
        <w:t xml:space="preserve">районе села </w:t>
      </w:r>
      <w:r w:rsidRPr="00D81C7D">
        <w:rPr>
          <w:color w:val="000000"/>
          <w:lang w:val="kk-KZ"/>
        </w:rPr>
        <w:t>К</w:t>
      </w:r>
      <w:proofErr w:type="spellStart"/>
      <w:r w:rsidRPr="00D81C7D">
        <w:rPr>
          <w:color w:val="000000"/>
        </w:rPr>
        <w:t>аракем</w:t>
      </w:r>
      <w:proofErr w:type="spellEnd"/>
      <w:r w:rsidRPr="00D81C7D">
        <w:rPr>
          <w:color w:val="000000"/>
          <w:lang w:val="kk-KZ"/>
        </w:rPr>
        <w:t>и</w:t>
      </w:r>
      <w:r w:rsidRPr="00D81C7D">
        <w:rPr>
          <w:color w:val="000000"/>
        </w:rPr>
        <w:t>р (</w:t>
      </w:r>
      <w:r w:rsidRPr="00D81C7D">
        <w:rPr>
          <w:i/>
          <w:color w:val="000000"/>
        </w:rPr>
        <w:t>971,7 особей на гектар</w:t>
      </w:r>
      <w:r w:rsidRPr="00D81C7D">
        <w:rPr>
          <w:color w:val="000000"/>
        </w:rPr>
        <w:t xml:space="preserve">), а наименьшая </w:t>
      </w:r>
      <w:r w:rsidRPr="00D81C7D">
        <w:rPr>
          <w:color w:val="000000"/>
          <w:lang w:val="kk-KZ"/>
        </w:rPr>
        <w:t>-</w:t>
      </w:r>
      <w:r w:rsidRPr="00D81C7D">
        <w:rPr>
          <w:color w:val="000000"/>
        </w:rPr>
        <w:t xml:space="preserve"> в районе </w:t>
      </w:r>
      <w:r w:rsidRPr="00D81C7D">
        <w:rPr>
          <w:color w:val="000000"/>
          <w:lang w:val="kk-KZ"/>
        </w:rPr>
        <w:t>К</w:t>
      </w:r>
      <w:proofErr w:type="spellStart"/>
      <w:r w:rsidRPr="00D81C7D">
        <w:rPr>
          <w:color w:val="000000"/>
        </w:rPr>
        <w:t>опа</w:t>
      </w:r>
      <w:proofErr w:type="spellEnd"/>
      <w:r w:rsidRPr="00D81C7D">
        <w:rPr>
          <w:color w:val="000000"/>
        </w:rPr>
        <w:t xml:space="preserve"> (</w:t>
      </w:r>
      <w:r w:rsidRPr="00D81C7D">
        <w:rPr>
          <w:i/>
          <w:color w:val="000000"/>
        </w:rPr>
        <w:t>118,6 особей на гектар)</w:t>
      </w:r>
      <w:r w:rsidRPr="00D81C7D">
        <w:rPr>
          <w:i/>
          <w:color w:val="000000"/>
          <w:lang w:val="kk-KZ"/>
        </w:rPr>
        <w:t xml:space="preserve"> </w:t>
      </w:r>
      <w:r w:rsidRPr="00D81C7D">
        <w:rPr>
          <w:i/>
          <w:color w:val="000000"/>
        </w:rPr>
        <w:t>(</w:t>
      </w:r>
      <w:r w:rsidRPr="00D81C7D">
        <w:rPr>
          <w:color w:val="000000"/>
          <w:lang w:val="kk-KZ"/>
        </w:rPr>
        <w:t>таблица 1</w:t>
      </w:r>
      <w:r w:rsidRPr="00D81C7D">
        <w:rPr>
          <w:color w:val="000000"/>
        </w:rPr>
        <w:t>).</w:t>
      </w:r>
    </w:p>
    <w:p w:rsidR="003513D5" w:rsidRPr="00D81C7D" w:rsidRDefault="003513D5" w:rsidP="00D81C7D">
      <w:pPr>
        <w:pStyle w:val="afe"/>
        <w:ind w:firstLine="567"/>
        <w:contextualSpacing/>
        <w:jc w:val="right"/>
        <w:rPr>
          <w:b/>
          <w:bCs/>
          <w:color w:val="000000"/>
          <w:lang w:val="kk-KZ"/>
        </w:rPr>
      </w:pPr>
      <w:r w:rsidRPr="00D81C7D">
        <w:rPr>
          <w:bCs/>
          <w:i/>
          <w:color w:val="000000"/>
          <w:lang w:val="kk-KZ"/>
        </w:rPr>
        <w:t xml:space="preserve">Таблица </w:t>
      </w:r>
      <w:r w:rsidRPr="00D81C7D">
        <w:rPr>
          <w:bCs/>
          <w:i/>
          <w:color w:val="000000"/>
        </w:rPr>
        <w:t>1</w:t>
      </w:r>
    </w:p>
    <w:p w:rsidR="003513D5" w:rsidRPr="00D81C7D" w:rsidRDefault="003513D5" w:rsidP="00D81C7D">
      <w:pPr>
        <w:pStyle w:val="afe"/>
        <w:spacing w:after="0" w:afterAutospacing="0"/>
        <w:ind w:firstLine="567"/>
        <w:contextualSpacing/>
        <w:jc w:val="center"/>
        <w:rPr>
          <w:bCs/>
          <w:i/>
          <w:color w:val="000000"/>
          <w:lang w:val="kk-KZ"/>
        </w:rPr>
      </w:pPr>
      <w:r w:rsidRPr="00D81C7D">
        <w:rPr>
          <w:bCs/>
          <w:i/>
          <w:color w:val="000000"/>
        </w:rPr>
        <w:t xml:space="preserve">Динамика плотности популяции </w:t>
      </w:r>
      <w:r w:rsidRPr="00D81C7D">
        <w:rPr>
          <w:bCs/>
          <w:i/>
          <w:color w:val="000000"/>
          <w:lang w:val="kk-KZ"/>
        </w:rPr>
        <w:t>больших</w:t>
      </w:r>
      <w:r w:rsidRPr="00D81C7D">
        <w:rPr>
          <w:bCs/>
          <w:i/>
          <w:color w:val="000000"/>
        </w:rPr>
        <w:t xml:space="preserve"> песчанок в </w:t>
      </w:r>
    </w:p>
    <w:p w:rsidR="003513D5" w:rsidRPr="00D81C7D" w:rsidRDefault="003513D5" w:rsidP="00D81C7D">
      <w:pPr>
        <w:pStyle w:val="afe"/>
        <w:spacing w:after="0" w:afterAutospacing="0"/>
        <w:ind w:firstLine="567"/>
        <w:contextualSpacing/>
        <w:jc w:val="center"/>
        <w:rPr>
          <w:bCs/>
          <w:i/>
          <w:color w:val="000000"/>
        </w:rPr>
      </w:pPr>
      <w:proofErr w:type="spellStart"/>
      <w:r w:rsidRPr="00D81C7D">
        <w:rPr>
          <w:bCs/>
          <w:i/>
          <w:color w:val="000000"/>
        </w:rPr>
        <w:t>Жем-Са</w:t>
      </w:r>
      <w:proofErr w:type="spellEnd"/>
      <w:r w:rsidRPr="00D81C7D">
        <w:rPr>
          <w:bCs/>
          <w:i/>
          <w:color w:val="000000"/>
          <w:lang w:val="kk-KZ"/>
        </w:rPr>
        <w:t>г</w:t>
      </w:r>
      <w:proofErr w:type="spellStart"/>
      <w:r w:rsidRPr="00D81C7D">
        <w:rPr>
          <w:bCs/>
          <w:i/>
          <w:color w:val="000000"/>
        </w:rPr>
        <w:t>ызском</w:t>
      </w:r>
      <w:proofErr w:type="spellEnd"/>
      <w:r w:rsidRPr="00D81C7D">
        <w:rPr>
          <w:bCs/>
          <w:i/>
          <w:color w:val="000000"/>
        </w:rPr>
        <w:t xml:space="preserve"> </w:t>
      </w:r>
      <w:r w:rsidRPr="00D81C7D">
        <w:rPr>
          <w:bCs/>
          <w:i/>
          <w:color w:val="000000"/>
          <w:lang w:val="kk-KZ"/>
        </w:rPr>
        <w:t>междуречье</w:t>
      </w:r>
      <w:r w:rsidRPr="00D81C7D">
        <w:rPr>
          <w:bCs/>
          <w:i/>
          <w:color w:val="000000"/>
        </w:rPr>
        <w:t xml:space="preserve"> (2019</w:t>
      </w:r>
      <w:r w:rsidRPr="00D81C7D">
        <w:rPr>
          <w:bCs/>
          <w:i/>
          <w:color w:val="000000"/>
          <w:lang w:val="kk-KZ"/>
        </w:rPr>
        <w:t>-</w:t>
      </w:r>
      <w:r w:rsidRPr="00D81C7D">
        <w:rPr>
          <w:bCs/>
          <w:i/>
          <w:color w:val="000000"/>
        </w:rPr>
        <w:t>2023 гг.)</w:t>
      </w:r>
    </w:p>
    <w:p w:rsidR="003513D5" w:rsidRPr="00D81C7D" w:rsidRDefault="003513D5" w:rsidP="00D81C7D">
      <w:pPr>
        <w:pStyle w:val="afe"/>
        <w:spacing w:after="0" w:afterAutospacing="0"/>
        <w:ind w:firstLine="567"/>
        <w:contextualSpacing/>
        <w:jc w:val="center"/>
        <w:rPr>
          <w:bCs/>
          <w:i/>
          <w:color w:val="000000"/>
          <w:lang w:val="kk-KZ"/>
        </w:rPr>
      </w:pPr>
    </w:p>
    <w:tbl>
      <w:tblPr>
        <w:tblStyle w:val="a4"/>
        <w:tblW w:w="0" w:type="auto"/>
        <w:tblLook w:val="04A0" w:firstRow="1" w:lastRow="0" w:firstColumn="1" w:lastColumn="0" w:noHBand="0" w:noVBand="1"/>
      </w:tblPr>
      <w:tblGrid>
        <w:gridCol w:w="988"/>
        <w:gridCol w:w="2027"/>
        <w:gridCol w:w="3155"/>
        <w:gridCol w:w="3176"/>
      </w:tblGrid>
      <w:tr w:rsidR="003513D5" w:rsidRPr="00D81C7D" w:rsidTr="00AD1FEC">
        <w:tc>
          <w:tcPr>
            <w:tcW w:w="988" w:type="dxa"/>
            <w:vAlign w:val="center"/>
            <w:hideMark/>
          </w:tcPr>
          <w:p w:rsidR="003513D5" w:rsidRPr="00D81C7D" w:rsidRDefault="003513D5" w:rsidP="005274B9">
            <w:pPr>
              <w:ind w:firstLine="32"/>
              <w:jc w:val="center"/>
              <w:rPr>
                <w:bCs/>
                <w:color w:val="000000"/>
              </w:rPr>
            </w:pPr>
            <w:r w:rsidRPr="00D81C7D">
              <w:rPr>
                <w:bCs/>
                <w:color w:val="000000"/>
              </w:rPr>
              <w:t>Год</w:t>
            </w:r>
          </w:p>
        </w:tc>
        <w:tc>
          <w:tcPr>
            <w:tcW w:w="2027" w:type="dxa"/>
            <w:vAlign w:val="center"/>
            <w:hideMark/>
          </w:tcPr>
          <w:p w:rsidR="003513D5" w:rsidRPr="00D81C7D" w:rsidRDefault="003513D5" w:rsidP="00D81C7D">
            <w:pPr>
              <w:ind w:firstLine="567"/>
              <w:jc w:val="center"/>
              <w:rPr>
                <w:bCs/>
                <w:color w:val="000000"/>
              </w:rPr>
            </w:pPr>
            <w:r w:rsidRPr="00D81C7D">
              <w:rPr>
                <w:bCs/>
                <w:color w:val="000000"/>
              </w:rPr>
              <w:t>Средняя плотность (особей/га)</w:t>
            </w:r>
          </w:p>
        </w:tc>
        <w:tc>
          <w:tcPr>
            <w:tcW w:w="0" w:type="auto"/>
            <w:vAlign w:val="center"/>
            <w:hideMark/>
          </w:tcPr>
          <w:p w:rsidR="003513D5" w:rsidRPr="00D81C7D" w:rsidRDefault="003513D5" w:rsidP="00D81C7D">
            <w:pPr>
              <w:ind w:firstLine="567"/>
              <w:jc w:val="center"/>
              <w:rPr>
                <w:bCs/>
                <w:color w:val="000000"/>
              </w:rPr>
            </w:pPr>
            <w:r w:rsidRPr="00D81C7D">
              <w:rPr>
                <w:bCs/>
                <w:color w:val="000000"/>
              </w:rPr>
              <w:t>Наибольшая плотность (особей/га, район)</w:t>
            </w:r>
          </w:p>
        </w:tc>
        <w:tc>
          <w:tcPr>
            <w:tcW w:w="0" w:type="auto"/>
            <w:vAlign w:val="center"/>
            <w:hideMark/>
          </w:tcPr>
          <w:p w:rsidR="003513D5" w:rsidRPr="00D81C7D" w:rsidRDefault="003513D5" w:rsidP="00D81C7D">
            <w:pPr>
              <w:ind w:firstLine="567"/>
              <w:jc w:val="center"/>
              <w:rPr>
                <w:bCs/>
                <w:color w:val="000000"/>
              </w:rPr>
            </w:pPr>
            <w:r w:rsidRPr="00D81C7D">
              <w:rPr>
                <w:bCs/>
                <w:color w:val="000000"/>
              </w:rPr>
              <w:t>Наименьшая плотность (особей/га, район)</w:t>
            </w:r>
          </w:p>
        </w:tc>
      </w:tr>
      <w:tr w:rsidR="003513D5" w:rsidRPr="00D81C7D" w:rsidTr="00AD1FEC">
        <w:tc>
          <w:tcPr>
            <w:tcW w:w="988" w:type="dxa"/>
            <w:vAlign w:val="center"/>
            <w:hideMark/>
          </w:tcPr>
          <w:p w:rsidR="003513D5" w:rsidRPr="00D81C7D" w:rsidRDefault="003513D5" w:rsidP="005274B9">
            <w:pPr>
              <w:ind w:firstLine="32"/>
              <w:jc w:val="center"/>
              <w:rPr>
                <w:color w:val="000000"/>
              </w:rPr>
            </w:pPr>
            <w:r w:rsidRPr="00D81C7D">
              <w:rPr>
                <w:color w:val="000000"/>
              </w:rPr>
              <w:t>2020</w:t>
            </w:r>
          </w:p>
        </w:tc>
        <w:tc>
          <w:tcPr>
            <w:tcW w:w="2027" w:type="dxa"/>
            <w:vAlign w:val="center"/>
            <w:hideMark/>
          </w:tcPr>
          <w:p w:rsidR="003513D5" w:rsidRPr="00D81C7D" w:rsidRDefault="003513D5" w:rsidP="00D81C7D">
            <w:pPr>
              <w:ind w:firstLine="567"/>
              <w:jc w:val="center"/>
              <w:rPr>
                <w:color w:val="000000"/>
              </w:rPr>
            </w:pPr>
            <w:r w:rsidRPr="00D81C7D">
              <w:rPr>
                <w:color w:val="000000"/>
              </w:rPr>
              <w:t>1080,4</w:t>
            </w:r>
          </w:p>
        </w:tc>
        <w:tc>
          <w:tcPr>
            <w:tcW w:w="0" w:type="auto"/>
            <w:vAlign w:val="center"/>
            <w:hideMark/>
          </w:tcPr>
          <w:p w:rsidR="003513D5" w:rsidRPr="00D81C7D" w:rsidRDefault="003513D5" w:rsidP="00D81C7D">
            <w:pPr>
              <w:ind w:firstLine="567"/>
              <w:jc w:val="center"/>
              <w:rPr>
                <w:color w:val="000000"/>
              </w:rPr>
            </w:pPr>
            <w:r w:rsidRPr="00D81C7D">
              <w:rPr>
                <w:color w:val="000000"/>
              </w:rPr>
              <w:t>Отсутствуют данные</w:t>
            </w:r>
          </w:p>
        </w:tc>
        <w:tc>
          <w:tcPr>
            <w:tcW w:w="0" w:type="auto"/>
            <w:vAlign w:val="center"/>
            <w:hideMark/>
          </w:tcPr>
          <w:p w:rsidR="003513D5" w:rsidRPr="00D81C7D" w:rsidRDefault="003513D5" w:rsidP="00D81C7D">
            <w:pPr>
              <w:ind w:firstLine="567"/>
              <w:jc w:val="center"/>
              <w:rPr>
                <w:color w:val="000000"/>
              </w:rPr>
            </w:pPr>
            <w:r w:rsidRPr="00D81C7D">
              <w:rPr>
                <w:color w:val="000000"/>
              </w:rPr>
              <w:t>Отсутствуют данные</w:t>
            </w:r>
          </w:p>
        </w:tc>
      </w:tr>
      <w:tr w:rsidR="003513D5" w:rsidRPr="00D81C7D" w:rsidTr="00AD1FEC">
        <w:tc>
          <w:tcPr>
            <w:tcW w:w="988" w:type="dxa"/>
            <w:hideMark/>
          </w:tcPr>
          <w:p w:rsidR="003513D5" w:rsidRPr="00D81C7D" w:rsidRDefault="003513D5" w:rsidP="005274B9">
            <w:pPr>
              <w:ind w:firstLine="32"/>
              <w:jc w:val="center"/>
              <w:rPr>
                <w:color w:val="000000"/>
              </w:rPr>
            </w:pPr>
            <w:r w:rsidRPr="00D81C7D">
              <w:rPr>
                <w:color w:val="000000"/>
              </w:rPr>
              <w:t>2021</w:t>
            </w:r>
          </w:p>
        </w:tc>
        <w:tc>
          <w:tcPr>
            <w:tcW w:w="2027" w:type="dxa"/>
            <w:hideMark/>
          </w:tcPr>
          <w:p w:rsidR="003513D5" w:rsidRPr="00D81C7D" w:rsidRDefault="003513D5" w:rsidP="00D81C7D">
            <w:pPr>
              <w:ind w:firstLine="567"/>
              <w:jc w:val="center"/>
              <w:rPr>
                <w:color w:val="000000"/>
              </w:rPr>
            </w:pPr>
            <w:r w:rsidRPr="00D81C7D">
              <w:rPr>
                <w:color w:val="000000"/>
              </w:rPr>
              <w:t>1252,8</w:t>
            </w:r>
          </w:p>
        </w:tc>
        <w:tc>
          <w:tcPr>
            <w:tcW w:w="0" w:type="auto"/>
            <w:hideMark/>
          </w:tcPr>
          <w:p w:rsidR="003513D5" w:rsidRPr="00D81C7D" w:rsidRDefault="003513D5" w:rsidP="00D81C7D">
            <w:pPr>
              <w:ind w:firstLine="567"/>
              <w:rPr>
                <w:color w:val="000000"/>
              </w:rPr>
            </w:pPr>
            <w:r w:rsidRPr="00D81C7D">
              <w:rPr>
                <w:color w:val="000000"/>
              </w:rPr>
              <w:t xml:space="preserve">3320,0 </w:t>
            </w:r>
            <w:r w:rsidRPr="00D81C7D">
              <w:t xml:space="preserve">(с. </w:t>
            </w:r>
            <w:proofErr w:type="spellStart"/>
            <w:r w:rsidRPr="00D81C7D">
              <w:rPr>
                <w:color w:val="000000"/>
              </w:rPr>
              <w:t>Коптогай</w:t>
            </w:r>
            <w:proofErr w:type="spellEnd"/>
            <w:r w:rsidRPr="00D81C7D">
              <w:rPr>
                <w:color w:val="000000"/>
              </w:rPr>
              <w:t>)</w:t>
            </w:r>
          </w:p>
        </w:tc>
        <w:tc>
          <w:tcPr>
            <w:tcW w:w="0" w:type="auto"/>
            <w:hideMark/>
          </w:tcPr>
          <w:p w:rsidR="003513D5" w:rsidRPr="00D81C7D" w:rsidRDefault="003513D5" w:rsidP="00D81C7D">
            <w:pPr>
              <w:ind w:firstLine="567"/>
              <w:rPr>
                <w:color w:val="000000"/>
              </w:rPr>
            </w:pPr>
            <w:r w:rsidRPr="00D81C7D">
              <w:rPr>
                <w:color w:val="000000"/>
              </w:rPr>
              <w:t>920,0 (с. Жар</w:t>
            </w:r>
            <w:r w:rsidRPr="00D81C7D">
              <w:rPr>
                <w:color w:val="000000"/>
                <w:lang w:val="kk-KZ"/>
              </w:rPr>
              <w:t>к</w:t>
            </w:r>
            <w:proofErr w:type="spellStart"/>
            <w:r w:rsidRPr="00D81C7D">
              <w:rPr>
                <w:color w:val="000000"/>
              </w:rPr>
              <w:t>амыс</w:t>
            </w:r>
            <w:proofErr w:type="spellEnd"/>
            <w:r w:rsidRPr="00D81C7D">
              <w:rPr>
                <w:color w:val="000000"/>
              </w:rPr>
              <w:t>)</w:t>
            </w:r>
          </w:p>
        </w:tc>
      </w:tr>
      <w:tr w:rsidR="003513D5" w:rsidRPr="00D81C7D" w:rsidTr="00AD1FEC">
        <w:tc>
          <w:tcPr>
            <w:tcW w:w="988" w:type="dxa"/>
            <w:hideMark/>
          </w:tcPr>
          <w:p w:rsidR="003513D5" w:rsidRPr="00D81C7D" w:rsidRDefault="003513D5" w:rsidP="005274B9">
            <w:pPr>
              <w:ind w:firstLine="32"/>
              <w:jc w:val="center"/>
              <w:rPr>
                <w:color w:val="000000"/>
              </w:rPr>
            </w:pPr>
            <w:r w:rsidRPr="00D81C7D">
              <w:rPr>
                <w:color w:val="000000"/>
              </w:rPr>
              <w:t>2022</w:t>
            </w:r>
          </w:p>
        </w:tc>
        <w:tc>
          <w:tcPr>
            <w:tcW w:w="2027" w:type="dxa"/>
            <w:hideMark/>
          </w:tcPr>
          <w:p w:rsidR="003513D5" w:rsidRPr="00D81C7D" w:rsidRDefault="003513D5" w:rsidP="00D81C7D">
            <w:pPr>
              <w:ind w:firstLine="567"/>
              <w:jc w:val="center"/>
              <w:rPr>
                <w:color w:val="000000"/>
              </w:rPr>
            </w:pPr>
            <w:r w:rsidRPr="00D81C7D">
              <w:rPr>
                <w:color w:val="000000"/>
              </w:rPr>
              <w:t>365,3</w:t>
            </w:r>
          </w:p>
        </w:tc>
        <w:tc>
          <w:tcPr>
            <w:tcW w:w="0" w:type="auto"/>
            <w:hideMark/>
          </w:tcPr>
          <w:p w:rsidR="003513D5" w:rsidRPr="00D81C7D" w:rsidRDefault="003513D5" w:rsidP="00D81C7D">
            <w:pPr>
              <w:ind w:firstLine="567"/>
              <w:rPr>
                <w:color w:val="000000"/>
              </w:rPr>
            </w:pPr>
            <w:r w:rsidRPr="00D81C7D">
              <w:rPr>
                <w:color w:val="000000"/>
              </w:rPr>
              <w:t xml:space="preserve">914,0 (с. </w:t>
            </w:r>
            <w:proofErr w:type="spellStart"/>
            <w:r w:rsidRPr="00D81C7D">
              <w:rPr>
                <w:color w:val="000000"/>
              </w:rPr>
              <w:t>Тасб</w:t>
            </w:r>
            <w:proofErr w:type="spellEnd"/>
            <w:r w:rsidRPr="00D81C7D">
              <w:rPr>
                <w:color w:val="000000"/>
                <w:lang w:val="kk-KZ"/>
              </w:rPr>
              <w:t>у</w:t>
            </w:r>
            <w:r w:rsidRPr="00D81C7D">
              <w:rPr>
                <w:color w:val="000000"/>
              </w:rPr>
              <w:t>лак)</w:t>
            </w:r>
          </w:p>
        </w:tc>
        <w:tc>
          <w:tcPr>
            <w:tcW w:w="0" w:type="auto"/>
            <w:hideMark/>
          </w:tcPr>
          <w:p w:rsidR="003513D5" w:rsidRPr="00D81C7D" w:rsidRDefault="003513D5" w:rsidP="00D81C7D">
            <w:pPr>
              <w:ind w:firstLine="567"/>
              <w:rPr>
                <w:color w:val="000000"/>
              </w:rPr>
            </w:pPr>
            <w:r w:rsidRPr="00D81C7D">
              <w:rPr>
                <w:color w:val="000000"/>
              </w:rPr>
              <w:t xml:space="preserve">8,0 (с. </w:t>
            </w:r>
            <w:r w:rsidRPr="00D81C7D">
              <w:rPr>
                <w:color w:val="000000"/>
                <w:lang w:val="kk-KZ"/>
              </w:rPr>
              <w:t>У</w:t>
            </w:r>
            <w:r w:rsidRPr="00D81C7D">
              <w:rPr>
                <w:color w:val="000000"/>
              </w:rPr>
              <w:t>р</w:t>
            </w:r>
            <w:r w:rsidRPr="00D81C7D">
              <w:rPr>
                <w:color w:val="000000"/>
                <w:lang w:val="kk-KZ"/>
              </w:rPr>
              <w:t>и</w:t>
            </w:r>
            <w:proofErr w:type="spellStart"/>
            <w:r w:rsidRPr="00D81C7D">
              <w:rPr>
                <w:color w:val="000000"/>
              </w:rPr>
              <w:t>ктау</w:t>
            </w:r>
            <w:proofErr w:type="spellEnd"/>
            <w:r w:rsidRPr="00D81C7D">
              <w:rPr>
                <w:color w:val="000000"/>
              </w:rPr>
              <w:t>)</w:t>
            </w:r>
          </w:p>
        </w:tc>
      </w:tr>
      <w:tr w:rsidR="003513D5" w:rsidRPr="00D81C7D" w:rsidTr="00AD1FEC">
        <w:tc>
          <w:tcPr>
            <w:tcW w:w="988" w:type="dxa"/>
            <w:hideMark/>
          </w:tcPr>
          <w:p w:rsidR="003513D5" w:rsidRPr="00D81C7D" w:rsidRDefault="003513D5" w:rsidP="005274B9">
            <w:pPr>
              <w:ind w:firstLine="32"/>
              <w:jc w:val="center"/>
              <w:rPr>
                <w:color w:val="000000"/>
              </w:rPr>
            </w:pPr>
            <w:r w:rsidRPr="00D81C7D">
              <w:rPr>
                <w:color w:val="000000"/>
              </w:rPr>
              <w:t>2023</w:t>
            </w:r>
          </w:p>
        </w:tc>
        <w:tc>
          <w:tcPr>
            <w:tcW w:w="2027" w:type="dxa"/>
            <w:hideMark/>
          </w:tcPr>
          <w:p w:rsidR="003513D5" w:rsidRPr="00D81C7D" w:rsidRDefault="003513D5" w:rsidP="00D81C7D">
            <w:pPr>
              <w:ind w:firstLine="567"/>
              <w:jc w:val="center"/>
              <w:rPr>
                <w:color w:val="000000"/>
              </w:rPr>
            </w:pPr>
            <w:r w:rsidRPr="00D81C7D">
              <w:rPr>
                <w:color w:val="000000"/>
              </w:rPr>
              <w:t>407,2</w:t>
            </w:r>
          </w:p>
        </w:tc>
        <w:tc>
          <w:tcPr>
            <w:tcW w:w="0" w:type="auto"/>
            <w:hideMark/>
          </w:tcPr>
          <w:p w:rsidR="003513D5" w:rsidRPr="00D81C7D" w:rsidRDefault="003513D5" w:rsidP="00D81C7D">
            <w:pPr>
              <w:ind w:firstLine="567"/>
              <w:rPr>
                <w:color w:val="000000"/>
              </w:rPr>
            </w:pPr>
            <w:r w:rsidRPr="00D81C7D">
              <w:rPr>
                <w:color w:val="000000"/>
              </w:rPr>
              <w:t xml:space="preserve">971,7 (с. </w:t>
            </w:r>
            <w:r w:rsidRPr="00D81C7D">
              <w:rPr>
                <w:color w:val="000000"/>
                <w:lang w:val="kk-KZ"/>
              </w:rPr>
              <w:t>К</w:t>
            </w:r>
            <w:proofErr w:type="spellStart"/>
            <w:r w:rsidRPr="00D81C7D">
              <w:rPr>
                <w:color w:val="000000"/>
              </w:rPr>
              <w:t>аракем</w:t>
            </w:r>
            <w:proofErr w:type="spellEnd"/>
            <w:r w:rsidRPr="00D81C7D">
              <w:rPr>
                <w:color w:val="000000"/>
                <w:lang w:val="kk-KZ"/>
              </w:rPr>
              <w:t>и</w:t>
            </w:r>
            <w:r w:rsidRPr="00D81C7D">
              <w:rPr>
                <w:color w:val="000000"/>
              </w:rPr>
              <w:t>р)</w:t>
            </w:r>
          </w:p>
        </w:tc>
        <w:tc>
          <w:tcPr>
            <w:tcW w:w="0" w:type="auto"/>
            <w:hideMark/>
          </w:tcPr>
          <w:p w:rsidR="003513D5" w:rsidRPr="00D81C7D" w:rsidRDefault="003513D5" w:rsidP="00D81C7D">
            <w:pPr>
              <w:ind w:firstLine="567"/>
              <w:rPr>
                <w:color w:val="000000"/>
              </w:rPr>
            </w:pPr>
            <w:r w:rsidRPr="00D81C7D">
              <w:rPr>
                <w:color w:val="000000"/>
              </w:rPr>
              <w:t xml:space="preserve">118,6 (с. </w:t>
            </w:r>
            <w:r w:rsidRPr="00D81C7D">
              <w:rPr>
                <w:color w:val="000000"/>
                <w:lang w:val="kk-KZ"/>
              </w:rPr>
              <w:t>К</w:t>
            </w:r>
            <w:proofErr w:type="spellStart"/>
            <w:r w:rsidRPr="00D81C7D">
              <w:rPr>
                <w:color w:val="000000"/>
              </w:rPr>
              <w:t>опа</w:t>
            </w:r>
            <w:proofErr w:type="spellEnd"/>
            <w:r w:rsidRPr="00D81C7D">
              <w:rPr>
                <w:color w:val="000000"/>
              </w:rPr>
              <w:t>)</w:t>
            </w:r>
          </w:p>
        </w:tc>
      </w:tr>
    </w:tbl>
    <w:p w:rsidR="00E328C1" w:rsidRDefault="003513D5" w:rsidP="005274B9">
      <w:pPr>
        <w:pStyle w:val="afe"/>
        <w:ind w:firstLine="567"/>
        <w:contextualSpacing/>
        <w:rPr>
          <w:color w:val="000000"/>
        </w:rPr>
      </w:pPr>
      <w:r w:rsidRPr="00D81C7D">
        <w:rPr>
          <w:color w:val="000000"/>
        </w:rPr>
        <w:t xml:space="preserve">Репродуктивные показатели </w:t>
      </w:r>
      <w:r w:rsidRPr="00D81C7D">
        <w:rPr>
          <w:color w:val="000000"/>
          <w:lang w:val="kk-KZ"/>
        </w:rPr>
        <w:t>больших</w:t>
      </w:r>
      <w:r w:rsidRPr="00D81C7D">
        <w:rPr>
          <w:color w:val="000000"/>
        </w:rPr>
        <w:t xml:space="preserve"> песчанок изменялись в зависимости от условий среды. В 2020 году доля самок с потомством составила </w:t>
      </w:r>
      <w:r w:rsidRPr="00D81C7D">
        <w:rPr>
          <w:color w:val="000000"/>
          <w:lang w:val="kk-KZ"/>
        </w:rPr>
        <w:t xml:space="preserve">– </w:t>
      </w:r>
      <w:r w:rsidRPr="00D81C7D">
        <w:rPr>
          <w:color w:val="000000"/>
        </w:rPr>
        <w:t xml:space="preserve">25 %, а доля молодых особей </w:t>
      </w:r>
      <w:r w:rsidRPr="00D81C7D">
        <w:rPr>
          <w:color w:val="000000"/>
          <w:lang w:val="kk-KZ"/>
        </w:rPr>
        <w:t>-</w:t>
      </w:r>
      <w:r w:rsidRPr="00D81C7D">
        <w:rPr>
          <w:color w:val="000000"/>
        </w:rPr>
        <w:t xml:space="preserve"> 11,9 %. В 2021 году репродуктивные </w:t>
      </w:r>
      <w:r w:rsidRPr="00D81C7D">
        <w:rPr>
          <w:color w:val="000000"/>
          <w:lang w:val="kk-KZ"/>
        </w:rPr>
        <w:t>показатели</w:t>
      </w:r>
      <w:r w:rsidRPr="00D81C7D">
        <w:rPr>
          <w:color w:val="000000"/>
        </w:rPr>
        <w:t xml:space="preserve"> достигли максимума: 99</w:t>
      </w:r>
      <w:r w:rsidRPr="00D81C7D">
        <w:rPr>
          <w:color w:val="000000"/>
          <w:lang w:val="kk-KZ"/>
        </w:rPr>
        <w:t xml:space="preserve"> </w:t>
      </w:r>
      <w:r w:rsidRPr="00D81C7D">
        <w:rPr>
          <w:color w:val="000000"/>
        </w:rPr>
        <w:t>% самок имели потомство, доля молодых особей составила 15 %, а беременность была зафиксирована у 0,9</w:t>
      </w:r>
      <w:r w:rsidRPr="00D81C7D">
        <w:rPr>
          <w:color w:val="000000"/>
          <w:lang w:val="kk-KZ"/>
        </w:rPr>
        <w:t xml:space="preserve"> </w:t>
      </w:r>
      <w:r w:rsidRPr="00D81C7D">
        <w:rPr>
          <w:color w:val="000000"/>
        </w:rPr>
        <w:t>% самок.</w:t>
      </w:r>
      <w:r w:rsidRPr="00D81C7D">
        <w:rPr>
          <w:color w:val="000000"/>
          <w:lang w:val="kk-KZ"/>
        </w:rPr>
        <w:t xml:space="preserve"> </w:t>
      </w:r>
      <w:r w:rsidRPr="00D81C7D">
        <w:rPr>
          <w:color w:val="000000"/>
        </w:rPr>
        <w:t>В 2022 году репродуктивные показатели упали. Беременные самки не наблюдались, хотя 100 % обследованных самок вырастили потомство, но молодняк отсутствовал. Это свидетельствует о низком уровне успешного воспроизводства. В 2023 году доля молодых особей составила лишь 1,3</w:t>
      </w:r>
      <w:r w:rsidRPr="00D81C7D">
        <w:rPr>
          <w:color w:val="000000"/>
          <w:lang w:val="kk-KZ"/>
        </w:rPr>
        <w:t xml:space="preserve"> </w:t>
      </w:r>
      <w:r w:rsidRPr="00D81C7D">
        <w:rPr>
          <w:color w:val="000000"/>
        </w:rPr>
        <w:t>%, беременные самки не фиксировались (</w:t>
      </w:r>
      <w:r w:rsidRPr="00D81C7D">
        <w:rPr>
          <w:color w:val="000000"/>
          <w:lang w:val="kk-KZ"/>
        </w:rPr>
        <w:t>таблица 2</w:t>
      </w:r>
      <w:r w:rsidRPr="00D81C7D">
        <w:rPr>
          <w:color w:val="000000"/>
        </w:rPr>
        <w:t>).</w:t>
      </w:r>
    </w:p>
    <w:p w:rsidR="005274B9" w:rsidRDefault="005274B9" w:rsidP="005274B9">
      <w:pPr>
        <w:pStyle w:val="afe"/>
        <w:ind w:firstLine="567"/>
        <w:contextualSpacing/>
        <w:rPr>
          <w:color w:val="000000"/>
        </w:rPr>
      </w:pPr>
    </w:p>
    <w:p w:rsidR="003513D5" w:rsidRPr="00D81C7D" w:rsidRDefault="003513D5" w:rsidP="00D81C7D">
      <w:pPr>
        <w:pStyle w:val="afe"/>
        <w:ind w:firstLine="567"/>
        <w:contextualSpacing/>
        <w:jc w:val="right"/>
        <w:rPr>
          <w:b/>
          <w:bCs/>
          <w:i/>
          <w:color w:val="000000"/>
          <w:lang w:val="kk-KZ"/>
        </w:rPr>
      </w:pPr>
      <w:r w:rsidRPr="00D81C7D">
        <w:rPr>
          <w:bCs/>
          <w:i/>
          <w:color w:val="000000"/>
          <w:lang w:val="kk-KZ"/>
        </w:rPr>
        <w:t xml:space="preserve">Таблица </w:t>
      </w:r>
      <w:r w:rsidRPr="00D81C7D">
        <w:rPr>
          <w:bCs/>
          <w:i/>
          <w:color w:val="000000"/>
        </w:rPr>
        <w:t>2</w:t>
      </w:r>
    </w:p>
    <w:p w:rsidR="003513D5" w:rsidRPr="00D81C7D" w:rsidRDefault="003513D5" w:rsidP="00D81C7D">
      <w:pPr>
        <w:pStyle w:val="afe"/>
        <w:spacing w:after="0" w:afterAutospacing="0"/>
        <w:ind w:firstLine="567"/>
        <w:contextualSpacing/>
        <w:jc w:val="center"/>
        <w:rPr>
          <w:bCs/>
          <w:i/>
          <w:color w:val="000000"/>
          <w:lang w:val="kk-KZ"/>
        </w:rPr>
      </w:pPr>
      <w:r w:rsidRPr="00D81C7D">
        <w:rPr>
          <w:bCs/>
          <w:i/>
          <w:color w:val="000000"/>
        </w:rPr>
        <w:t>Изменение репродуктивных характеристик популяции</w:t>
      </w:r>
    </w:p>
    <w:p w:rsidR="003513D5" w:rsidRPr="00D81C7D" w:rsidRDefault="003513D5" w:rsidP="00D81C7D">
      <w:pPr>
        <w:pStyle w:val="afe"/>
        <w:spacing w:before="0" w:beforeAutospacing="0" w:after="0" w:afterAutospacing="0"/>
        <w:ind w:firstLine="567"/>
        <w:contextualSpacing/>
        <w:jc w:val="center"/>
        <w:rPr>
          <w:bCs/>
          <w:i/>
          <w:color w:val="000000"/>
        </w:rPr>
      </w:pPr>
      <w:r w:rsidRPr="00D81C7D">
        <w:rPr>
          <w:bCs/>
          <w:i/>
          <w:color w:val="000000"/>
          <w:lang w:val="kk-KZ"/>
        </w:rPr>
        <w:t>больших</w:t>
      </w:r>
      <w:r w:rsidRPr="00D81C7D">
        <w:rPr>
          <w:bCs/>
          <w:i/>
          <w:color w:val="000000"/>
        </w:rPr>
        <w:t xml:space="preserve"> песчанок (2019</w:t>
      </w:r>
      <w:r w:rsidRPr="00D81C7D">
        <w:rPr>
          <w:bCs/>
          <w:i/>
          <w:color w:val="000000"/>
          <w:lang w:val="kk-KZ"/>
        </w:rPr>
        <w:t>-</w:t>
      </w:r>
      <w:r w:rsidRPr="00D81C7D">
        <w:rPr>
          <w:bCs/>
          <w:i/>
          <w:color w:val="000000"/>
        </w:rPr>
        <w:t>2023 гг.)</w:t>
      </w:r>
    </w:p>
    <w:p w:rsidR="003513D5" w:rsidRPr="00D81C7D" w:rsidRDefault="003513D5" w:rsidP="00D81C7D">
      <w:pPr>
        <w:pStyle w:val="afe"/>
        <w:spacing w:before="0" w:beforeAutospacing="0" w:after="0" w:afterAutospacing="0"/>
        <w:ind w:firstLine="567"/>
        <w:contextualSpacing/>
        <w:jc w:val="center"/>
        <w:rPr>
          <w:bCs/>
          <w:i/>
          <w:color w:val="000000"/>
          <w:lang w:val="kk-KZ"/>
        </w:rPr>
      </w:pPr>
    </w:p>
    <w:tbl>
      <w:tblPr>
        <w:tblStyle w:val="a4"/>
        <w:tblW w:w="9243" w:type="dxa"/>
        <w:tblInd w:w="108" w:type="dxa"/>
        <w:tblLook w:val="04A0" w:firstRow="1" w:lastRow="0" w:firstColumn="1" w:lastColumn="0" w:noHBand="0" w:noVBand="1"/>
      </w:tblPr>
      <w:tblGrid>
        <w:gridCol w:w="1184"/>
        <w:gridCol w:w="2436"/>
        <w:gridCol w:w="2425"/>
        <w:gridCol w:w="3198"/>
      </w:tblGrid>
      <w:tr w:rsidR="003513D5" w:rsidRPr="00D81C7D" w:rsidTr="00E328C1">
        <w:tc>
          <w:tcPr>
            <w:tcW w:w="1184" w:type="dxa"/>
            <w:vAlign w:val="center"/>
            <w:hideMark/>
          </w:tcPr>
          <w:p w:rsidR="003513D5" w:rsidRPr="00D81C7D" w:rsidRDefault="003513D5" w:rsidP="00D81C7D">
            <w:pPr>
              <w:ind w:left="54" w:firstLine="567"/>
              <w:jc w:val="center"/>
              <w:rPr>
                <w:bCs/>
                <w:color w:val="000000"/>
              </w:rPr>
            </w:pPr>
            <w:r w:rsidRPr="00D81C7D">
              <w:rPr>
                <w:bCs/>
                <w:color w:val="000000"/>
              </w:rPr>
              <w:t>Год</w:t>
            </w:r>
          </w:p>
        </w:tc>
        <w:tc>
          <w:tcPr>
            <w:tcW w:w="2436" w:type="dxa"/>
            <w:vAlign w:val="center"/>
            <w:hideMark/>
          </w:tcPr>
          <w:p w:rsidR="003513D5" w:rsidRPr="00D81C7D" w:rsidRDefault="003513D5" w:rsidP="00E328C1">
            <w:pPr>
              <w:jc w:val="center"/>
              <w:rPr>
                <w:bCs/>
                <w:color w:val="000000"/>
              </w:rPr>
            </w:pPr>
            <w:r w:rsidRPr="00D81C7D">
              <w:rPr>
                <w:bCs/>
                <w:color w:val="000000"/>
              </w:rPr>
              <w:t>Доля беременных самок (%)</w:t>
            </w:r>
          </w:p>
        </w:tc>
        <w:tc>
          <w:tcPr>
            <w:tcW w:w="2425" w:type="dxa"/>
            <w:vAlign w:val="center"/>
            <w:hideMark/>
          </w:tcPr>
          <w:p w:rsidR="003513D5" w:rsidRPr="00D81C7D" w:rsidRDefault="003513D5" w:rsidP="00E328C1">
            <w:pPr>
              <w:jc w:val="center"/>
              <w:rPr>
                <w:bCs/>
                <w:color w:val="000000"/>
              </w:rPr>
            </w:pPr>
            <w:r w:rsidRPr="00D81C7D">
              <w:rPr>
                <w:bCs/>
                <w:color w:val="000000"/>
              </w:rPr>
              <w:t>Доля самок с потомством (%)</w:t>
            </w:r>
          </w:p>
        </w:tc>
        <w:tc>
          <w:tcPr>
            <w:tcW w:w="3198" w:type="dxa"/>
            <w:vAlign w:val="center"/>
            <w:hideMark/>
          </w:tcPr>
          <w:p w:rsidR="003513D5" w:rsidRPr="00D81C7D" w:rsidRDefault="003513D5" w:rsidP="00D81C7D">
            <w:pPr>
              <w:ind w:firstLine="567"/>
              <w:jc w:val="center"/>
              <w:rPr>
                <w:bCs/>
                <w:color w:val="000000"/>
              </w:rPr>
            </w:pPr>
            <w:r w:rsidRPr="00D81C7D">
              <w:rPr>
                <w:bCs/>
                <w:color w:val="000000"/>
              </w:rPr>
              <w:t>Доля молодых особей в популяции (%)</w:t>
            </w:r>
          </w:p>
        </w:tc>
      </w:tr>
      <w:tr w:rsidR="003513D5" w:rsidRPr="00D81C7D" w:rsidTr="00E328C1">
        <w:tc>
          <w:tcPr>
            <w:tcW w:w="1184" w:type="dxa"/>
            <w:hideMark/>
          </w:tcPr>
          <w:p w:rsidR="003513D5" w:rsidRPr="00D81C7D" w:rsidRDefault="003513D5" w:rsidP="00D81C7D">
            <w:pPr>
              <w:ind w:firstLine="567"/>
              <w:jc w:val="center"/>
              <w:rPr>
                <w:color w:val="000000"/>
              </w:rPr>
            </w:pPr>
            <w:r w:rsidRPr="00D81C7D">
              <w:rPr>
                <w:color w:val="000000"/>
              </w:rPr>
              <w:t>2020</w:t>
            </w:r>
          </w:p>
        </w:tc>
        <w:tc>
          <w:tcPr>
            <w:tcW w:w="2436" w:type="dxa"/>
            <w:hideMark/>
          </w:tcPr>
          <w:p w:rsidR="003513D5" w:rsidRPr="00D81C7D" w:rsidRDefault="003513D5" w:rsidP="00E328C1">
            <w:pPr>
              <w:ind w:firstLine="8"/>
              <w:rPr>
                <w:color w:val="000000"/>
              </w:rPr>
            </w:pPr>
            <w:r w:rsidRPr="00D81C7D">
              <w:rPr>
                <w:color w:val="000000"/>
              </w:rPr>
              <w:t>Отсутствуют данные</w:t>
            </w:r>
          </w:p>
        </w:tc>
        <w:tc>
          <w:tcPr>
            <w:tcW w:w="2425" w:type="dxa"/>
            <w:hideMark/>
          </w:tcPr>
          <w:p w:rsidR="003513D5" w:rsidRPr="00D81C7D" w:rsidRDefault="003513D5" w:rsidP="00D81C7D">
            <w:pPr>
              <w:ind w:firstLine="567"/>
              <w:jc w:val="center"/>
              <w:rPr>
                <w:color w:val="000000"/>
              </w:rPr>
            </w:pPr>
            <w:r w:rsidRPr="00D81C7D">
              <w:rPr>
                <w:color w:val="000000"/>
              </w:rPr>
              <w:t>25</w:t>
            </w:r>
          </w:p>
        </w:tc>
        <w:tc>
          <w:tcPr>
            <w:tcW w:w="3198" w:type="dxa"/>
            <w:hideMark/>
          </w:tcPr>
          <w:p w:rsidR="003513D5" w:rsidRPr="00D81C7D" w:rsidRDefault="003513D5" w:rsidP="00D81C7D">
            <w:pPr>
              <w:ind w:firstLine="567"/>
              <w:jc w:val="center"/>
              <w:rPr>
                <w:color w:val="000000"/>
              </w:rPr>
            </w:pPr>
            <w:r w:rsidRPr="00D81C7D">
              <w:rPr>
                <w:color w:val="000000"/>
              </w:rPr>
              <w:t>11,9</w:t>
            </w:r>
          </w:p>
        </w:tc>
      </w:tr>
      <w:tr w:rsidR="003513D5" w:rsidRPr="00D81C7D" w:rsidTr="00E328C1">
        <w:tc>
          <w:tcPr>
            <w:tcW w:w="1184" w:type="dxa"/>
            <w:hideMark/>
          </w:tcPr>
          <w:p w:rsidR="003513D5" w:rsidRPr="00D81C7D" w:rsidRDefault="003513D5" w:rsidP="00D81C7D">
            <w:pPr>
              <w:ind w:firstLine="567"/>
              <w:jc w:val="center"/>
              <w:rPr>
                <w:color w:val="000000"/>
              </w:rPr>
            </w:pPr>
            <w:r w:rsidRPr="00D81C7D">
              <w:rPr>
                <w:color w:val="000000"/>
              </w:rPr>
              <w:t>2021</w:t>
            </w:r>
          </w:p>
        </w:tc>
        <w:tc>
          <w:tcPr>
            <w:tcW w:w="2436" w:type="dxa"/>
            <w:hideMark/>
          </w:tcPr>
          <w:p w:rsidR="003513D5" w:rsidRPr="00D81C7D" w:rsidRDefault="003513D5" w:rsidP="00D81C7D">
            <w:pPr>
              <w:ind w:firstLine="567"/>
              <w:jc w:val="center"/>
              <w:rPr>
                <w:color w:val="000000"/>
              </w:rPr>
            </w:pPr>
            <w:r w:rsidRPr="00D81C7D">
              <w:rPr>
                <w:color w:val="000000"/>
              </w:rPr>
              <w:t>0,9</w:t>
            </w:r>
          </w:p>
        </w:tc>
        <w:tc>
          <w:tcPr>
            <w:tcW w:w="2425" w:type="dxa"/>
            <w:hideMark/>
          </w:tcPr>
          <w:p w:rsidR="003513D5" w:rsidRPr="00D81C7D" w:rsidRDefault="003513D5" w:rsidP="00D81C7D">
            <w:pPr>
              <w:ind w:firstLine="567"/>
              <w:jc w:val="center"/>
              <w:rPr>
                <w:color w:val="000000"/>
              </w:rPr>
            </w:pPr>
            <w:r w:rsidRPr="00D81C7D">
              <w:rPr>
                <w:color w:val="000000"/>
              </w:rPr>
              <w:t>99</w:t>
            </w:r>
          </w:p>
        </w:tc>
        <w:tc>
          <w:tcPr>
            <w:tcW w:w="3198" w:type="dxa"/>
            <w:hideMark/>
          </w:tcPr>
          <w:p w:rsidR="003513D5" w:rsidRPr="00D81C7D" w:rsidRDefault="003513D5" w:rsidP="00D81C7D">
            <w:pPr>
              <w:ind w:firstLine="567"/>
              <w:jc w:val="center"/>
              <w:rPr>
                <w:color w:val="000000"/>
              </w:rPr>
            </w:pPr>
            <w:r w:rsidRPr="00D81C7D">
              <w:rPr>
                <w:color w:val="000000"/>
              </w:rPr>
              <w:t>15</w:t>
            </w:r>
          </w:p>
        </w:tc>
      </w:tr>
      <w:tr w:rsidR="003513D5" w:rsidRPr="00D81C7D" w:rsidTr="00E328C1">
        <w:tc>
          <w:tcPr>
            <w:tcW w:w="1184" w:type="dxa"/>
            <w:hideMark/>
          </w:tcPr>
          <w:p w:rsidR="003513D5" w:rsidRPr="00D81C7D" w:rsidRDefault="003513D5" w:rsidP="00D81C7D">
            <w:pPr>
              <w:ind w:firstLine="567"/>
              <w:jc w:val="center"/>
              <w:rPr>
                <w:color w:val="000000"/>
              </w:rPr>
            </w:pPr>
            <w:r w:rsidRPr="00D81C7D">
              <w:rPr>
                <w:color w:val="000000"/>
              </w:rPr>
              <w:t>2022</w:t>
            </w:r>
          </w:p>
        </w:tc>
        <w:tc>
          <w:tcPr>
            <w:tcW w:w="2436" w:type="dxa"/>
            <w:hideMark/>
          </w:tcPr>
          <w:p w:rsidR="003513D5" w:rsidRPr="00D81C7D" w:rsidRDefault="003513D5" w:rsidP="00D81C7D">
            <w:pPr>
              <w:ind w:firstLine="567"/>
              <w:jc w:val="center"/>
              <w:rPr>
                <w:color w:val="000000"/>
              </w:rPr>
            </w:pPr>
            <w:r w:rsidRPr="00D81C7D">
              <w:rPr>
                <w:color w:val="000000"/>
              </w:rPr>
              <w:t>0</w:t>
            </w:r>
          </w:p>
        </w:tc>
        <w:tc>
          <w:tcPr>
            <w:tcW w:w="2425" w:type="dxa"/>
            <w:hideMark/>
          </w:tcPr>
          <w:p w:rsidR="003513D5" w:rsidRPr="00D81C7D" w:rsidRDefault="003513D5" w:rsidP="00D81C7D">
            <w:pPr>
              <w:ind w:firstLine="567"/>
              <w:jc w:val="center"/>
              <w:rPr>
                <w:color w:val="000000"/>
              </w:rPr>
            </w:pPr>
            <w:r w:rsidRPr="00D81C7D">
              <w:rPr>
                <w:color w:val="000000"/>
              </w:rPr>
              <w:t>100</w:t>
            </w:r>
          </w:p>
        </w:tc>
        <w:tc>
          <w:tcPr>
            <w:tcW w:w="3198" w:type="dxa"/>
            <w:hideMark/>
          </w:tcPr>
          <w:p w:rsidR="003513D5" w:rsidRPr="00D81C7D" w:rsidRDefault="003513D5" w:rsidP="00D81C7D">
            <w:pPr>
              <w:ind w:firstLine="567"/>
              <w:jc w:val="center"/>
              <w:rPr>
                <w:color w:val="000000"/>
              </w:rPr>
            </w:pPr>
            <w:r w:rsidRPr="00D81C7D">
              <w:rPr>
                <w:color w:val="000000"/>
              </w:rPr>
              <w:t>0</w:t>
            </w:r>
          </w:p>
        </w:tc>
      </w:tr>
      <w:tr w:rsidR="003513D5" w:rsidRPr="00D81C7D" w:rsidTr="00E328C1">
        <w:tc>
          <w:tcPr>
            <w:tcW w:w="1184" w:type="dxa"/>
            <w:hideMark/>
          </w:tcPr>
          <w:p w:rsidR="003513D5" w:rsidRPr="00D81C7D" w:rsidRDefault="003513D5" w:rsidP="00D81C7D">
            <w:pPr>
              <w:ind w:firstLine="567"/>
              <w:jc w:val="center"/>
              <w:rPr>
                <w:color w:val="000000"/>
              </w:rPr>
            </w:pPr>
            <w:r w:rsidRPr="00D81C7D">
              <w:rPr>
                <w:color w:val="000000"/>
              </w:rPr>
              <w:t>2023</w:t>
            </w:r>
          </w:p>
        </w:tc>
        <w:tc>
          <w:tcPr>
            <w:tcW w:w="2436" w:type="dxa"/>
            <w:hideMark/>
          </w:tcPr>
          <w:p w:rsidR="003513D5" w:rsidRPr="00D81C7D" w:rsidRDefault="003513D5" w:rsidP="00D81C7D">
            <w:pPr>
              <w:ind w:firstLine="567"/>
              <w:jc w:val="center"/>
              <w:rPr>
                <w:color w:val="000000"/>
              </w:rPr>
            </w:pPr>
            <w:r w:rsidRPr="00D81C7D">
              <w:rPr>
                <w:color w:val="000000"/>
              </w:rPr>
              <w:t>0</w:t>
            </w:r>
          </w:p>
        </w:tc>
        <w:tc>
          <w:tcPr>
            <w:tcW w:w="2425" w:type="dxa"/>
            <w:hideMark/>
          </w:tcPr>
          <w:p w:rsidR="003513D5" w:rsidRPr="00D81C7D" w:rsidRDefault="003513D5" w:rsidP="00D81C7D">
            <w:pPr>
              <w:ind w:firstLine="567"/>
              <w:jc w:val="center"/>
              <w:rPr>
                <w:color w:val="000000"/>
              </w:rPr>
            </w:pPr>
            <w:r w:rsidRPr="00D81C7D">
              <w:rPr>
                <w:color w:val="000000"/>
              </w:rPr>
              <w:t>100</w:t>
            </w:r>
          </w:p>
        </w:tc>
        <w:tc>
          <w:tcPr>
            <w:tcW w:w="3198" w:type="dxa"/>
            <w:hideMark/>
          </w:tcPr>
          <w:p w:rsidR="003513D5" w:rsidRPr="00D81C7D" w:rsidRDefault="003513D5" w:rsidP="00D81C7D">
            <w:pPr>
              <w:ind w:firstLine="567"/>
              <w:jc w:val="center"/>
              <w:rPr>
                <w:color w:val="000000"/>
              </w:rPr>
            </w:pPr>
            <w:r w:rsidRPr="00D81C7D">
              <w:rPr>
                <w:color w:val="000000"/>
              </w:rPr>
              <w:t>1,3</w:t>
            </w:r>
          </w:p>
        </w:tc>
      </w:tr>
    </w:tbl>
    <w:p w:rsidR="003513D5" w:rsidRPr="00D81C7D" w:rsidRDefault="003513D5" w:rsidP="00D81C7D">
      <w:pPr>
        <w:pStyle w:val="afe"/>
        <w:ind w:firstLine="567"/>
        <w:contextualSpacing/>
        <w:rPr>
          <w:color w:val="000000"/>
        </w:rPr>
      </w:pPr>
      <w:r w:rsidRPr="00D81C7D">
        <w:rPr>
          <w:color w:val="000000"/>
        </w:rPr>
        <w:t xml:space="preserve">Изменения местообитаний </w:t>
      </w:r>
      <w:r w:rsidRPr="00D81C7D">
        <w:rPr>
          <w:color w:val="000000"/>
          <w:lang w:val="kk-KZ"/>
        </w:rPr>
        <w:t>больших</w:t>
      </w:r>
      <w:r w:rsidRPr="00D81C7D">
        <w:rPr>
          <w:color w:val="000000"/>
        </w:rPr>
        <w:t xml:space="preserve"> песчанок отражали ухудшение экологических условий. В 2021 году наблюдалась миграция песчанок на юго-запад Бай</w:t>
      </w:r>
      <w:r w:rsidRPr="00D81C7D">
        <w:rPr>
          <w:color w:val="000000"/>
          <w:lang w:val="kk-KZ"/>
        </w:rPr>
        <w:t>г</w:t>
      </w:r>
      <w:r w:rsidRPr="00D81C7D">
        <w:rPr>
          <w:color w:val="000000"/>
        </w:rPr>
        <w:t xml:space="preserve">анинского района, включая ранее не заселённые территории </w:t>
      </w:r>
      <w:r w:rsidRPr="00D81C7D">
        <w:t xml:space="preserve">(сс. </w:t>
      </w:r>
      <w:r w:rsidRPr="00D81C7D">
        <w:rPr>
          <w:i/>
        </w:rPr>
        <w:t>Акжар, Сары</w:t>
      </w:r>
      <w:r w:rsidRPr="00D81C7D">
        <w:rPr>
          <w:i/>
          <w:lang w:val="kk-KZ"/>
        </w:rPr>
        <w:t>ку</w:t>
      </w:r>
      <w:r w:rsidRPr="00D81C7D">
        <w:rPr>
          <w:i/>
        </w:rPr>
        <w:t>мы</w:t>
      </w:r>
      <w:r w:rsidRPr="00D81C7D">
        <w:rPr>
          <w:i/>
          <w:lang w:val="kk-KZ"/>
        </w:rPr>
        <w:t>к</w:t>
      </w:r>
      <w:r w:rsidRPr="00D81C7D">
        <w:t>). В 2022</w:t>
      </w:r>
      <w:r w:rsidRPr="00D81C7D">
        <w:rPr>
          <w:lang w:val="kk-KZ"/>
        </w:rPr>
        <w:t>-</w:t>
      </w:r>
      <w:r w:rsidRPr="00D81C7D">
        <w:t xml:space="preserve">2023 гг. численность на левом берегу реки </w:t>
      </w:r>
      <w:proofErr w:type="spellStart"/>
      <w:r w:rsidRPr="00D81C7D">
        <w:t>Жем</w:t>
      </w:r>
      <w:proofErr w:type="spellEnd"/>
      <w:r w:rsidRPr="00D81C7D">
        <w:t xml:space="preserve"> уменьшилась </w:t>
      </w:r>
      <w:r w:rsidRPr="00D81C7D">
        <w:rPr>
          <w:color w:val="000000"/>
        </w:rPr>
        <w:t>из-за буровой активности, выбросов сероводорода (</w:t>
      </w:r>
      <w:r w:rsidRPr="00D81C7D">
        <w:rPr>
          <w:i/>
          <w:color w:val="000000"/>
        </w:rPr>
        <w:t>H₂S</w:t>
      </w:r>
      <w:r w:rsidRPr="00D81C7D">
        <w:rPr>
          <w:color w:val="000000"/>
        </w:rPr>
        <w:t>) и деградации среды обитания.</w:t>
      </w:r>
    </w:p>
    <w:p w:rsidR="003513D5" w:rsidRPr="00D81C7D" w:rsidRDefault="003513D5" w:rsidP="00D81C7D">
      <w:pPr>
        <w:pStyle w:val="afe"/>
        <w:ind w:firstLine="567"/>
        <w:contextualSpacing/>
        <w:rPr>
          <w:color w:val="000000"/>
        </w:rPr>
      </w:pPr>
      <w:r w:rsidRPr="00D81C7D">
        <w:rPr>
          <w:color w:val="000000"/>
        </w:rPr>
        <w:lastRenderedPageBreak/>
        <w:t>Климатические изменения существенно повлияли на популяцию песчанок. Лето 2022 и 2023 гг. характеризовал</w:t>
      </w:r>
      <w:r w:rsidRPr="00D81C7D">
        <w:rPr>
          <w:color w:val="000000"/>
          <w:lang w:val="kk-KZ"/>
        </w:rPr>
        <w:t>и</w:t>
      </w:r>
      <w:proofErr w:type="spellStart"/>
      <w:r w:rsidRPr="00D81C7D">
        <w:rPr>
          <w:color w:val="000000"/>
        </w:rPr>
        <w:t>сь</w:t>
      </w:r>
      <w:proofErr w:type="spellEnd"/>
      <w:r w:rsidRPr="00D81C7D">
        <w:rPr>
          <w:color w:val="000000"/>
        </w:rPr>
        <w:t xml:space="preserve"> засухой и высокими температурами </w:t>
      </w:r>
      <w:r w:rsidRPr="00D81C7D">
        <w:rPr>
          <w:color w:val="000000"/>
          <w:lang w:val="kk-KZ"/>
        </w:rPr>
        <w:t xml:space="preserve">воздуха </w:t>
      </w:r>
      <w:r w:rsidRPr="00D81C7D">
        <w:rPr>
          <w:color w:val="000000"/>
        </w:rPr>
        <w:t>(+25</w:t>
      </w:r>
      <w:r w:rsidRPr="00D81C7D">
        <w:rPr>
          <w:color w:val="000000"/>
          <w:lang w:val="kk-KZ"/>
        </w:rPr>
        <w:t>-</w:t>
      </w:r>
      <w:r w:rsidRPr="00D81C7D">
        <w:rPr>
          <w:color w:val="000000"/>
        </w:rPr>
        <w:t>40°C). Весна 2023 года, напротив, была более благоприятной, что частично способствовало восстановлению численности. Однако недостаток осадков и деградация почвенного покрова не позволили популяции достичь уровня 2021 года.</w:t>
      </w:r>
    </w:p>
    <w:p w:rsidR="003513D5" w:rsidRPr="00D81C7D" w:rsidRDefault="003513D5" w:rsidP="00D81C7D">
      <w:pPr>
        <w:pStyle w:val="afe"/>
        <w:ind w:firstLine="567"/>
        <w:contextualSpacing/>
        <w:rPr>
          <w:color w:val="000000"/>
        </w:rPr>
      </w:pPr>
      <w:r w:rsidRPr="00D81C7D">
        <w:rPr>
          <w:color w:val="000000"/>
        </w:rPr>
        <w:t xml:space="preserve">Исследования </w:t>
      </w:r>
      <w:r w:rsidRPr="00D81C7D">
        <w:rPr>
          <w:color w:val="000000"/>
          <w:lang w:val="kk-KZ"/>
        </w:rPr>
        <w:t>экто</w:t>
      </w:r>
      <w:r w:rsidRPr="00D81C7D">
        <w:rPr>
          <w:color w:val="000000"/>
        </w:rPr>
        <w:t>паразитов показали снижение численности обитающих на песчанках блох в 2021 году, что связано с уменьшением их ареала. В 2022</w:t>
      </w:r>
      <w:r w:rsidRPr="00D81C7D">
        <w:rPr>
          <w:color w:val="000000"/>
          <w:lang w:val="kk-KZ"/>
        </w:rPr>
        <w:t>-</w:t>
      </w:r>
      <w:r w:rsidRPr="00D81C7D">
        <w:rPr>
          <w:color w:val="000000"/>
        </w:rPr>
        <w:t xml:space="preserve">2023 гг. численность </w:t>
      </w:r>
      <w:r w:rsidRPr="00D81C7D">
        <w:rPr>
          <w:color w:val="000000"/>
          <w:lang w:val="kk-KZ"/>
        </w:rPr>
        <w:t>экто</w:t>
      </w:r>
      <w:r w:rsidRPr="00D81C7D">
        <w:rPr>
          <w:color w:val="000000"/>
        </w:rPr>
        <w:t>паразитов вновь начала расти (таблица 3).</w:t>
      </w:r>
    </w:p>
    <w:p w:rsidR="003513D5" w:rsidRPr="00D81C7D" w:rsidRDefault="003513D5" w:rsidP="00D81C7D">
      <w:pPr>
        <w:pStyle w:val="afe"/>
        <w:ind w:firstLine="567"/>
        <w:contextualSpacing/>
        <w:jc w:val="right"/>
        <w:rPr>
          <w:b/>
          <w:bCs/>
          <w:color w:val="000000"/>
          <w:lang w:val="kk-KZ"/>
        </w:rPr>
      </w:pPr>
      <w:r w:rsidRPr="00D81C7D">
        <w:rPr>
          <w:bCs/>
          <w:i/>
          <w:color w:val="000000"/>
          <w:lang w:val="kk-KZ"/>
        </w:rPr>
        <w:t xml:space="preserve">Таблица </w:t>
      </w:r>
      <w:r w:rsidRPr="00D81C7D">
        <w:rPr>
          <w:bCs/>
          <w:i/>
          <w:color w:val="000000"/>
        </w:rPr>
        <w:t>3</w:t>
      </w:r>
    </w:p>
    <w:p w:rsidR="003513D5" w:rsidRPr="00D81C7D" w:rsidRDefault="003513D5" w:rsidP="00D81C7D">
      <w:pPr>
        <w:pStyle w:val="afe"/>
        <w:ind w:firstLine="567"/>
        <w:contextualSpacing/>
        <w:jc w:val="center"/>
        <w:rPr>
          <w:bCs/>
          <w:i/>
          <w:color w:val="000000"/>
          <w:lang w:val="kk-KZ"/>
        </w:rPr>
      </w:pPr>
      <w:r w:rsidRPr="00D81C7D">
        <w:rPr>
          <w:bCs/>
          <w:i/>
          <w:color w:val="000000"/>
        </w:rPr>
        <w:t>Численность</w:t>
      </w:r>
      <w:r w:rsidRPr="00D81C7D">
        <w:rPr>
          <w:bCs/>
          <w:i/>
          <w:color w:val="000000"/>
          <w:lang w:val="kk-KZ"/>
        </w:rPr>
        <w:t xml:space="preserve"> экто</w:t>
      </w:r>
      <w:r w:rsidRPr="00D81C7D">
        <w:rPr>
          <w:bCs/>
          <w:i/>
          <w:color w:val="000000"/>
        </w:rPr>
        <w:t xml:space="preserve">паразитов на </w:t>
      </w:r>
      <w:r w:rsidRPr="00D81C7D">
        <w:rPr>
          <w:bCs/>
          <w:i/>
          <w:color w:val="000000"/>
          <w:lang w:val="kk-KZ"/>
        </w:rPr>
        <w:t>больших</w:t>
      </w:r>
      <w:r w:rsidRPr="00D81C7D">
        <w:rPr>
          <w:bCs/>
          <w:i/>
          <w:color w:val="000000"/>
        </w:rPr>
        <w:t xml:space="preserve"> песчанках</w:t>
      </w:r>
    </w:p>
    <w:p w:rsidR="003513D5" w:rsidRPr="00D81C7D" w:rsidRDefault="003513D5" w:rsidP="00D81C7D">
      <w:pPr>
        <w:pStyle w:val="afe"/>
        <w:spacing w:before="0" w:beforeAutospacing="0" w:after="0" w:afterAutospacing="0"/>
        <w:ind w:firstLine="567"/>
        <w:contextualSpacing/>
        <w:jc w:val="center"/>
        <w:rPr>
          <w:bCs/>
          <w:i/>
          <w:color w:val="000000"/>
        </w:rPr>
      </w:pPr>
      <w:r w:rsidRPr="00D81C7D">
        <w:rPr>
          <w:bCs/>
          <w:i/>
          <w:color w:val="000000"/>
        </w:rPr>
        <w:t>и доля заражённых особей (2019</w:t>
      </w:r>
      <w:r w:rsidRPr="00D81C7D">
        <w:rPr>
          <w:bCs/>
          <w:i/>
          <w:color w:val="000000"/>
          <w:lang w:val="kk-KZ"/>
        </w:rPr>
        <w:t>-</w:t>
      </w:r>
      <w:r w:rsidRPr="00D81C7D">
        <w:rPr>
          <w:bCs/>
          <w:i/>
          <w:color w:val="000000"/>
        </w:rPr>
        <w:t>2023 гг.)</w:t>
      </w:r>
    </w:p>
    <w:p w:rsidR="003513D5" w:rsidRPr="00D81C7D" w:rsidRDefault="003513D5" w:rsidP="00D81C7D">
      <w:pPr>
        <w:pStyle w:val="afe"/>
        <w:spacing w:before="0" w:beforeAutospacing="0" w:after="0" w:afterAutospacing="0"/>
        <w:ind w:firstLine="567"/>
        <w:contextualSpacing/>
        <w:jc w:val="center"/>
        <w:rPr>
          <w:bCs/>
          <w:i/>
          <w:color w:val="000000"/>
          <w:lang w:val="kk-KZ"/>
        </w:rPr>
      </w:pPr>
    </w:p>
    <w:tbl>
      <w:tblPr>
        <w:tblStyle w:val="a4"/>
        <w:tblW w:w="0" w:type="auto"/>
        <w:tblLook w:val="04A0" w:firstRow="1" w:lastRow="0" w:firstColumn="1" w:lastColumn="0" w:noHBand="0" w:noVBand="1"/>
      </w:tblPr>
      <w:tblGrid>
        <w:gridCol w:w="1184"/>
        <w:gridCol w:w="2693"/>
        <w:gridCol w:w="1978"/>
        <w:gridCol w:w="3491"/>
      </w:tblGrid>
      <w:tr w:rsidR="003513D5" w:rsidRPr="00D81C7D" w:rsidTr="000C6E00">
        <w:tc>
          <w:tcPr>
            <w:tcW w:w="1184" w:type="dxa"/>
            <w:vAlign w:val="center"/>
            <w:hideMark/>
          </w:tcPr>
          <w:p w:rsidR="003513D5" w:rsidRPr="00D81C7D" w:rsidRDefault="003513D5" w:rsidP="00D81C7D">
            <w:pPr>
              <w:ind w:firstLine="567"/>
              <w:jc w:val="center"/>
              <w:rPr>
                <w:bCs/>
                <w:color w:val="000000"/>
              </w:rPr>
            </w:pPr>
            <w:r w:rsidRPr="00D81C7D">
              <w:rPr>
                <w:bCs/>
                <w:color w:val="000000"/>
              </w:rPr>
              <w:t>Год</w:t>
            </w:r>
          </w:p>
        </w:tc>
        <w:tc>
          <w:tcPr>
            <w:tcW w:w="2693" w:type="dxa"/>
            <w:vAlign w:val="center"/>
            <w:hideMark/>
          </w:tcPr>
          <w:p w:rsidR="003513D5" w:rsidRPr="00D81C7D" w:rsidRDefault="003513D5" w:rsidP="00D81C7D">
            <w:pPr>
              <w:ind w:firstLine="567"/>
              <w:jc w:val="center"/>
              <w:rPr>
                <w:bCs/>
                <w:color w:val="000000"/>
              </w:rPr>
            </w:pPr>
            <w:r w:rsidRPr="00D81C7D">
              <w:rPr>
                <w:bCs/>
                <w:color w:val="000000"/>
              </w:rPr>
              <w:t>Средняя численность блох на песчанке</w:t>
            </w:r>
          </w:p>
        </w:tc>
        <w:tc>
          <w:tcPr>
            <w:tcW w:w="1978" w:type="dxa"/>
            <w:vAlign w:val="center"/>
            <w:hideMark/>
          </w:tcPr>
          <w:p w:rsidR="003513D5" w:rsidRPr="00D81C7D" w:rsidRDefault="003513D5" w:rsidP="00D81C7D">
            <w:pPr>
              <w:ind w:firstLine="567"/>
              <w:jc w:val="center"/>
              <w:rPr>
                <w:bCs/>
                <w:color w:val="000000"/>
              </w:rPr>
            </w:pPr>
            <w:r w:rsidRPr="00D81C7D">
              <w:rPr>
                <w:bCs/>
                <w:color w:val="000000"/>
              </w:rPr>
              <w:t>Доля заражённых песчанок (%)</w:t>
            </w:r>
          </w:p>
        </w:tc>
        <w:tc>
          <w:tcPr>
            <w:tcW w:w="0" w:type="auto"/>
            <w:vAlign w:val="center"/>
            <w:hideMark/>
          </w:tcPr>
          <w:p w:rsidR="003513D5" w:rsidRPr="00D81C7D" w:rsidRDefault="003513D5" w:rsidP="00D81C7D">
            <w:pPr>
              <w:ind w:firstLine="567"/>
              <w:jc w:val="center"/>
              <w:rPr>
                <w:bCs/>
                <w:color w:val="000000"/>
              </w:rPr>
            </w:pPr>
            <w:r w:rsidRPr="00D81C7D">
              <w:rPr>
                <w:bCs/>
                <w:color w:val="000000"/>
              </w:rPr>
              <w:t xml:space="preserve">Общее количество паразитов в </w:t>
            </w:r>
            <w:proofErr w:type="spellStart"/>
            <w:r w:rsidRPr="00D81C7D">
              <w:rPr>
                <w:bCs/>
                <w:color w:val="000000"/>
              </w:rPr>
              <w:t>микробиотопе</w:t>
            </w:r>
            <w:proofErr w:type="spellEnd"/>
            <w:r w:rsidRPr="00D81C7D">
              <w:rPr>
                <w:bCs/>
                <w:color w:val="000000"/>
              </w:rPr>
              <w:t xml:space="preserve"> (особей)</w:t>
            </w:r>
          </w:p>
        </w:tc>
      </w:tr>
      <w:tr w:rsidR="003513D5" w:rsidRPr="00D81C7D" w:rsidTr="000C6E00">
        <w:tc>
          <w:tcPr>
            <w:tcW w:w="1184" w:type="dxa"/>
            <w:hideMark/>
          </w:tcPr>
          <w:p w:rsidR="003513D5" w:rsidRPr="00D81C7D" w:rsidRDefault="003513D5" w:rsidP="00D81C7D">
            <w:pPr>
              <w:ind w:firstLine="567"/>
              <w:jc w:val="center"/>
              <w:rPr>
                <w:color w:val="000000"/>
              </w:rPr>
            </w:pPr>
            <w:r w:rsidRPr="00D81C7D">
              <w:rPr>
                <w:color w:val="000000"/>
              </w:rPr>
              <w:t>2021</w:t>
            </w:r>
          </w:p>
        </w:tc>
        <w:tc>
          <w:tcPr>
            <w:tcW w:w="2693" w:type="dxa"/>
            <w:hideMark/>
          </w:tcPr>
          <w:p w:rsidR="003513D5" w:rsidRPr="00D81C7D" w:rsidRDefault="003513D5" w:rsidP="00D81C7D">
            <w:pPr>
              <w:ind w:firstLine="567"/>
              <w:jc w:val="center"/>
              <w:rPr>
                <w:color w:val="000000"/>
              </w:rPr>
            </w:pPr>
            <w:r w:rsidRPr="00D81C7D">
              <w:rPr>
                <w:color w:val="000000"/>
              </w:rPr>
              <w:t>1,7</w:t>
            </w:r>
          </w:p>
        </w:tc>
        <w:tc>
          <w:tcPr>
            <w:tcW w:w="1978" w:type="dxa"/>
            <w:hideMark/>
          </w:tcPr>
          <w:p w:rsidR="003513D5" w:rsidRPr="00D81C7D" w:rsidRDefault="003513D5" w:rsidP="00D81C7D">
            <w:pPr>
              <w:ind w:firstLine="567"/>
              <w:jc w:val="center"/>
              <w:rPr>
                <w:color w:val="000000"/>
              </w:rPr>
            </w:pPr>
            <w:r w:rsidRPr="00D81C7D">
              <w:rPr>
                <w:color w:val="000000"/>
              </w:rPr>
              <w:t>49</w:t>
            </w:r>
          </w:p>
        </w:tc>
        <w:tc>
          <w:tcPr>
            <w:tcW w:w="0" w:type="auto"/>
            <w:hideMark/>
          </w:tcPr>
          <w:p w:rsidR="003513D5" w:rsidRPr="00D81C7D" w:rsidRDefault="003513D5" w:rsidP="00D81C7D">
            <w:pPr>
              <w:ind w:firstLine="567"/>
              <w:jc w:val="center"/>
              <w:rPr>
                <w:color w:val="000000"/>
              </w:rPr>
            </w:pPr>
            <w:r w:rsidRPr="00D81C7D">
              <w:rPr>
                <w:color w:val="000000"/>
              </w:rPr>
              <w:t>9100</w:t>
            </w:r>
          </w:p>
        </w:tc>
      </w:tr>
      <w:tr w:rsidR="003513D5" w:rsidRPr="00D81C7D" w:rsidTr="000C6E00">
        <w:tc>
          <w:tcPr>
            <w:tcW w:w="1184" w:type="dxa"/>
            <w:hideMark/>
          </w:tcPr>
          <w:p w:rsidR="003513D5" w:rsidRPr="00D81C7D" w:rsidRDefault="003513D5" w:rsidP="00D81C7D">
            <w:pPr>
              <w:ind w:firstLine="567"/>
              <w:jc w:val="center"/>
              <w:rPr>
                <w:color w:val="000000"/>
              </w:rPr>
            </w:pPr>
            <w:r w:rsidRPr="00D81C7D">
              <w:rPr>
                <w:color w:val="000000"/>
              </w:rPr>
              <w:t>2022</w:t>
            </w:r>
          </w:p>
        </w:tc>
        <w:tc>
          <w:tcPr>
            <w:tcW w:w="2693" w:type="dxa"/>
            <w:hideMark/>
          </w:tcPr>
          <w:p w:rsidR="003513D5" w:rsidRPr="00D81C7D" w:rsidRDefault="003513D5" w:rsidP="00D81C7D">
            <w:pPr>
              <w:ind w:firstLine="567"/>
              <w:jc w:val="center"/>
              <w:rPr>
                <w:color w:val="000000"/>
              </w:rPr>
            </w:pPr>
            <w:r w:rsidRPr="00D81C7D">
              <w:rPr>
                <w:color w:val="000000"/>
              </w:rPr>
              <w:t>5,7</w:t>
            </w:r>
          </w:p>
        </w:tc>
        <w:tc>
          <w:tcPr>
            <w:tcW w:w="1978" w:type="dxa"/>
            <w:hideMark/>
          </w:tcPr>
          <w:p w:rsidR="003513D5" w:rsidRPr="00D81C7D" w:rsidRDefault="003513D5" w:rsidP="00D81C7D">
            <w:pPr>
              <w:ind w:firstLine="567"/>
              <w:jc w:val="center"/>
              <w:rPr>
                <w:color w:val="000000"/>
              </w:rPr>
            </w:pPr>
            <w:r w:rsidRPr="00D81C7D">
              <w:rPr>
                <w:color w:val="000000"/>
              </w:rPr>
              <w:t>60</w:t>
            </w:r>
          </w:p>
        </w:tc>
        <w:tc>
          <w:tcPr>
            <w:tcW w:w="0" w:type="auto"/>
            <w:hideMark/>
          </w:tcPr>
          <w:p w:rsidR="003513D5" w:rsidRPr="00D81C7D" w:rsidRDefault="003513D5" w:rsidP="00D81C7D">
            <w:pPr>
              <w:ind w:firstLine="567"/>
              <w:jc w:val="center"/>
              <w:rPr>
                <w:color w:val="000000"/>
              </w:rPr>
            </w:pPr>
            <w:r w:rsidRPr="00D81C7D">
              <w:rPr>
                <w:color w:val="000000"/>
              </w:rPr>
              <w:t>31620</w:t>
            </w:r>
          </w:p>
        </w:tc>
      </w:tr>
      <w:tr w:rsidR="003513D5" w:rsidRPr="00D81C7D" w:rsidTr="000C6E00">
        <w:tc>
          <w:tcPr>
            <w:tcW w:w="1184" w:type="dxa"/>
            <w:hideMark/>
          </w:tcPr>
          <w:p w:rsidR="003513D5" w:rsidRPr="00D81C7D" w:rsidRDefault="003513D5" w:rsidP="00D81C7D">
            <w:pPr>
              <w:ind w:firstLine="567"/>
              <w:jc w:val="center"/>
              <w:rPr>
                <w:color w:val="000000"/>
              </w:rPr>
            </w:pPr>
            <w:r w:rsidRPr="00D81C7D">
              <w:rPr>
                <w:color w:val="000000"/>
              </w:rPr>
              <w:t>2023</w:t>
            </w:r>
          </w:p>
        </w:tc>
        <w:tc>
          <w:tcPr>
            <w:tcW w:w="2693" w:type="dxa"/>
            <w:hideMark/>
          </w:tcPr>
          <w:p w:rsidR="003513D5" w:rsidRPr="00D81C7D" w:rsidRDefault="003513D5" w:rsidP="00D81C7D">
            <w:pPr>
              <w:ind w:firstLine="567"/>
              <w:jc w:val="center"/>
              <w:rPr>
                <w:color w:val="000000"/>
              </w:rPr>
            </w:pPr>
            <w:r w:rsidRPr="00D81C7D">
              <w:rPr>
                <w:color w:val="000000"/>
              </w:rPr>
              <w:t>2,2</w:t>
            </w:r>
          </w:p>
        </w:tc>
        <w:tc>
          <w:tcPr>
            <w:tcW w:w="1978" w:type="dxa"/>
            <w:hideMark/>
          </w:tcPr>
          <w:p w:rsidR="003513D5" w:rsidRPr="00D81C7D" w:rsidRDefault="003513D5" w:rsidP="00D81C7D">
            <w:pPr>
              <w:ind w:firstLine="567"/>
              <w:jc w:val="center"/>
              <w:rPr>
                <w:color w:val="000000"/>
              </w:rPr>
            </w:pPr>
            <w:r w:rsidRPr="00D81C7D">
              <w:rPr>
                <w:color w:val="000000"/>
              </w:rPr>
              <w:t>53</w:t>
            </w:r>
          </w:p>
        </w:tc>
        <w:tc>
          <w:tcPr>
            <w:tcW w:w="0" w:type="auto"/>
            <w:hideMark/>
          </w:tcPr>
          <w:p w:rsidR="003513D5" w:rsidRPr="00D81C7D" w:rsidRDefault="003513D5" w:rsidP="00D81C7D">
            <w:pPr>
              <w:ind w:firstLine="567"/>
              <w:jc w:val="center"/>
              <w:rPr>
                <w:color w:val="000000"/>
              </w:rPr>
            </w:pPr>
            <w:r w:rsidRPr="00D81C7D">
              <w:rPr>
                <w:color w:val="000000"/>
              </w:rPr>
              <w:t>13332</w:t>
            </w:r>
          </w:p>
        </w:tc>
      </w:tr>
    </w:tbl>
    <w:p w:rsidR="003513D5" w:rsidRPr="00D81C7D" w:rsidRDefault="003513D5" w:rsidP="00D81C7D">
      <w:pPr>
        <w:pStyle w:val="af0"/>
        <w:ind w:firstLine="567"/>
        <w:contextualSpacing/>
        <w:rPr>
          <w:b/>
          <w:bCs/>
          <w:sz w:val="24"/>
        </w:rPr>
      </w:pPr>
    </w:p>
    <w:p w:rsidR="003513D5" w:rsidRPr="00D81C7D" w:rsidRDefault="003513D5" w:rsidP="00D81C7D">
      <w:pPr>
        <w:pStyle w:val="af0"/>
        <w:ind w:firstLine="567"/>
        <w:contextualSpacing/>
        <w:rPr>
          <w:color w:val="000000"/>
          <w:sz w:val="24"/>
        </w:rPr>
      </w:pPr>
      <w:r w:rsidRPr="00D81C7D">
        <w:rPr>
          <w:b/>
          <w:bCs/>
          <w:sz w:val="24"/>
          <w:lang w:val="kk-KZ"/>
        </w:rPr>
        <w:t>Обсуждение результатов</w:t>
      </w:r>
      <w:r w:rsidR="002810CA">
        <w:rPr>
          <w:b/>
          <w:bCs/>
          <w:sz w:val="24"/>
          <w:lang w:val="kk-KZ"/>
        </w:rPr>
        <w:t xml:space="preserve">: </w:t>
      </w:r>
      <w:r w:rsidRPr="00D81C7D">
        <w:rPr>
          <w:color w:val="000000"/>
          <w:sz w:val="24"/>
        </w:rPr>
        <w:t xml:space="preserve">Динамика популяции </w:t>
      </w:r>
      <w:r w:rsidRPr="00D81C7D">
        <w:rPr>
          <w:color w:val="000000"/>
          <w:sz w:val="24"/>
          <w:lang w:val="kk-KZ"/>
        </w:rPr>
        <w:t>больших</w:t>
      </w:r>
      <w:r w:rsidRPr="00D81C7D">
        <w:rPr>
          <w:color w:val="000000"/>
          <w:sz w:val="24"/>
        </w:rPr>
        <w:t xml:space="preserve"> песчанок </w:t>
      </w:r>
      <w:r w:rsidRPr="00D81C7D">
        <w:rPr>
          <w:i/>
          <w:color w:val="000000"/>
          <w:sz w:val="24"/>
        </w:rPr>
        <w:t>(</w:t>
      </w:r>
      <w:proofErr w:type="spellStart"/>
      <w:r w:rsidRPr="00D81C7D">
        <w:rPr>
          <w:i/>
          <w:color w:val="000000"/>
          <w:sz w:val="24"/>
        </w:rPr>
        <w:t>Rhombomys</w:t>
      </w:r>
      <w:proofErr w:type="spellEnd"/>
      <w:r w:rsidRPr="00D81C7D">
        <w:rPr>
          <w:i/>
          <w:color w:val="000000"/>
          <w:sz w:val="24"/>
        </w:rPr>
        <w:t xml:space="preserve"> </w:t>
      </w:r>
      <w:proofErr w:type="spellStart"/>
      <w:r w:rsidRPr="00D81C7D">
        <w:rPr>
          <w:i/>
          <w:color w:val="000000"/>
          <w:sz w:val="24"/>
        </w:rPr>
        <w:t>opimus</w:t>
      </w:r>
      <w:proofErr w:type="spellEnd"/>
      <w:r w:rsidRPr="00D81C7D">
        <w:rPr>
          <w:color w:val="000000"/>
          <w:sz w:val="24"/>
        </w:rPr>
        <w:t xml:space="preserve">) в </w:t>
      </w:r>
      <w:proofErr w:type="spellStart"/>
      <w:r w:rsidRPr="00D81C7D">
        <w:rPr>
          <w:color w:val="000000"/>
          <w:sz w:val="24"/>
        </w:rPr>
        <w:t>Жем-Са</w:t>
      </w:r>
      <w:proofErr w:type="spellEnd"/>
      <w:r w:rsidRPr="00D81C7D">
        <w:rPr>
          <w:color w:val="000000"/>
          <w:sz w:val="24"/>
          <w:lang w:val="kk-KZ"/>
        </w:rPr>
        <w:t>г</w:t>
      </w:r>
      <w:proofErr w:type="spellStart"/>
      <w:r w:rsidRPr="00D81C7D">
        <w:rPr>
          <w:color w:val="000000"/>
          <w:sz w:val="24"/>
        </w:rPr>
        <w:t>ызском</w:t>
      </w:r>
      <w:proofErr w:type="spellEnd"/>
      <w:r w:rsidRPr="00D81C7D">
        <w:rPr>
          <w:color w:val="000000"/>
          <w:sz w:val="24"/>
        </w:rPr>
        <w:t xml:space="preserve"> </w:t>
      </w:r>
      <w:r w:rsidRPr="00D81C7D">
        <w:rPr>
          <w:color w:val="000000"/>
          <w:sz w:val="24"/>
          <w:lang w:val="kk-KZ"/>
        </w:rPr>
        <w:t>междуречье</w:t>
      </w:r>
      <w:r w:rsidRPr="00D81C7D">
        <w:rPr>
          <w:color w:val="000000"/>
          <w:sz w:val="24"/>
        </w:rPr>
        <w:t xml:space="preserve"> демонстрирует значительное влияние как климатических, так и антропогенных факторов. Эти данные согласуются с исследованиями других регионов Центральной Азии и указывают на критическую роль этих факторов в численности и эпидемиологической значимости популяции песчанок.</w:t>
      </w:r>
    </w:p>
    <w:p w:rsidR="003513D5" w:rsidRPr="00D81C7D" w:rsidRDefault="003513D5" w:rsidP="00D81C7D">
      <w:pPr>
        <w:pStyle w:val="af0"/>
        <w:ind w:firstLine="567"/>
        <w:contextualSpacing/>
        <w:rPr>
          <w:rStyle w:val="aff9"/>
          <w:color w:val="000000"/>
          <w:sz w:val="24"/>
          <w:lang w:val="kk-KZ"/>
        </w:rPr>
      </w:pPr>
      <w:r w:rsidRPr="00D81C7D">
        <w:rPr>
          <w:color w:val="000000"/>
          <w:sz w:val="24"/>
        </w:rPr>
        <w:t>Наши данные подтверждают, что экстремальные погодные условия, такие как засухи и высокие температуры (до +40°C), приводят к резкому снижению плотности песчанок. В 2022 году это привело к сокращению плотности до 365,3 особей/га. Исследования в Казахстане указывают, что снижение количества осадков существенно ограничивает воспроизводство и выживаемость песчанок, снижая плотность их популяции в природных очагах чумы.</w:t>
      </w:r>
    </w:p>
    <w:p w:rsidR="003513D5" w:rsidRPr="00D81C7D" w:rsidRDefault="003513D5" w:rsidP="00D81C7D">
      <w:pPr>
        <w:pStyle w:val="af0"/>
        <w:ind w:firstLine="567"/>
        <w:contextualSpacing/>
        <w:rPr>
          <w:color w:val="000000"/>
          <w:sz w:val="24"/>
        </w:rPr>
      </w:pPr>
      <w:r w:rsidRPr="00D81C7D">
        <w:rPr>
          <w:color w:val="000000"/>
          <w:sz w:val="24"/>
        </w:rPr>
        <w:t>Наши наблюдения показывают, что уменьшение плотности песчанок сопровождается увеличением численности блох. Это связано с меньшей конкуренцией между паразитами за хозяев. Некоторые исследователи отмечают, что при низкой плотности популяций хозяев уровень заражённости паразитами остаётся стабильным или даже увеличивается, создавая высокий риск эпизоотий.</w:t>
      </w:r>
    </w:p>
    <w:p w:rsidR="003513D5" w:rsidRPr="00D81C7D" w:rsidRDefault="003513D5" w:rsidP="00D81C7D">
      <w:pPr>
        <w:pStyle w:val="af0"/>
        <w:ind w:firstLine="567"/>
        <w:contextualSpacing/>
        <w:rPr>
          <w:color w:val="000000"/>
          <w:sz w:val="24"/>
        </w:rPr>
      </w:pPr>
      <w:r w:rsidRPr="00D81C7D">
        <w:rPr>
          <w:color w:val="000000"/>
          <w:sz w:val="24"/>
        </w:rPr>
        <w:t>В нашем исследовании было установлено, что промышленная активность, включая бурение и выбросы сероводорода, оказывает существенное воздействие на места обитания песчанок. Это согласуется с выводами некоторых авторов, которые сообщили о значительном сокращении численности песчанок из-за фрагментации местообитаний и интенсивного сельского хозяйства [6]</w:t>
      </w:r>
      <w:r w:rsidRPr="00D81C7D">
        <w:rPr>
          <w:color w:val="FF0000"/>
          <w:sz w:val="24"/>
        </w:rPr>
        <w:t>.</w:t>
      </w:r>
    </w:p>
    <w:p w:rsidR="003513D5" w:rsidRPr="00D81C7D" w:rsidRDefault="003513D5" w:rsidP="00D81C7D">
      <w:pPr>
        <w:pStyle w:val="af0"/>
        <w:ind w:firstLine="567"/>
        <w:contextualSpacing/>
        <w:rPr>
          <w:color w:val="000000"/>
          <w:sz w:val="24"/>
        </w:rPr>
      </w:pPr>
      <w:r w:rsidRPr="00D81C7D">
        <w:rPr>
          <w:color w:val="000000"/>
          <w:sz w:val="24"/>
        </w:rPr>
        <w:t>Наши результаты показывают, что засуха 2022 год</w:t>
      </w:r>
      <w:r w:rsidRPr="00D81C7D">
        <w:rPr>
          <w:color w:val="000000"/>
          <w:sz w:val="24"/>
          <w:lang w:val="kk-KZ"/>
        </w:rPr>
        <w:t>у</w:t>
      </w:r>
      <w:r w:rsidRPr="00D81C7D">
        <w:rPr>
          <w:color w:val="000000"/>
          <w:sz w:val="24"/>
        </w:rPr>
        <w:t xml:space="preserve"> существенно повлияла на репродуктивную способность песчанок. В этот период беременные самки не были зафиксированы, а молодняк отсутствовал. Похожие результаты представлены в исследовании, где стрессовые условия окружающей среды снижали </w:t>
      </w:r>
      <w:proofErr w:type="spellStart"/>
      <w:r w:rsidRPr="00D81C7D">
        <w:rPr>
          <w:color w:val="000000"/>
          <w:sz w:val="24"/>
        </w:rPr>
        <w:t>репродуктивн</w:t>
      </w:r>
      <w:proofErr w:type="spellEnd"/>
      <w:r w:rsidRPr="00D81C7D">
        <w:rPr>
          <w:color w:val="000000"/>
          <w:sz w:val="24"/>
          <w:lang w:val="kk-KZ"/>
        </w:rPr>
        <w:t>ое</w:t>
      </w:r>
      <w:r w:rsidRPr="00D81C7D">
        <w:rPr>
          <w:color w:val="000000"/>
          <w:sz w:val="24"/>
        </w:rPr>
        <w:t xml:space="preserve"> </w:t>
      </w:r>
      <w:r w:rsidRPr="00D81C7D">
        <w:rPr>
          <w:color w:val="000000"/>
          <w:sz w:val="24"/>
          <w:lang w:val="kk-KZ"/>
        </w:rPr>
        <w:t>состояние</w:t>
      </w:r>
      <w:r w:rsidRPr="00D81C7D">
        <w:rPr>
          <w:color w:val="000000"/>
          <w:sz w:val="24"/>
        </w:rPr>
        <w:t xml:space="preserve"> песчанок и других резервуаров инфекций [7-8].</w:t>
      </w:r>
    </w:p>
    <w:p w:rsidR="003513D5" w:rsidRPr="00D81C7D" w:rsidRDefault="003513D5" w:rsidP="00D81C7D">
      <w:pPr>
        <w:pStyle w:val="af0"/>
        <w:ind w:firstLine="567"/>
        <w:contextualSpacing/>
        <w:rPr>
          <w:color w:val="000000"/>
          <w:sz w:val="24"/>
          <w:lang w:val="kk-KZ"/>
        </w:rPr>
      </w:pPr>
      <w:r w:rsidRPr="00D81C7D">
        <w:rPr>
          <w:color w:val="000000"/>
          <w:sz w:val="24"/>
        </w:rPr>
        <w:t xml:space="preserve">Наблюдаемая миграция песчанок из деградированных мест обитания в менее загрязнённые районы совпадает с результатами исследования </w:t>
      </w:r>
      <w:proofErr w:type="spellStart"/>
      <w:r w:rsidRPr="00D81C7D">
        <w:rPr>
          <w:i/>
          <w:color w:val="000000"/>
          <w:sz w:val="24"/>
        </w:rPr>
        <w:t>Nurtazin</w:t>
      </w:r>
      <w:proofErr w:type="spellEnd"/>
      <w:r w:rsidRPr="00D81C7D">
        <w:rPr>
          <w:i/>
          <w:color w:val="000000"/>
          <w:sz w:val="24"/>
        </w:rPr>
        <w:t xml:space="preserve"> </w:t>
      </w:r>
      <w:proofErr w:type="spellStart"/>
      <w:r w:rsidRPr="00D81C7D">
        <w:rPr>
          <w:i/>
          <w:color w:val="000000"/>
          <w:sz w:val="24"/>
        </w:rPr>
        <w:t>et</w:t>
      </w:r>
      <w:proofErr w:type="spellEnd"/>
      <w:r w:rsidRPr="00D81C7D">
        <w:rPr>
          <w:i/>
          <w:color w:val="000000"/>
          <w:sz w:val="24"/>
        </w:rPr>
        <w:t xml:space="preserve"> </w:t>
      </w:r>
      <w:proofErr w:type="spellStart"/>
      <w:r w:rsidRPr="00D81C7D">
        <w:rPr>
          <w:i/>
          <w:color w:val="000000"/>
          <w:sz w:val="24"/>
        </w:rPr>
        <w:t>al</w:t>
      </w:r>
      <w:proofErr w:type="spellEnd"/>
      <w:r w:rsidRPr="00D81C7D">
        <w:rPr>
          <w:i/>
          <w:color w:val="000000"/>
          <w:sz w:val="24"/>
        </w:rPr>
        <w:t>.</w:t>
      </w:r>
      <w:r w:rsidRPr="00D81C7D">
        <w:rPr>
          <w:color w:val="000000"/>
          <w:sz w:val="24"/>
        </w:rPr>
        <w:t xml:space="preserve"> (2020), которые обнаружили, что ухудшение среды </w:t>
      </w:r>
      <w:proofErr w:type="spellStart"/>
      <w:r w:rsidRPr="00D81C7D">
        <w:rPr>
          <w:color w:val="000000"/>
          <w:sz w:val="24"/>
        </w:rPr>
        <w:t>вынужда</w:t>
      </w:r>
      <w:proofErr w:type="spellEnd"/>
      <w:r w:rsidRPr="00D81C7D">
        <w:rPr>
          <w:color w:val="000000"/>
          <w:sz w:val="24"/>
          <w:lang w:val="kk-KZ"/>
        </w:rPr>
        <w:t>ю</w:t>
      </w:r>
      <w:r w:rsidRPr="00D81C7D">
        <w:rPr>
          <w:color w:val="000000"/>
          <w:sz w:val="24"/>
        </w:rPr>
        <w:t xml:space="preserve">т песчанок перемещаться в менее освоенные человеком </w:t>
      </w:r>
      <w:proofErr w:type="spellStart"/>
      <w:r w:rsidRPr="00D81C7D">
        <w:rPr>
          <w:color w:val="000000"/>
          <w:sz w:val="24"/>
        </w:rPr>
        <w:t>област</w:t>
      </w:r>
      <w:proofErr w:type="spellEnd"/>
      <w:r w:rsidRPr="00D81C7D">
        <w:rPr>
          <w:color w:val="000000"/>
          <w:sz w:val="24"/>
          <w:lang w:val="kk-KZ"/>
        </w:rPr>
        <w:t xml:space="preserve">и. </w:t>
      </w:r>
    </w:p>
    <w:p w:rsidR="003513D5" w:rsidRPr="00D81C7D" w:rsidRDefault="003513D5" w:rsidP="004B3DE3">
      <w:pPr>
        <w:pStyle w:val="af0"/>
        <w:spacing w:after="0"/>
        <w:ind w:firstLine="567"/>
        <w:contextualSpacing/>
        <w:rPr>
          <w:b/>
          <w:bCs/>
          <w:sz w:val="24"/>
          <w:lang w:val="kk-KZ"/>
        </w:rPr>
      </w:pPr>
      <w:r w:rsidRPr="00D81C7D">
        <w:rPr>
          <w:color w:val="000000"/>
          <w:sz w:val="24"/>
          <w:lang w:val="kk-KZ"/>
        </w:rPr>
        <w:t>Большие</w:t>
      </w:r>
      <w:r w:rsidRPr="00D81C7D">
        <w:rPr>
          <w:color w:val="000000"/>
          <w:sz w:val="24"/>
        </w:rPr>
        <w:t xml:space="preserve"> песчанки остаются </w:t>
      </w:r>
      <w:r w:rsidRPr="00D81C7D">
        <w:rPr>
          <w:color w:val="000000"/>
          <w:sz w:val="24"/>
          <w:lang w:val="kk-KZ"/>
        </w:rPr>
        <w:t>основными носителями</w:t>
      </w:r>
      <w:r w:rsidRPr="00D81C7D">
        <w:rPr>
          <w:color w:val="000000"/>
          <w:sz w:val="24"/>
        </w:rPr>
        <w:t xml:space="preserve"> </w:t>
      </w:r>
      <w:proofErr w:type="spellStart"/>
      <w:r w:rsidRPr="00D81C7D">
        <w:rPr>
          <w:color w:val="000000"/>
          <w:sz w:val="24"/>
        </w:rPr>
        <w:t>возбудител</w:t>
      </w:r>
      <w:proofErr w:type="spellEnd"/>
      <w:r w:rsidRPr="00D81C7D">
        <w:rPr>
          <w:color w:val="000000"/>
          <w:sz w:val="24"/>
          <w:lang w:val="kk-KZ"/>
        </w:rPr>
        <w:t>я</w:t>
      </w:r>
      <w:r w:rsidRPr="00D81C7D">
        <w:rPr>
          <w:color w:val="000000"/>
          <w:sz w:val="24"/>
        </w:rPr>
        <w:t xml:space="preserve"> чумы, даже при низкой плотности популяции. Исследование </w:t>
      </w:r>
      <w:proofErr w:type="spellStart"/>
      <w:r w:rsidRPr="00D81C7D">
        <w:rPr>
          <w:i/>
          <w:color w:val="000000"/>
          <w:sz w:val="24"/>
        </w:rPr>
        <w:t>Stenseth</w:t>
      </w:r>
      <w:proofErr w:type="spellEnd"/>
      <w:r w:rsidRPr="00D81C7D">
        <w:rPr>
          <w:i/>
          <w:color w:val="000000"/>
          <w:sz w:val="24"/>
        </w:rPr>
        <w:t xml:space="preserve"> </w:t>
      </w:r>
      <w:proofErr w:type="spellStart"/>
      <w:r w:rsidRPr="00D81C7D">
        <w:rPr>
          <w:i/>
          <w:color w:val="000000"/>
          <w:sz w:val="24"/>
        </w:rPr>
        <w:t>et</w:t>
      </w:r>
      <w:proofErr w:type="spellEnd"/>
      <w:r w:rsidRPr="00D81C7D">
        <w:rPr>
          <w:i/>
          <w:color w:val="000000"/>
          <w:sz w:val="24"/>
        </w:rPr>
        <w:t xml:space="preserve"> </w:t>
      </w:r>
      <w:proofErr w:type="spellStart"/>
      <w:r w:rsidRPr="00D81C7D">
        <w:rPr>
          <w:i/>
          <w:color w:val="000000"/>
          <w:sz w:val="24"/>
        </w:rPr>
        <w:t>al</w:t>
      </w:r>
      <w:proofErr w:type="spellEnd"/>
      <w:r w:rsidRPr="00D81C7D">
        <w:rPr>
          <w:color w:val="000000"/>
          <w:sz w:val="24"/>
        </w:rPr>
        <w:t>. (2022) подтверждает, что риск вспышек сохраняется при наличии стабильных популяций переносчиков, таких как блохи, даже в условиях низкой плотности хозяев [9].</w:t>
      </w:r>
    </w:p>
    <w:p w:rsidR="003513D5" w:rsidRPr="00D81C7D" w:rsidRDefault="003513D5" w:rsidP="004B3DE3">
      <w:pPr>
        <w:pStyle w:val="afe"/>
        <w:spacing w:before="0" w:beforeAutospacing="0" w:after="0" w:afterAutospacing="0"/>
        <w:ind w:firstLine="567"/>
        <w:contextualSpacing/>
        <w:rPr>
          <w:color w:val="000000"/>
        </w:rPr>
      </w:pPr>
      <w:r w:rsidRPr="00D81C7D">
        <w:rPr>
          <w:b/>
          <w:bCs/>
          <w:lang w:val="kk-KZ"/>
        </w:rPr>
        <w:lastRenderedPageBreak/>
        <w:t>Заключение</w:t>
      </w:r>
      <w:r w:rsidR="002810CA">
        <w:rPr>
          <w:b/>
          <w:bCs/>
          <w:lang w:val="kk-KZ"/>
        </w:rPr>
        <w:t>:</w:t>
      </w:r>
      <w:r w:rsidRPr="00D81C7D">
        <w:rPr>
          <w:b/>
          <w:bCs/>
          <w:lang w:val="kk-KZ"/>
        </w:rPr>
        <w:t xml:space="preserve"> </w:t>
      </w:r>
      <w:r w:rsidRPr="00D81C7D">
        <w:rPr>
          <w:color w:val="000000"/>
        </w:rPr>
        <w:t xml:space="preserve">Динамика популяции </w:t>
      </w:r>
      <w:r w:rsidRPr="00D81C7D">
        <w:rPr>
          <w:color w:val="000000"/>
          <w:lang w:val="kk-KZ"/>
        </w:rPr>
        <w:t>больших</w:t>
      </w:r>
      <w:r w:rsidRPr="00D81C7D">
        <w:rPr>
          <w:color w:val="000000"/>
        </w:rPr>
        <w:t xml:space="preserve"> песчанок в </w:t>
      </w:r>
      <w:proofErr w:type="spellStart"/>
      <w:r w:rsidRPr="00D81C7D">
        <w:rPr>
          <w:color w:val="000000"/>
        </w:rPr>
        <w:t>Жем-Са</w:t>
      </w:r>
      <w:proofErr w:type="spellEnd"/>
      <w:r w:rsidRPr="00D81C7D">
        <w:rPr>
          <w:color w:val="000000"/>
          <w:lang w:val="kk-KZ"/>
        </w:rPr>
        <w:t>г</w:t>
      </w:r>
      <w:proofErr w:type="spellStart"/>
      <w:r w:rsidRPr="00D81C7D">
        <w:rPr>
          <w:color w:val="000000"/>
        </w:rPr>
        <w:t>ызском</w:t>
      </w:r>
      <w:proofErr w:type="spellEnd"/>
      <w:r w:rsidRPr="00D81C7D">
        <w:rPr>
          <w:color w:val="000000"/>
        </w:rPr>
        <w:t xml:space="preserve"> </w:t>
      </w:r>
      <w:r w:rsidRPr="00D81C7D">
        <w:rPr>
          <w:color w:val="000000"/>
          <w:lang w:val="kk-KZ"/>
        </w:rPr>
        <w:t>междуречье</w:t>
      </w:r>
      <w:r w:rsidRPr="00D81C7D">
        <w:rPr>
          <w:color w:val="000000"/>
        </w:rPr>
        <w:t xml:space="preserve"> за период 2019</w:t>
      </w:r>
      <w:r w:rsidRPr="00D81C7D">
        <w:rPr>
          <w:color w:val="000000"/>
          <w:lang w:val="kk-KZ"/>
        </w:rPr>
        <w:t>-</w:t>
      </w:r>
      <w:r w:rsidRPr="00D81C7D">
        <w:rPr>
          <w:color w:val="000000"/>
        </w:rPr>
        <w:t>2023 гг. свидетельству</w:t>
      </w:r>
      <w:r w:rsidRPr="00D81C7D">
        <w:rPr>
          <w:color w:val="000000"/>
          <w:lang w:val="kk-KZ"/>
        </w:rPr>
        <w:t>е</w:t>
      </w:r>
      <w:r w:rsidRPr="00D81C7D">
        <w:rPr>
          <w:color w:val="000000"/>
        </w:rPr>
        <w:t>т о сложном влиянии климатических и антропогенных факторов. Максимальная численность популяции была зафиксирована в 2021 году, после чего последовало резкое снижение. Репродуктивные показатели варьировались, достигнув минимума в 2022 году. Для минимизации негативного воздействия и предотвращения эпидемиологических рисков требуется продолжение мониторинга популяции и разработка природоохранных мер.</w:t>
      </w:r>
    </w:p>
    <w:p w:rsidR="003513D5" w:rsidRPr="00E15E35" w:rsidRDefault="00E67EA3" w:rsidP="00D81C7D">
      <w:pPr>
        <w:pStyle w:val="af0"/>
        <w:ind w:firstLine="567"/>
        <w:contextualSpacing/>
        <w:jc w:val="center"/>
        <w:rPr>
          <w:bCs/>
          <w:lang w:val="kk-KZ"/>
        </w:rPr>
      </w:pPr>
      <w:r w:rsidRPr="00E15E35">
        <w:rPr>
          <w:bCs/>
          <w:lang w:val="en-US"/>
        </w:rPr>
        <w:t>LITERATURE</w:t>
      </w:r>
    </w:p>
    <w:p w:rsidR="003513D5" w:rsidRPr="00E15E35" w:rsidRDefault="003513D5" w:rsidP="00D81C7D">
      <w:pPr>
        <w:pStyle w:val="af0"/>
        <w:ind w:left="426" w:firstLine="567"/>
        <w:contextualSpacing/>
        <w:jc w:val="center"/>
        <w:rPr>
          <w:bCs/>
          <w:lang w:val="kk-KZ"/>
        </w:rPr>
      </w:pPr>
    </w:p>
    <w:p w:rsidR="003513D5" w:rsidRPr="00E15E35" w:rsidRDefault="003513D5" w:rsidP="00DC01D8">
      <w:pPr>
        <w:pStyle w:val="af0"/>
        <w:numPr>
          <w:ilvl w:val="0"/>
          <w:numId w:val="4"/>
        </w:numPr>
        <w:tabs>
          <w:tab w:val="clear" w:pos="0"/>
        </w:tabs>
        <w:suppressAutoHyphens/>
        <w:overflowPunct w:val="0"/>
        <w:spacing w:after="0"/>
        <w:ind w:left="0" w:firstLine="567"/>
        <w:contextualSpacing/>
        <w:rPr>
          <w:b/>
          <w:bCs/>
          <w:color w:val="000000" w:themeColor="text1"/>
          <w:lang w:val="kk-KZ"/>
        </w:rPr>
      </w:pPr>
      <w:r w:rsidRPr="00E15E35">
        <w:rPr>
          <w:b/>
          <w:color w:val="000000" w:themeColor="text1"/>
          <w:shd w:val="clear" w:color="auto" w:fill="FFFFFF"/>
          <w:lang w:val="en-US"/>
        </w:rPr>
        <w:t xml:space="preserve">Abdel Z, </w:t>
      </w:r>
      <w:proofErr w:type="spellStart"/>
      <w:r w:rsidRPr="00E15E35">
        <w:rPr>
          <w:b/>
          <w:color w:val="000000" w:themeColor="text1"/>
          <w:shd w:val="clear" w:color="auto" w:fill="FFFFFF"/>
          <w:lang w:val="en-US"/>
        </w:rPr>
        <w:t>Abdeliyev</w:t>
      </w:r>
      <w:proofErr w:type="spellEnd"/>
      <w:r w:rsidRPr="00E15E35">
        <w:rPr>
          <w:b/>
          <w:color w:val="000000" w:themeColor="text1"/>
          <w:shd w:val="clear" w:color="auto" w:fill="FFFFFF"/>
          <w:lang w:val="en-US"/>
        </w:rPr>
        <w:t xml:space="preserve"> B, </w:t>
      </w:r>
      <w:proofErr w:type="spellStart"/>
      <w:r w:rsidRPr="00E15E35">
        <w:rPr>
          <w:b/>
          <w:color w:val="000000" w:themeColor="text1"/>
          <w:shd w:val="clear" w:color="auto" w:fill="FFFFFF"/>
          <w:lang w:val="en-US"/>
        </w:rPr>
        <w:t>Yessimseit</w:t>
      </w:r>
      <w:proofErr w:type="spellEnd"/>
      <w:r w:rsidRPr="00E15E35">
        <w:rPr>
          <w:b/>
          <w:color w:val="000000" w:themeColor="text1"/>
          <w:shd w:val="clear" w:color="auto" w:fill="FFFFFF"/>
          <w:lang w:val="en-US"/>
        </w:rPr>
        <w:t xml:space="preserve"> D, </w:t>
      </w:r>
      <w:proofErr w:type="spellStart"/>
      <w:r w:rsidRPr="00E15E35">
        <w:rPr>
          <w:b/>
          <w:color w:val="000000" w:themeColor="text1"/>
          <w:shd w:val="clear" w:color="auto" w:fill="FFFFFF"/>
          <w:lang w:val="en-US"/>
        </w:rPr>
        <w:t>Begimbayeva</w:t>
      </w:r>
      <w:proofErr w:type="spellEnd"/>
      <w:r w:rsidRPr="00E15E35">
        <w:rPr>
          <w:b/>
          <w:color w:val="000000" w:themeColor="text1"/>
          <w:shd w:val="clear" w:color="auto" w:fill="FFFFFF"/>
          <w:lang w:val="en-US"/>
        </w:rPr>
        <w:t xml:space="preserve"> E, </w:t>
      </w:r>
      <w:proofErr w:type="spellStart"/>
      <w:r w:rsidRPr="00E15E35">
        <w:rPr>
          <w:b/>
          <w:color w:val="000000" w:themeColor="text1"/>
          <w:shd w:val="clear" w:color="auto" w:fill="FFFFFF"/>
          <w:lang w:val="en-US"/>
        </w:rPr>
        <w:t>Mussagalieva</w:t>
      </w:r>
      <w:proofErr w:type="spellEnd"/>
      <w:r w:rsidRPr="00E15E35">
        <w:rPr>
          <w:b/>
          <w:color w:val="000000" w:themeColor="text1"/>
          <w:shd w:val="clear" w:color="auto" w:fill="FFFFFF"/>
          <w:lang w:val="en-US"/>
        </w:rPr>
        <w:t xml:space="preserve"> R.</w:t>
      </w:r>
      <w:r w:rsidRPr="00E15E35">
        <w:rPr>
          <w:color w:val="000000" w:themeColor="text1"/>
          <w:shd w:val="clear" w:color="auto" w:fill="FFFFFF"/>
          <w:lang w:val="en-US"/>
        </w:rPr>
        <w:t xml:space="preserve"> Natural foci of plague in Kazakhstan in the space-time continuum. Comp </w:t>
      </w:r>
      <w:proofErr w:type="spellStart"/>
      <w:r w:rsidRPr="00E15E35">
        <w:rPr>
          <w:color w:val="000000" w:themeColor="text1"/>
          <w:shd w:val="clear" w:color="auto" w:fill="FFFFFF"/>
          <w:lang w:val="en-US"/>
        </w:rPr>
        <w:t>Immunol</w:t>
      </w:r>
      <w:proofErr w:type="spellEnd"/>
      <w:r w:rsidRPr="00E15E35">
        <w:rPr>
          <w:color w:val="000000" w:themeColor="text1"/>
          <w:shd w:val="clear" w:color="auto" w:fill="FFFFFF"/>
          <w:lang w:val="en-US"/>
        </w:rPr>
        <w:t xml:space="preserve"> </w:t>
      </w:r>
      <w:proofErr w:type="spellStart"/>
      <w:r w:rsidRPr="00E15E35">
        <w:rPr>
          <w:color w:val="000000" w:themeColor="text1"/>
          <w:shd w:val="clear" w:color="auto" w:fill="FFFFFF"/>
          <w:lang w:val="en-US"/>
        </w:rPr>
        <w:t>Microbiol</w:t>
      </w:r>
      <w:proofErr w:type="spellEnd"/>
      <w:r w:rsidRPr="00E15E35">
        <w:rPr>
          <w:color w:val="000000" w:themeColor="text1"/>
          <w:shd w:val="clear" w:color="auto" w:fill="FFFFFF"/>
          <w:lang w:val="en-US"/>
        </w:rPr>
        <w:t xml:space="preserve"> Infect Dis. 2023 </w:t>
      </w:r>
      <w:proofErr w:type="gramStart"/>
      <w:r w:rsidRPr="00E15E35">
        <w:rPr>
          <w:color w:val="000000" w:themeColor="text1"/>
          <w:shd w:val="clear" w:color="auto" w:fill="FFFFFF"/>
          <w:lang w:val="en-US"/>
        </w:rPr>
        <w:t>Sep;100:102025</w:t>
      </w:r>
      <w:proofErr w:type="gramEnd"/>
      <w:r w:rsidRPr="00E15E35">
        <w:rPr>
          <w:color w:val="000000" w:themeColor="text1"/>
          <w:shd w:val="clear" w:color="auto" w:fill="FFFFFF"/>
          <w:lang w:val="en-US"/>
        </w:rPr>
        <w:t xml:space="preserve">. </w:t>
      </w:r>
      <w:proofErr w:type="spellStart"/>
      <w:r w:rsidRPr="00E15E35">
        <w:rPr>
          <w:color w:val="000000" w:themeColor="text1"/>
          <w:shd w:val="clear" w:color="auto" w:fill="FFFFFF"/>
          <w:lang w:val="en-US"/>
        </w:rPr>
        <w:t>doi</w:t>
      </w:r>
      <w:proofErr w:type="spellEnd"/>
      <w:r w:rsidRPr="00E15E35">
        <w:rPr>
          <w:color w:val="000000" w:themeColor="text1"/>
          <w:shd w:val="clear" w:color="auto" w:fill="FFFFFF"/>
          <w:lang w:val="en-US"/>
        </w:rPr>
        <w:t xml:space="preserve">: 10.1016/j.cimid.2023.102025. </w:t>
      </w:r>
      <w:proofErr w:type="spellStart"/>
      <w:r w:rsidRPr="00E15E35">
        <w:rPr>
          <w:color w:val="000000" w:themeColor="text1"/>
          <w:shd w:val="clear" w:color="auto" w:fill="FFFFFF"/>
          <w:lang w:val="en-US"/>
        </w:rPr>
        <w:t>Epub</w:t>
      </w:r>
      <w:proofErr w:type="spellEnd"/>
      <w:r w:rsidRPr="00E15E35">
        <w:rPr>
          <w:color w:val="000000" w:themeColor="text1"/>
          <w:shd w:val="clear" w:color="auto" w:fill="FFFFFF"/>
          <w:lang w:val="en-US"/>
        </w:rPr>
        <w:t xml:space="preserve"> 2023 Jul 15. </w:t>
      </w:r>
      <w:r w:rsidRPr="00E15E35">
        <w:rPr>
          <w:color w:val="000000" w:themeColor="text1"/>
          <w:shd w:val="clear" w:color="auto" w:fill="FFFFFF"/>
        </w:rPr>
        <w:t>PMID: 37523875.</w:t>
      </w:r>
    </w:p>
    <w:p w:rsidR="003513D5" w:rsidRPr="00E15E35" w:rsidRDefault="003513D5" w:rsidP="00DC01D8">
      <w:pPr>
        <w:pStyle w:val="af0"/>
        <w:numPr>
          <w:ilvl w:val="0"/>
          <w:numId w:val="4"/>
        </w:numPr>
        <w:tabs>
          <w:tab w:val="clear" w:pos="0"/>
        </w:tabs>
        <w:suppressAutoHyphens/>
        <w:overflowPunct w:val="0"/>
        <w:spacing w:after="0"/>
        <w:ind w:left="0" w:firstLine="567"/>
        <w:contextualSpacing/>
        <w:rPr>
          <w:color w:val="000000" w:themeColor="text1"/>
          <w:lang w:val="en-US"/>
        </w:rPr>
      </w:pPr>
      <w:r w:rsidRPr="00E15E35">
        <w:rPr>
          <w:b/>
          <w:color w:val="000000" w:themeColor="text1"/>
          <w:lang w:val="kk-KZ"/>
        </w:rPr>
        <w:t>Aikimbajev, Alim&amp;Meka-Mechenko, Tatyana&amp;Temiraliyeva, Gulnara&amp;Bekenov, Jumabek&amp;Sagiyev, Zaurbek&amp;Kaljan, Kani&amp;Mukhambetova, A.</w:t>
      </w:r>
      <w:r w:rsidRPr="00E15E35">
        <w:rPr>
          <w:color w:val="000000" w:themeColor="text1"/>
          <w:lang w:val="kk-KZ"/>
        </w:rPr>
        <w:t xml:space="preserve"> (2003). </w:t>
      </w:r>
      <w:r w:rsidRPr="00E15E35">
        <w:rPr>
          <w:color w:val="000000" w:themeColor="text1"/>
          <w:lang w:val="en-US"/>
        </w:rPr>
        <w:t xml:space="preserve">Plague in Kazakhstan at the present time. </w:t>
      </w:r>
      <w:proofErr w:type="spellStart"/>
      <w:r w:rsidRPr="00E15E35">
        <w:rPr>
          <w:color w:val="000000" w:themeColor="text1"/>
          <w:lang w:val="en-US"/>
        </w:rPr>
        <w:t>Przegla̧depidemiologiczny</w:t>
      </w:r>
      <w:proofErr w:type="spellEnd"/>
      <w:r w:rsidRPr="00E15E35">
        <w:rPr>
          <w:color w:val="000000" w:themeColor="text1"/>
          <w:lang w:val="en-US"/>
        </w:rPr>
        <w:t>. 57. 593-8.</w:t>
      </w:r>
    </w:p>
    <w:p w:rsidR="003513D5" w:rsidRPr="00E15E35" w:rsidRDefault="003513D5" w:rsidP="00DC01D8">
      <w:pPr>
        <w:pStyle w:val="af0"/>
        <w:numPr>
          <w:ilvl w:val="0"/>
          <w:numId w:val="4"/>
        </w:numPr>
        <w:tabs>
          <w:tab w:val="clear" w:pos="0"/>
        </w:tabs>
        <w:suppressAutoHyphens/>
        <w:overflowPunct w:val="0"/>
        <w:spacing w:after="0"/>
        <w:ind w:left="0" w:firstLine="567"/>
        <w:contextualSpacing/>
        <w:rPr>
          <w:b/>
          <w:bCs/>
          <w:color w:val="000000" w:themeColor="text1"/>
          <w:lang w:val="en-US"/>
        </w:rPr>
      </w:pPr>
      <w:proofErr w:type="spellStart"/>
      <w:r w:rsidRPr="00E15E35">
        <w:rPr>
          <w:b/>
          <w:color w:val="000000" w:themeColor="text1"/>
          <w:lang w:val="en-US"/>
        </w:rPr>
        <w:t>Kausrud</w:t>
      </w:r>
      <w:proofErr w:type="spellEnd"/>
      <w:r w:rsidRPr="00E15E35">
        <w:rPr>
          <w:b/>
          <w:color w:val="000000" w:themeColor="text1"/>
          <w:lang w:val="en-US"/>
        </w:rPr>
        <w:t>, K. L.,</w:t>
      </w:r>
      <w:r w:rsidRPr="00E15E35">
        <w:rPr>
          <w:color w:val="000000" w:themeColor="text1"/>
          <w:lang w:val="en-US"/>
        </w:rPr>
        <w:t xml:space="preserve"> et al. "Dynamics of the plague–wildlife–human system in Central Asia are controlled by two epidemiological thresholds."</w:t>
      </w:r>
      <w:r w:rsidRPr="00E15E35">
        <w:rPr>
          <w:rStyle w:val="apple-converted-space"/>
          <w:color w:val="000000" w:themeColor="text1"/>
          <w:lang w:val="en-US"/>
        </w:rPr>
        <w:t> </w:t>
      </w:r>
      <w:r w:rsidRPr="00E15E35">
        <w:rPr>
          <w:rStyle w:val="affc"/>
          <w:color w:val="000000" w:themeColor="text1"/>
          <w:lang w:val="en-US"/>
        </w:rPr>
        <w:t xml:space="preserve">Proceeding </w:t>
      </w:r>
      <w:proofErr w:type="spellStart"/>
      <w:r w:rsidRPr="00E15E35">
        <w:rPr>
          <w:rStyle w:val="affc"/>
          <w:color w:val="000000" w:themeColor="text1"/>
          <w:lang w:val="en-US"/>
        </w:rPr>
        <w:t>sof</w:t>
      </w:r>
      <w:proofErr w:type="spellEnd"/>
      <w:r w:rsidRPr="00E15E35">
        <w:rPr>
          <w:rStyle w:val="affc"/>
          <w:color w:val="000000" w:themeColor="text1"/>
          <w:lang w:val="en-US"/>
        </w:rPr>
        <w:t xml:space="preserve"> the National Academy of Sciences</w:t>
      </w:r>
      <w:r w:rsidRPr="00E15E35">
        <w:rPr>
          <w:color w:val="000000" w:themeColor="text1"/>
          <w:lang w:val="en-US"/>
        </w:rPr>
        <w:t>, 2011.</w:t>
      </w:r>
    </w:p>
    <w:p w:rsidR="003513D5" w:rsidRPr="00E15E35" w:rsidRDefault="003513D5" w:rsidP="00DC01D8">
      <w:pPr>
        <w:pStyle w:val="af0"/>
        <w:numPr>
          <w:ilvl w:val="0"/>
          <w:numId w:val="4"/>
        </w:numPr>
        <w:tabs>
          <w:tab w:val="clear" w:pos="0"/>
        </w:tabs>
        <w:suppressAutoHyphens/>
        <w:overflowPunct w:val="0"/>
        <w:spacing w:after="0"/>
        <w:ind w:left="0" w:firstLine="567"/>
        <w:contextualSpacing/>
        <w:rPr>
          <w:b/>
          <w:bCs/>
          <w:color w:val="000000" w:themeColor="text1"/>
          <w:lang w:val="en-US"/>
        </w:rPr>
      </w:pPr>
      <w:r w:rsidRPr="00E15E35">
        <w:rPr>
          <w:b/>
          <w:color w:val="000000" w:themeColor="text1"/>
          <w:shd w:val="clear" w:color="auto" w:fill="FFFFFF"/>
          <w:lang w:val="en-US"/>
        </w:rPr>
        <w:t xml:space="preserve">Heier, L., </w:t>
      </w:r>
      <w:proofErr w:type="spellStart"/>
      <w:r w:rsidRPr="00E15E35">
        <w:rPr>
          <w:b/>
          <w:color w:val="000000" w:themeColor="text1"/>
          <w:shd w:val="clear" w:color="auto" w:fill="FFFFFF"/>
          <w:lang w:val="en-US"/>
        </w:rPr>
        <w:t>Viljugrein</w:t>
      </w:r>
      <w:proofErr w:type="spellEnd"/>
      <w:r w:rsidRPr="00E15E35">
        <w:rPr>
          <w:b/>
          <w:color w:val="000000" w:themeColor="text1"/>
          <w:shd w:val="clear" w:color="auto" w:fill="FFFFFF"/>
          <w:lang w:val="en-US"/>
        </w:rPr>
        <w:t>, H. &amp;Storvik,</w:t>
      </w:r>
      <w:r w:rsidRPr="00E15E35">
        <w:rPr>
          <w:color w:val="000000" w:themeColor="text1"/>
          <w:shd w:val="clear" w:color="auto" w:fill="FFFFFF"/>
          <w:lang w:val="en-US"/>
        </w:rPr>
        <w:t xml:space="preserve"> G.O. Persistence of plague outbreaks among great gerbils in Kazakhstan: effects of host population dynamics.</w:t>
      </w:r>
      <w:r w:rsidRPr="00E15E35">
        <w:rPr>
          <w:rStyle w:val="apple-converted-space"/>
          <w:color w:val="000000" w:themeColor="text1"/>
          <w:shd w:val="clear" w:color="auto" w:fill="FFFFFF"/>
          <w:lang w:val="en-US"/>
        </w:rPr>
        <w:t> </w:t>
      </w:r>
      <w:proofErr w:type="spellStart"/>
      <w:r w:rsidRPr="00E15E35">
        <w:rPr>
          <w:i/>
          <w:iCs/>
          <w:color w:val="000000" w:themeColor="text1"/>
          <w:lang w:val="en-US"/>
        </w:rPr>
        <w:t>PopulEcol</w:t>
      </w:r>
      <w:proofErr w:type="spellEnd"/>
      <w:r w:rsidRPr="00E15E35">
        <w:rPr>
          <w:rStyle w:val="apple-converted-space"/>
          <w:color w:val="000000" w:themeColor="text1"/>
          <w:shd w:val="clear" w:color="auto" w:fill="FFFFFF"/>
          <w:lang w:val="en-US"/>
        </w:rPr>
        <w:t> </w:t>
      </w:r>
      <w:r w:rsidRPr="00E15E35">
        <w:rPr>
          <w:b/>
          <w:bCs/>
          <w:color w:val="000000" w:themeColor="text1"/>
          <w:lang w:val="en-US"/>
        </w:rPr>
        <w:t>57</w:t>
      </w:r>
      <w:r w:rsidRPr="00E15E35">
        <w:rPr>
          <w:color w:val="000000" w:themeColor="text1"/>
          <w:shd w:val="clear" w:color="auto" w:fill="FFFFFF"/>
          <w:lang w:val="en-US"/>
        </w:rPr>
        <w:t xml:space="preserve">, 473–484 (2015). </w:t>
      </w:r>
      <w:hyperlink r:id="rId17" w:history="1">
        <w:r w:rsidRPr="00E15E35">
          <w:rPr>
            <w:rStyle w:val="a8"/>
            <w:rFonts w:ascii="Times New Roman" w:hAnsi="Times New Roman"/>
            <w:color w:val="000000" w:themeColor="text1"/>
            <w:shd w:val="clear" w:color="auto" w:fill="FFFFFF"/>
            <w:lang w:val="en-US"/>
          </w:rPr>
          <w:t>https://doi.org/10.1007/s10144-015-0500-7</w:t>
        </w:r>
      </w:hyperlink>
    </w:p>
    <w:p w:rsidR="003513D5" w:rsidRPr="00E15E35" w:rsidRDefault="003513D5" w:rsidP="00DC01D8">
      <w:pPr>
        <w:pStyle w:val="af0"/>
        <w:numPr>
          <w:ilvl w:val="0"/>
          <w:numId w:val="4"/>
        </w:numPr>
        <w:tabs>
          <w:tab w:val="clear" w:pos="0"/>
        </w:tabs>
        <w:suppressAutoHyphens/>
        <w:overflowPunct w:val="0"/>
        <w:spacing w:after="0"/>
        <w:ind w:left="0" w:firstLine="567"/>
        <w:contextualSpacing/>
        <w:rPr>
          <w:b/>
          <w:bCs/>
          <w:color w:val="000000" w:themeColor="text1"/>
          <w:lang w:val="en-US"/>
        </w:rPr>
      </w:pPr>
      <w:proofErr w:type="spellStart"/>
      <w:r w:rsidRPr="00E15E35">
        <w:rPr>
          <w:b/>
          <w:color w:val="000000" w:themeColor="text1"/>
          <w:shd w:val="clear" w:color="auto" w:fill="FFFFFF"/>
          <w:lang w:val="en-US"/>
        </w:rPr>
        <w:t>Wilschut</w:t>
      </w:r>
      <w:proofErr w:type="spellEnd"/>
      <w:r w:rsidRPr="00E15E35">
        <w:rPr>
          <w:b/>
          <w:color w:val="000000" w:themeColor="text1"/>
          <w:shd w:val="clear" w:color="auto" w:fill="FFFFFF"/>
          <w:lang w:val="en-US"/>
        </w:rPr>
        <w:t xml:space="preserve">, L.I., </w:t>
      </w:r>
      <w:proofErr w:type="spellStart"/>
      <w:r w:rsidRPr="00E15E35">
        <w:rPr>
          <w:b/>
          <w:color w:val="000000" w:themeColor="text1"/>
          <w:shd w:val="clear" w:color="auto" w:fill="FFFFFF"/>
          <w:lang w:val="en-US"/>
        </w:rPr>
        <w:t>Laudisoit</w:t>
      </w:r>
      <w:proofErr w:type="spellEnd"/>
      <w:r w:rsidRPr="00E15E35">
        <w:rPr>
          <w:b/>
          <w:color w:val="000000" w:themeColor="text1"/>
          <w:shd w:val="clear" w:color="auto" w:fill="FFFFFF"/>
          <w:lang w:val="en-US"/>
        </w:rPr>
        <w:t xml:space="preserve">, A., Hughes, N.K., Addink, E.A., de Jong, S.M., </w:t>
      </w:r>
      <w:proofErr w:type="spellStart"/>
      <w:r w:rsidRPr="00E15E35">
        <w:rPr>
          <w:b/>
          <w:color w:val="000000" w:themeColor="text1"/>
          <w:shd w:val="clear" w:color="auto" w:fill="FFFFFF"/>
          <w:lang w:val="en-US"/>
        </w:rPr>
        <w:t>Heesterbeek</w:t>
      </w:r>
      <w:proofErr w:type="spellEnd"/>
      <w:r w:rsidRPr="00E15E35">
        <w:rPr>
          <w:b/>
          <w:color w:val="000000" w:themeColor="text1"/>
          <w:shd w:val="clear" w:color="auto" w:fill="FFFFFF"/>
          <w:lang w:val="en-US"/>
        </w:rPr>
        <w:t xml:space="preserve">, H.A.P., </w:t>
      </w:r>
      <w:proofErr w:type="spellStart"/>
      <w:r w:rsidRPr="00E15E35">
        <w:rPr>
          <w:b/>
          <w:color w:val="000000" w:themeColor="text1"/>
          <w:shd w:val="clear" w:color="auto" w:fill="FFFFFF"/>
          <w:lang w:val="en-US"/>
        </w:rPr>
        <w:t>Reijniers</w:t>
      </w:r>
      <w:proofErr w:type="spellEnd"/>
      <w:r w:rsidRPr="00E15E35">
        <w:rPr>
          <w:b/>
          <w:color w:val="000000" w:themeColor="text1"/>
          <w:shd w:val="clear" w:color="auto" w:fill="FFFFFF"/>
          <w:lang w:val="en-US"/>
        </w:rPr>
        <w:t xml:space="preserve">, J., Eagle, S., </w:t>
      </w:r>
      <w:proofErr w:type="spellStart"/>
      <w:r w:rsidRPr="00E15E35">
        <w:rPr>
          <w:b/>
          <w:color w:val="000000" w:themeColor="text1"/>
          <w:shd w:val="clear" w:color="auto" w:fill="FFFFFF"/>
          <w:lang w:val="en-US"/>
        </w:rPr>
        <w:t>Dubyanskiy</w:t>
      </w:r>
      <w:proofErr w:type="spellEnd"/>
      <w:r w:rsidRPr="00E15E35">
        <w:rPr>
          <w:b/>
          <w:color w:val="000000" w:themeColor="text1"/>
          <w:shd w:val="clear" w:color="auto" w:fill="FFFFFF"/>
          <w:lang w:val="en-US"/>
        </w:rPr>
        <w:t xml:space="preserve">, V.M. and </w:t>
      </w:r>
      <w:proofErr w:type="spellStart"/>
      <w:r w:rsidRPr="00E15E35">
        <w:rPr>
          <w:b/>
          <w:color w:val="000000" w:themeColor="text1"/>
          <w:shd w:val="clear" w:color="auto" w:fill="FFFFFF"/>
          <w:lang w:val="en-US"/>
        </w:rPr>
        <w:t>Begon</w:t>
      </w:r>
      <w:proofErr w:type="spellEnd"/>
      <w:r w:rsidRPr="00E15E35">
        <w:rPr>
          <w:b/>
          <w:color w:val="000000" w:themeColor="text1"/>
          <w:shd w:val="clear" w:color="auto" w:fill="FFFFFF"/>
          <w:lang w:val="en-US"/>
        </w:rPr>
        <w:t>, M.</w:t>
      </w:r>
      <w:r w:rsidRPr="00E15E35">
        <w:rPr>
          <w:color w:val="000000" w:themeColor="text1"/>
          <w:shd w:val="clear" w:color="auto" w:fill="FFFFFF"/>
          <w:lang w:val="en-US"/>
        </w:rPr>
        <w:t xml:space="preserve"> (2015), Spatial distribution patterns of plague hosts: point pattern analysis of the burrows of great gerbils in Kazakhstan. </w:t>
      </w:r>
      <w:r w:rsidRPr="00E15E35">
        <w:rPr>
          <w:color w:val="000000" w:themeColor="text1"/>
          <w:shd w:val="clear" w:color="auto" w:fill="FFFFFF"/>
        </w:rPr>
        <w:t xml:space="preserve">J. </w:t>
      </w:r>
      <w:proofErr w:type="spellStart"/>
      <w:r w:rsidRPr="00E15E35">
        <w:rPr>
          <w:color w:val="000000" w:themeColor="text1"/>
          <w:shd w:val="clear" w:color="auto" w:fill="FFFFFF"/>
        </w:rPr>
        <w:t>Biogeogr</w:t>
      </w:r>
      <w:proofErr w:type="spellEnd"/>
      <w:r w:rsidRPr="00E15E35">
        <w:rPr>
          <w:color w:val="000000" w:themeColor="text1"/>
          <w:shd w:val="clear" w:color="auto" w:fill="FFFFFF"/>
        </w:rPr>
        <w:t>., 42: 1281-1292.</w:t>
      </w:r>
      <w:r w:rsidRPr="00E15E35">
        <w:rPr>
          <w:rStyle w:val="apple-converted-space"/>
          <w:color w:val="000000" w:themeColor="text1"/>
          <w:shd w:val="clear" w:color="auto" w:fill="FFFFFF"/>
        </w:rPr>
        <w:t> </w:t>
      </w:r>
      <w:hyperlink r:id="rId18" w:history="1">
        <w:r w:rsidRPr="00E15E35">
          <w:rPr>
            <w:rStyle w:val="a8"/>
            <w:rFonts w:ascii="Times New Roman" w:hAnsi="Times New Roman"/>
            <w:color w:val="000000" w:themeColor="text1"/>
          </w:rPr>
          <w:t>https://doi.org/10.1111/jbi.12534</w:t>
        </w:r>
      </w:hyperlink>
    </w:p>
    <w:p w:rsidR="003513D5" w:rsidRPr="00E15E35" w:rsidRDefault="003513D5" w:rsidP="00DC01D8">
      <w:pPr>
        <w:pStyle w:val="af0"/>
        <w:numPr>
          <w:ilvl w:val="0"/>
          <w:numId w:val="4"/>
        </w:numPr>
        <w:tabs>
          <w:tab w:val="clear" w:pos="0"/>
        </w:tabs>
        <w:suppressAutoHyphens/>
        <w:overflowPunct w:val="0"/>
        <w:spacing w:after="0"/>
        <w:ind w:left="0" w:firstLine="567"/>
        <w:contextualSpacing/>
        <w:rPr>
          <w:b/>
          <w:bCs/>
          <w:color w:val="000000" w:themeColor="text1"/>
          <w:lang w:val="en-US"/>
        </w:rPr>
      </w:pPr>
      <w:r w:rsidRPr="00E15E35">
        <w:rPr>
          <w:b/>
          <w:color w:val="000000" w:themeColor="text1"/>
          <w:shd w:val="clear" w:color="auto" w:fill="FFFFFF"/>
          <w:lang w:val="en-US"/>
        </w:rPr>
        <w:t xml:space="preserve">Ahmadpour, M., Moradi, H. V., Rezaei, H. R., </w:t>
      </w:r>
      <w:proofErr w:type="spellStart"/>
      <w:r w:rsidRPr="00E15E35">
        <w:rPr>
          <w:b/>
          <w:color w:val="000000" w:themeColor="text1"/>
          <w:shd w:val="clear" w:color="auto" w:fill="FFFFFF"/>
          <w:lang w:val="en-US"/>
        </w:rPr>
        <w:t>Oshaghi</w:t>
      </w:r>
      <w:proofErr w:type="spellEnd"/>
      <w:r w:rsidRPr="00E15E35">
        <w:rPr>
          <w:b/>
          <w:color w:val="000000" w:themeColor="text1"/>
          <w:shd w:val="clear" w:color="auto" w:fill="FFFFFF"/>
          <w:lang w:val="en-US"/>
        </w:rPr>
        <w:t>, M. A., Hapeman, P., &amp;</w:t>
      </w:r>
      <w:proofErr w:type="spellStart"/>
      <w:r w:rsidRPr="00E15E35">
        <w:rPr>
          <w:b/>
          <w:color w:val="000000" w:themeColor="text1"/>
          <w:shd w:val="clear" w:color="auto" w:fill="FFFFFF"/>
          <w:lang w:val="en-US"/>
        </w:rPr>
        <w:t>HosseinzadehColagar</w:t>
      </w:r>
      <w:proofErr w:type="spellEnd"/>
      <w:r w:rsidRPr="00E15E35">
        <w:rPr>
          <w:b/>
          <w:color w:val="000000" w:themeColor="text1"/>
          <w:shd w:val="clear" w:color="auto" w:fill="FFFFFF"/>
          <w:lang w:val="en-US"/>
        </w:rPr>
        <w:t>, A.</w:t>
      </w:r>
      <w:r w:rsidRPr="00E15E35">
        <w:rPr>
          <w:color w:val="000000" w:themeColor="text1"/>
          <w:shd w:val="clear" w:color="auto" w:fill="FFFFFF"/>
          <w:lang w:val="en-US"/>
        </w:rPr>
        <w:t xml:space="preserve"> (2020). Genetic diversity and structure of the Great Gerbil,</w:t>
      </w:r>
      <w:r w:rsidRPr="00E15E35">
        <w:rPr>
          <w:rStyle w:val="apple-converted-space"/>
          <w:color w:val="000000" w:themeColor="text1"/>
          <w:shd w:val="clear" w:color="auto" w:fill="FFFFFF"/>
          <w:lang w:val="en-US"/>
        </w:rPr>
        <w:t> </w:t>
      </w:r>
      <w:proofErr w:type="spellStart"/>
      <w:r w:rsidRPr="00E15E35">
        <w:rPr>
          <w:i/>
          <w:iCs/>
          <w:color w:val="000000" w:themeColor="text1"/>
          <w:lang w:val="en-US"/>
        </w:rPr>
        <w:t>Rhombomys</w:t>
      </w:r>
      <w:proofErr w:type="spellEnd"/>
      <w:r w:rsidRPr="00E15E35">
        <w:rPr>
          <w:i/>
          <w:iCs/>
          <w:color w:val="000000" w:themeColor="text1"/>
          <w:lang w:val="en-US"/>
        </w:rPr>
        <w:t xml:space="preserve"> </w:t>
      </w:r>
      <w:proofErr w:type="spellStart"/>
      <w:r w:rsidRPr="00E15E35">
        <w:rPr>
          <w:i/>
          <w:iCs/>
          <w:color w:val="000000" w:themeColor="text1"/>
          <w:lang w:val="en-US"/>
        </w:rPr>
        <w:t>opimus</w:t>
      </w:r>
      <w:proofErr w:type="spellEnd"/>
      <w:r w:rsidRPr="00E15E35">
        <w:rPr>
          <w:color w:val="000000" w:themeColor="text1"/>
          <w:shd w:val="clear" w:color="auto" w:fill="FFFFFF"/>
          <w:lang w:val="en-US"/>
        </w:rPr>
        <w:t>, in Iran (Mammalia: Rodentia).</w:t>
      </w:r>
      <w:r w:rsidRPr="00E15E35">
        <w:rPr>
          <w:rStyle w:val="apple-converted-space"/>
          <w:color w:val="000000" w:themeColor="text1"/>
          <w:shd w:val="clear" w:color="auto" w:fill="FFFFFF"/>
          <w:lang w:val="en-US"/>
        </w:rPr>
        <w:t> </w:t>
      </w:r>
      <w:proofErr w:type="spellStart"/>
      <w:r w:rsidRPr="00E15E35">
        <w:rPr>
          <w:i/>
          <w:iCs/>
          <w:color w:val="000000" w:themeColor="text1"/>
          <w:lang w:val="en-US"/>
        </w:rPr>
        <w:t>Zoologyinthe</w:t>
      </w:r>
      <w:proofErr w:type="spellEnd"/>
      <w:r w:rsidRPr="00E15E35">
        <w:rPr>
          <w:i/>
          <w:iCs/>
          <w:color w:val="000000" w:themeColor="text1"/>
          <w:lang w:val="en-US"/>
        </w:rPr>
        <w:t xml:space="preserve"> Middle East</w:t>
      </w:r>
      <w:r w:rsidRPr="00E15E35">
        <w:rPr>
          <w:color w:val="000000" w:themeColor="text1"/>
          <w:shd w:val="clear" w:color="auto" w:fill="FFFFFF"/>
          <w:lang w:val="en-US"/>
        </w:rPr>
        <w:t>,</w:t>
      </w:r>
      <w:r w:rsidRPr="00E15E35">
        <w:rPr>
          <w:rStyle w:val="apple-converted-space"/>
          <w:color w:val="000000" w:themeColor="text1"/>
          <w:shd w:val="clear" w:color="auto" w:fill="FFFFFF"/>
          <w:lang w:val="en-US"/>
        </w:rPr>
        <w:t> </w:t>
      </w:r>
      <w:r w:rsidRPr="00E15E35">
        <w:rPr>
          <w:i/>
          <w:iCs/>
          <w:color w:val="000000" w:themeColor="text1"/>
          <w:lang w:val="en-US"/>
        </w:rPr>
        <w:t>66</w:t>
      </w:r>
      <w:r w:rsidRPr="00E15E35">
        <w:rPr>
          <w:color w:val="000000" w:themeColor="text1"/>
          <w:shd w:val="clear" w:color="auto" w:fill="FFFFFF"/>
          <w:lang w:val="en-US"/>
        </w:rPr>
        <w:t xml:space="preserve">(1), 1–12. </w:t>
      </w:r>
      <w:hyperlink r:id="rId19" w:history="1">
        <w:r w:rsidRPr="00E15E35">
          <w:rPr>
            <w:rStyle w:val="a8"/>
            <w:rFonts w:ascii="Times New Roman" w:hAnsi="Times New Roman"/>
            <w:color w:val="000000" w:themeColor="text1"/>
            <w:shd w:val="clear" w:color="auto" w:fill="FFFFFF"/>
            <w:lang w:val="en-US"/>
          </w:rPr>
          <w:t>https://doi.org/10.1080/09397140.2020.1711625</w:t>
        </w:r>
      </w:hyperlink>
    </w:p>
    <w:p w:rsidR="003513D5" w:rsidRPr="00E15E35" w:rsidRDefault="003513D5" w:rsidP="00DC01D8">
      <w:pPr>
        <w:pStyle w:val="af0"/>
        <w:numPr>
          <w:ilvl w:val="0"/>
          <w:numId w:val="4"/>
        </w:numPr>
        <w:tabs>
          <w:tab w:val="clear" w:pos="0"/>
        </w:tabs>
        <w:suppressAutoHyphens/>
        <w:overflowPunct w:val="0"/>
        <w:spacing w:after="0"/>
        <w:ind w:left="0" w:firstLine="567"/>
        <w:contextualSpacing/>
        <w:rPr>
          <w:b/>
          <w:bCs/>
          <w:color w:val="000000" w:themeColor="text1"/>
          <w:lang w:val="en-US"/>
        </w:rPr>
      </w:pPr>
      <w:r w:rsidRPr="00E15E35">
        <w:rPr>
          <w:b/>
          <w:color w:val="000000" w:themeColor="text1"/>
          <w:shd w:val="clear" w:color="auto" w:fill="FFFFFF"/>
          <w:lang w:val="en-US"/>
        </w:rPr>
        <w:t>Wang X, Wei X, Song Z, Wang M, Xi J, Liang J,</w:t>
      </w:r>
      <w:r w:rsidRPr="00E15E35">
        <w:rPr>
          <w:color w:val="000000" w:themeColor="text1"/>
          <w:shd w:val="clear" w:color="auto" w:fill="FFFFFF"/>
          <w:lang w:val="en-US"/>
        </w:rPr>
        <w:t xml:space="preserve"> et al. (2017) Mechanism study on a plague outbreak driven by the construction of a large reservoir in southwest china (surveillance from 2000-2015). </w:t>
      </w:r>
      <w:proofErr w:type="spellStart"/>
      <w:r w:rsidRPr="00E15E35">
        <w:rPr>
          <w:color w:val="000000" w:themeColor="text1"/>
          <w:shd w:val="clear" w:color="auto" w:fill="FFFFFF"/>
          <w:lang w:val="en-US"/>
        </w:rPr>
        <w:t>PLoSNegl</w:t>
      </w:r>
      <w:proofErr w:type="spellEnd"/>
      <w:r w:rsidRPr="00E15E35">
        <w:rPr>
          <w:color w:val="000000" w:themeColor="text1"/>
          <w:shd w:val="clear" w:color="auto" w:fill="FFFFFF"/>
          <w:lang w:val="en-US"/>
        </w:rPr>
        <w:t xml:space="preserve"> Trop Dis 11(3): e0005425. </w:t>
      </w:r>
      <w:hyperlink r:id="rId20" w:history="1">
        <w:r w:rsidRPr="00E15E35">
          <w:rPr>
            <w:rStyle w:val="a8"/>
            <w:rFonts w:ascii="Times New Roman" w:hAnsi="Times New Roman"/>
            <w:color w:val="000000" w:themeColor="text1"/>
            <w:shd w:val="clear" w:color="auto" w:fill="FFFFFF"/>
            <w:lang w:val="en-US"/>
          </w:rPr>
          <w:t>https://doi.org/10.1371/journal.pntd.0005425</w:t>
        </w:r>
      </w:hyperlink>
    </w:p>
    <w:p w:rsidR="003513D5" w:rsidRPr="00E15E35" w:rsidRDefault="003513D5" w:rsidP="00DC01D8">
      <w:pPr>
        <w:pStyle w:val="af0"/>
        <w:numPr>
          <w:ilvl w:val="0"/>
          <w:numId w:val="4"/>
        </w:numPr>
        <w:tabs>
          <w:tab w:val="clear" w:pos="0"/>
        </w:tabs>
        <w:suppressAutoHyphens/>
        <w:overflowPunct w:val="0"/>
        <w:spacing w:after="0"/>
        <w:ind w:left="0" w:firstLine="567"/>
        <w:contextualSpacing/>
        <w:rPr>
          <w:b/>
          <w:bCs/>
          <w:color w:val="000000" w:themeColor="text1"/>
        </w:rPr>
      </w:pPr>
      <w:r w:rsidRPr="00E15E35">
        <w:rPr>
          <w:b/>
          <w:color w:val="000000" w:themeColor="text1"/>
          <w:lang w:val="en-US"/>
        </w:rPr>
        <w:t xml:space="preserve">Kawamoto, Y., </w:t>
      </w:r>
      <w:proofErr w:type="spellStart"/>
      <w:r w:rsidRPr="00E15E35">
        <w:rPr>
          <w:b/>
          <w:color w:val="000000" w:themeColor="text1"/>
          <w:lang w:val="en-US"/>
        </w:rPr>
        <w:t>Nurtazin</w:t>
      </w:r>
      <w:proofErr w:type="spellEnd"/>
      <w:r w:rsidRPr="00E15E35">
        <w:rPr>
          <w:b/>
          <w:color w:val="000000" w:themeColor="text1"/>
          <w:lang w:val="en-US"/>
        </w:rPr>
        <w:t xml:space="preserve">, S., Shevtsov, A., Romankulov, E., </w:t>
      </w:r>
      <w:proofErr w:type="spellStart"/>
      <w:r w:rsidRPr="00E15E35">
        <w:rPr>
          <w:b/>
          <w:color w:val="000000" w:themeColor="text1"/>
          <w:lang w:val="en-US"/>
        </w:rPr>
        <w:t>Lutsay</w:t>
      </w:r>
      <w:proofErr w:type="spellEnd"/>
      <w:r w:rsidRPr="00E15E35">
        <w:rPr>
          <w:b/>
          <w:color w:val="000000" w:themeColor="text1"/>
          <w:lang w:val="en-US"/>
        </w:rPr>
        <w:t xml:space="preserve">, V., </w:t>
      </w:r>
      <w:proofErr w:type="spellStart"/>
      <w:r w:rsidRPr="00E15E35">
        <w:rPr>
          <w:b/>
          <w:color w:val="000000" w:themeColor="text1"/>
          <w:lang w:val="en-US"/>
        </w:rPr>
        <w:t>Salmurzauly</w:t>
      </w:r>
      <w:proofErr w:type="spellEnd"/>
      <w:r w:rsidRPr="00E15E35">
        <w:rPr>
          <w:b/>
          <w:color w:val="000000" w:themeColor="text1"/>
          <w:lang w:val="en-US"/>
        </w:rPr>
        <w:t xml:space="preserve">, R., Iklasov, M., Konysbaev, T., </w:t>
      </w:r>
      <w:proofErr w:type="spellStart"/>
      <w:r w:rsidRPr="00E15E35">
        <w:rPr>
          <w:b/>
          <w:color w:val="000000" w:themeColor="text1"/>
          <w:lang w:val="en-US"/>
        </w:rPr>
        <w:t>Sayakova</w:t>
      </w:r>
      <w:proofErr w:type="spellEnd"/>
      <w:r w:rsidRPr="00E15E35">
        <w:rPr>
          <w:b/>
          <w:color w:val="000000" w:themeColor="text1"/>
          <w:lang w:val="en-US"/>
        </w:rPr>
        <w:t xml:space="preserve">, Z., </w:t>
      </w:r>
      <w:proofErr w:type="spellStart"/>
      <w:r w:rsidRPr="00E15E35">
        <w:rPr>
          <w:b/>
          <w:color w:val="000000" w:themeColor="text1"/>
          <w:lang w:val="en-US"/>
        </w:rPr>
        <w:t>Rysbekova</w:t>
      </w:r>
      <w:proofErr w:type="spellEnd"/>
      <w:r w:rsidRPr="00E15E35">
        <w:rPr>
          <w:b/>
          <w:color w:val="000000" w:themeColor="text1"/>
          <w:lang w:val="en-US"/>
        </w:rPr>
        <w:t xml:space="preserve">, A., </w:t>
      </w:r>
      <w:proofErr w:type="spellStart"/>
      <w:r w:rsidRPr="00E15E35">
        <w:rPr>
          <w:b/>
          <w:color w:val="000000" w:themeColor="text1"/>
          <w:lang w:val="en-US"/>
        </w:rPr>
        <w:t>Utepova</w:t>
      </w:r>
      <w:proofErr w:type="spellEnd"/>
      <w:r w:rsidRPr="00E15E35">
        <w:rPr>
          <w:b/>
          <w:color w:val="000000" w:themeColor="text1"/>
          <w:lang w:val="en-US"/>
        </w:rPr>
        <w:t>, I., &amp;</w:t>
      </w:r>
      <w:proofErr w:type="spellStart"/>
      <w:r w:rsidRPr="00E15E35">
        <w:rPr>
          <w:b/>
          <w:color w:val="000000" w:themeColor="text1"/>
          <w:lang w:val="en-US"/>
        </w:rPr>
        <w:t>Atshabar</w:t>
      </w:r>
      <w:proofErr w:type="spellEnd"/>
      <w:r w:rsidRPr="00E15E35">
        <w:rPr>
          <w:b/>
          <w:color w:val="000000" w:themeColor="text1"/>
          <w:lang w:val="en-US"/>
        </w:rPr>
        <w:t>, B.</w:t>
      </w:r>
      <w:r w:rsidRPr="00E15E35">
        <w:rPr>
          <w:color w:val="000000" w:themeColor="text1"/>
          <w:lang w:val="en-US"/>
        </w:rPr>
        <w:t xml:space="preserve"> (2020). Environmental, biological and genetic features of certain populations of great gerbil (</w:t>
      </w:r>
      <w:proofErr w:type="spellStart"/>
      <w:r w:rsidRPr="00E15E35">
        <w:rPr>
          <w:color w:val="000000" w:themeColor="text1"/>
          <w:lang w:val="en-US"/>
        </w:rPr>
        <w:t>Rhombomysopius</w:t>
      </w:r>
      <w:proofErr w:type="spellEnd"/>
      <w:r w:rsidRPr="00E15E35">
        <w:rPr>
          <w:color w:val="000000" w:themeColor="text1"/>
          <w:lang w:val="en-US"/>
        </w:rPr>
        <w:t xml:space="preserve"> </w:t>
      </w:r>
      <w:proofErr w:type="spellStart"/>
      <w:r w:rsidRPr="00E15E35">
        <w:rPr>
          <w:color w:val="000000" w:themeColor="text1"/>
          <w:lang w:val="en-US"/>
        </w:rPr>
        <w:t>Licht</w:t>
      </w:r>
      <w:proofErr w:type="spellEnd"/>
      <w:r w:rsidRPr="00E15E35">
        <w:rPr>
          <w:color w:val="000000" w:themeColor="text1"/>
          <w:lang w:val="en-US"/>
        </w:rPr>
        <w:t xml:space="preserve">., 1823) of </w:t>
      </w:r>
      <w:r w:rsidRPr="00E15E35">
        <w:rPr>
          <w:color w:val="000000" w:themeColor="text1"/>
          <w:lang w:val="kk-KZ"/>
        </w:rPr>
        <w:t>K</w:t>
      </w:r>
      <w:proofErr w:type="spellStart"/>
      <w:r w:rsidRPr="00E15E35">
        <w:rPr>
          <w:color w:val="000000" w:themeColor="text1"/>
          <w:lang w:val="en-US"/>
        </w:rPr>
        <w:t>azakhstan</w:t>
      </w:r>
      <w:proofErr w:type="spellEnd"/>
      <w:r w:rsidRPr="00E15E35">
        <w:rPr>
          <w:color w:val="000000" w:themeColor="text1"/>
          <w:lang w:val="en-US"/>
        </w:rPr>
        <w:t>.</w:t>
      </w:r>
      <w:r w:rsidRPr="00E15E35">
        <w:rPr>
          <w:rStyle w:val="apple-converted-space"/>
          <w:color w:val="000000" w:themeColor="text1"/>
          <w:lang w:val="en-US"/>
        </w:rPr>
        <w:t> </w:t>
      </w:r>
      <w:r w:rsidRPr="00E15E35">
        <w:rPr>
          <w:i/>
          <w:iCs/>
          <w:color w:val="000000" w:themeColor="text1"/>
        </w:rPr>
        <w:t>«Вестник НАН РК»</w:t>
      </w:r>
      <w:r w:rsidRPr="00E15E35">
        <w:rPr>
          <w:color w:val="000000" w:themeColor="text1"/>
        </w:rPr>
        <w:t xml:space="preserve">, (6), 28–37. </w:t>
      </w:r>
    </w:p>
    <w:p w:rsidR="003513D5" w:rsidRPr="00E15E35" w:rsidRDefault="003513D5" w:rsidP="00DC01D8">
      <w:pPr>
        <w:pStyle w:val="af0"/>
        <w:numPr>
          <w:ilvl w:val="0"/>
          <w:numId w:val="4"/>
        </w:numPr>
        <w:tabs>
          <w:tab w:val="clear" w:pos="0"/>
        </w:tabs>
        <w:suppressAutoHyphens/>
        <w:overflowPunct w:val="0"/>
        <w:spacing w:after="0"/>
        <w:ind w:left="0" w:firstLine="567"/>
        <w:contextualSpacing/>
        <w:rPr>
          <w:color w:val="000000" w:themeColor="text1"/>
          <w:lang w:val="en-US"/>
        </w:rPr>
      </w:pPr>
      <w:r w:rsidRPr="00E15E35">
        <w:rPr>
          <w:b/>
          <w:color w:val="000000" w:themeColor="text1"/>
          <w:lang w:val="en-US"/>
        </w:rPr>
        <w:t xml:space="preserve">N.C. Stenseth, Y. Tao, C. Zhang, B. </w:t>
      </w:r>
      <w:proofErr w:type="spellStart"/>
      <w:r w:rsidRPr="00E15E35">
        <w:rPr>
          <w:b/>
          <w:color w:val="000000" w:themeColor="text1"/>
          <w:lang w:val="en-US"/>
        </w:rPr>
        <w:t>Bramanti</w:t>
      </w:r>
      <w:proofErr w:type="spellEnd"/>
      <w:r w:rsidRPr="00E15E35">
        <w:rPr>
          <w:b/>
          <w:color w:val="000000" w:themeColor="text1"/>
          <w:lang w:val="en-US"/>
        </w:rPr>
        <w:t xml:space="preserve">, U. </w:t>
      </w:r>
      <w:proofErr w:type="spellStart"/>
      <w:r w:rsidRPr="00E15E35">
        <w:rPr>
          <w:b/>
          <w:color w:val="000000" w:themeColor="text1"/>
          <w:lang w:val="en-US"/>
        </w:rPr>
        <w:t>Büntgen</w:t>
      </w:r>
      <w:proofErr w:type="spellEnd"/>
      <w:r w:rsidRPr="00E15E35">
        <w:rPr>
          <w:b/>
          <w:color w:val="000000" w:themeColor="text1"/>
          <w:lang w:val="en-US"/>
        </w:rPr>
        <w:t xml:space="preserve">, X. Cong, Y. Cui, H. Zhou, L.A. Dawson, S.J. Mooney, D. Li, H.G. Fell, S. Cohn, F. </w:t>
      </w:r>
      <w:proofErr w:type="spellStart"/>
      <w:r w:rsidRPr="00E15E35">
        <w:rPr>
          <w:b/>
          <w:color w:val="000000" w:themeColor="text1"/>
          <w:lang w:val="en-US"/>
        </w:rPr>
        <w:t>Sebbane</w:t>
      </w:r>
      <w:proofErr w:type="spellEnd"/>
      <w:r w:rsidRPr="00E15E35">
        <w:rPr>
          <w:b/>
          <w:color w:val="000000" w:themeColor="text1"/>
          <w:lang w:val="en-US"/>
        </w:rPr>
        <w:t>, P. Slavin, W. Liang, H. Tong, R. Yang, L. Xu,</w:t>
      </w:r>
      <w:r w:rsidRPr="00E15E35">
        <w:rPr>
          <w:color w:val="000000" w:themeColor="text1"/>
          <w:lang w:val="en-US"/>
        </w:rPr>
        <w:t xml:space="preserve"> No evidence for persistent natural plague reservoirs in historical and modern Europe, Proc. Natl. Acad. Sci. U.S.A.119 (51) e2209816119,https://doi.org/10.1073/pnas.2209816119 (2022).</w:t>
      </w:r>
    </w:p>
    <w:p w:rsidR="00E15E35" w:rsidRPr="00327D9F" w:rsidRDefault="00E15E35" w:rsidP="00AC45A4">
      <w:pPr>
        <w:pStyle w:val="af0"/>
        <w:ind w:left="720"/>
        <w:contextualSpacing/>
        <w:jc w:val="center"/>
        <w:rPr>
          <w:lang w:val="en-US"/>
        </w:rPr>
      </w:pPr>
    </w:p>
    <w:p w:rsidR="00AC45A4" w:rsidRPr="00327D9F" w:rsidRDefault="00BA0CDC" w:rsidP="00D9143E">
      <w:pPr>
        <w:pStyle w:val="af0"/>
        <w:ind w:firstLine="567"/>
        <w:contextualSpacing/>
        <w:jc w:val="center"/>
        <w:rPr>
          <w:sz w:val="14"/>
          <w:lang w:val="en-US"/>
        </w:rPr>
      </w:pPr>
      <w:r w:rsidRPr="00E15E35">
        <w:t>ЖЕ</w:t>
      </w:r>
      <w:r w:rsidR="005C3803">
        <w:t>М</w:t>
      </w:r>
      <w:r w:rsidR="00AC45A4" w:rsidRPr="00327D9F">
        <w:rPr>
          <w:lang w:val="en-US"/>
        </w:rPr>
        <w:t>-</w:t>
      </w:r>
      <w:r w:rsidR="00AC45A4" w:rsidRPr="00E15E35">
        <w:t>САҒЫЗ</w:t>
      </w:r>
      <w:r w:rsidR="00AC45A4" w:rsidRPr="00327D9F">
        <w:rPr>
          <w:lang w:val="en-US"/>
        </w:rPr>
        <w:t xml:space="preserve"> </w:t>
      </w:r>
      <w:r w:rsidR="00AC45A4" w:rsidRPr="00E15E35">
        <w:t>АРАЛЫҒЫНДАҒЫ</w:t>
      </w:r>
      <w:r w:rsidR="00AC45A4" w:rsidRPr="00327D9F">
        <w:rPr>
          <w:lang w:val="en-US"/>
        </w:rPr>
        <w:t xml:space="preserve"> </w:t>
      </w:r>
      <w:r w:rsidR="00AC45A4" w:rsidRPr="00E15E35">
        <w:t>ҮЛКЕН</w:t>
      </w:r>
      <w:r w:rsidR="00AC45A4" w:rsidRPr="00327D9F">
        <w:rPr>
          <w:lang w:val="en-US"/>
        </w:rPr>
        <w:t xml:space="preserve"> </w:t>
      </w:r>
      <w:r w:rsidR="00AC45A4" w:rsidRPr="00E15E35">
        <w:t>ҚҰМТЫШҚАНДАР</w:t>
      </w:r>
      <w:r w:rsidR="00AC45A4" w:rsidRPr="00327D9F">
        <w:rPr>
          <w:lang w:val="en-US"/>
        </w:rPr>
        <w:t xml:space="preserve"> </w:t>
      </w:r>
      <w:r w:rsidR="00AC45A4" w:rsidRPr="00E15E35">
        <w:t>ПОПУЛЯЦИЯСЫНЫҢ</w:t>
      </w:r>
      <w:r w:rsidR="00AC45A4" w:rsidRPr="00327D9F">
        <w:rPr>
          <w:lang w:val="en-US"/>
        </w:rPr>
        <w:t xml:space="preserve"> </w:t>
      </w:r>
      <w:r w:rsidR="00AC45A4" w:rsidRPr="00E15E35">
        <w:t>ДИНАМИКАСЫ</w:t>
      </w:r>
      <w:r w:rsidR="00AC45A4" w:rsidRPr="00327D9F">
        <w:rPr>
          <w:lang w:val="en-US"/>
        </w:rPr>
        <w:t xml:space="preserve"> (2019</w:t>
      </w:r>
      <w:r w:rsidR="005C3803" w:rsidRPr="00327D9F">
        <w:rPr>
          <w:lang w:val="en-US"/>
        </w:rPr>
        <w:t>-</w:t>
      </w:r>
      <w:r w:rsidR="00AC45A4" w:rsidRPr="00327D9F">
        <w:rPr>
          <w:lang w:val="en-US"/>
        </w:rPr>
        <w:t xml:space="preserve">2023 </w:t>
      </w:r>
      <w:proofErr w:type="spellStart"/>
      <w:r w:rsidR="00AC45A4" w:rsidRPr="00E15E35">
        <w:t>жж</w:t>
      </w:r>
      <w:proofErr w:type="spellEnd"/>
      <w:r w:rsidR="00AC45A4" w:rsidRPr="00327D9F">
        <w:rPr>
          <w:lang w:val="en-US"/>
        </w:rPr>
        <w:t xml:space="preserve">.): </w:t>
      </w:r>
      <w:r w:rsidR="00AC45A4" w:rsidRPr="00E15E35">
        <w:t>ТЫҒЫЗДЫҚТЫ</w:t>
      </w:r>
      <w:r w:rsidR="00AC45A4" w:rsidRPr="00327D9F">
        <w:rPr>
          <w:lang w:val="en-US"/>
        </w:rPr>
        <w:t xml:space="preserve">, </w:t>
      </w:r>
      <w:r w:rsidR="00AC45A4" w:rsidRPr="00E15E35">
        <w:t>РЕПРОДУКТИВТІК</w:t>
      </w:r>
      <w:r w:rsidR="00AC45A4" w:rsidRPr="00327D9F">
        <w:rPr>
          <w:lang w:val="en-US"/>
        </w:rPr>
        <w:t xml:space="preserve"> </w:t>
      </w:r>
      <w:r w:rsidR="00AC45A4" w:rsidRPr="00E15E35">
        <w:t>ЕРЕКШЕЛІКТЕРДІ</w:t>
      </w:r>
      <w:r w:rsidR="00AC45A4" w:rsidRPr="00327D9F">
        <w:rPr>
          <w:lang w:val="en-US"/>
        </w:rPr>
        <w:t xml:space="preserve"> </w:t>
      </w:r>
      <w:r w:rsidR="00AC45A4" w:rsidRPr="00E15E35">
        <w:t>ЖӘНЕ</w:t>
      </w:r>
      <w:r w:rsidR="00AC45A4" w:rsidRPr="00327D9F">
        <w:rPr>
          <w:lang w:val="en-US"/>
        </w:rPr>
        <w:t xml:space="preserve"> </w:t>
      </w:r>
      <w:r w:rsidR="00AC45A4" w:rsidRPr="00E15E35">
        <w:t>МЕКЕН</w:t>
      </w:r>
      <w:r w:rsidR="00AC45A4" w:rsidRPr="00327D9F">
        <w:rPr>
          <w:lang w:val="en-US"/>
        </w:rPr>
        <w:t xml:space="preserve"> </w:t>
      </w:r>
      <w:r w:rsidR="00AC45A4" w:rsidRPr="00E15E35">
        <w:t>ЕТУ</w:t>
      </w:r>
      <w:r w:rsidR="00AC45A4" w:rsidRPr="00327D9F">
        <w:rPr>
          <w:lang w:val="en-US"/>
        </w:rPr>
        <w:t xml:space="preserve"> </w:t>
      </w:r>
      <w:r w:rsidR="00AC45A4" w:rsidRPr="00E15E35">
        <w:t>ОРТАСЫНЫҢ</w:t>
      </w:r>
      <w:r w:rsidR="00AC45A4" w:rsidRPr="00327D9F">
        <w:rPr>
          <w:lang w:val="en-US"/>
        </w:rPr>
        <w:t xml:space="preserve"> </w:t>
      </w:r>
      <w:r w:rsidR="00AC45A4" w:rsidRPr="00E15E35">
        <w:t>ӨЗГЕРІСТЕРІН</w:t>
      </w:r>
      <w:r w:rsidR="00AC45A4" w:rsidRPr="00327D9F">
        <w:rPr>
          <w:lang w:val="en-US"/>
        </w:rPr>
        <w:t xml:space="preserve"> </w:t>
      </w:r>
      <w:r w:rsidR="00AC45A4" w:rsidRPr="00E15E35">
        <w:t>ТАЛДАУ</w:t>
      </w:r>
    </w:p>
    <w:p w:rsidR="00AC45A4" w:rsidRPr="00E15E35" w:rsidRDefault="00AC45A4" w:rsidP="0089431C">
      <w:pPr>
        <w:rPr>
          <w:b/>
          <w:szCs w:val="28"/>
          <w:lang w:val="kk-KZ"/>
        </w:rPr>
      </w:pPr>
      <w:r w:rsidRPr="00E15E35">
        <w:rPr>
          <w:b/>
          <w:szCs w:val="28"/>
          <w:lang w:val="kk-KZ"/>
        </w:rPr>
        <w:t>Курманов Ж. Б., Саттигулов М.К., Амалбек А.А., Кузембаев М.Н., Бижанова Ш.Ж.</w:t>
      </w:r>
      <w:r w:rsidR="005274B9" w:rsidRPr="00E15E35">
        <w:rPr>
          <w:b/>
          <w:szCs w:val="28"/>
          <w:lang w:val="kk-KZ"/>
        </w:rPr>
        <w:t>,</w:t>
      </w:r>
      <w:r w:rsidR="0089431C" w:rsidRPr="00327D9F">
        <w:rPr>
          <w:b/>
          <w:szCs w:val="28"/>
          <w:lang w:val="en-US"/>
        </w:rPr>
        <w:t xml:space="preserve"> </w:t>
      </w:r>
      <w:r w:rsidRPr="00E15E35">
        <w:rPr>
          <w:b/>
          <w:szCs w:val="28"/>
          <w:lang w:val="kk-KZ"/>
        </w:rPr>
        <w:t>Астраханов А.Р.</w:t>
      </w:r>
    </w:p>
    <w:p w:rsidR="00AC45A4" w:rsidRPr="00E15E35" w:rsidRDefault="00AC45A4" w:rsidP="00AC45A4">
      <w:pPr>
        <w:pStyle w:val="af0"/>
        <w:ind w:left="720"/>
        <w:contextualSpacing/>
        <w:rPr>
          <w:sz w:val="16"/>
          <w:lang w:val="kk-KZ"/>
        </w:rPr>
      </w:pPr>
    </w:p>
    <w:p w:rsidR="00AC45A4" w:rsidRPr="00E15E35" w:rsidRDefault="00AC45A4" w:rsidP="00BA0CDC">
      <w:pPr>
        <w:pStyle w:val="af0"/>
        <w:ind w:firstLine="567"/>
        <w:contextualSpacing/>
        <w:rPr>
          <w:szCs w:val="18"/>
          <w:lang w:val="en-US"/>
        </w:rPr>
      </w:pPr>
      <w:r w:rsidRPr="00E15E35">
        <w:rPr>
          <w:szCs w:val="18"/>
          <w:lang w:val="kk-KZ"/>
        </w:rPr>
        <w:t>Мақала Жем-Сағыз өзендері аралығында оба аса қауіпті инфекциясының қоздырғыштарының негізгі тасымалдаушылары болып табылатын үлкен құмтышқандар популяциясының саны мен күйін зерттейді. 2019–2023 жылдар аралығында құрғақшылық пен қоршаған ортаның ластануы салдарынан олардың саны күрт өзгерді.</w:t>
      </w:r>
      <w:r w:rsidR="0089431C" w:rsidRPr="0089431C">
        <w:rPr>
          <w:szCs w:val="18"/>
          <w:lang w:val="kk-KZ"/>
        </w:rPr>
        <w:t xml:space="preserve"> </w:t>
      </w:r>
      <w:r w:rsidRPr="00E15E35">
        <w:rPr>
          <w:szCs w:val="18"/>
          <w:lang w:val="kk-KZ"/>
        </w:rPr>
        <w:t xml:space="preserve">Репродуктивтік көрсеткіштері төмендеді, ал құмтышқандардың эпидемиологиядағы жоғары рөліне байланысты оба инфекциясының адамдарға жұғу қауіпі сақталып отыр. </w:t>
      </w:r>
      <w:proofErr w:type="spellStart"/>
      <w:r w:rsidRPr="00E15E35">
        <w:rPr>
          <w:szCs w:val="18"/>
        </w:rPr>
        <w:t>Эпидемияның</w:t>
      </w:r>
      <w:proofErr w:type="spellEnd"/>
      <w:r w:rsidRPr="00E15E35">
        <w:rPr>
          <w:szCs w:val="18"/>
          <w:lang w:val="en-US"/>
        </w:rPr>
        <w:t xml:space="preserve"> </w:t>
      </w:r>
      <w:proofErr w:type="spellStart"/>
      <w:r w:rsidRPr="00E15E35">
        <w:rPr>
          <w:szCs w:val="18"/>
        </w:rPr>
        <w:t>алдын</w:t>
      </w:r>
      <w:proofErr w:type="spellEnd"/>
      <w:r w:rsidRPr="00E15E35">
        <w:rPr>
          <w:szCs w:val="18"/>
          <w:lang w:val="kk-KZ"/>
        </w:rPr>
        <w:t xml:space="preserve"> а</w:t>
      </w:r>
      <w:proofErr w:type="spellStart"/>
      <w:r w:rsidRPr="00E15E35">
        <w:rPr>
          <w:szCs w:val="18"/>
        </w:rPr>
        <w:t>лу</w:t>
      </w:r>
      <w:proofErr w:type="spellEnd"/>
      <w:r w:rsidRPr="00E15E35">
        <w:rPr>
          <w:szCs w:val="18"/>
          <w:lang w:val="en-US"/>
        </w:rPr>
        <w:t xml:space="preserve"> </w:t>
      </w:r>
      <w:proofErr w:type="spellStart"/>
      <w:r w:rsidRPr="00E15E35">
        <w:rPr>
          <w:szCs w:val="18"/>
        </w:rPr>
        <w:t>үшін</w:t>
      </w:r>
      <w:proofErr w:type="spellEnd"/>
      <w:r w:rsidRPr="00E15E35">
        <w:rPr>
          <w:szCs w:val="18"/>
          <w:lang w:val="en-US"/>
        </w:rPr>
        <w:t xml:space="preserve"> </w:t>
      </w:r>
      <w:proofErr w:type="spellStart"/>
      <w:r w:rsidRPr="00E15E35">
        <w:rPr>
          <w:szCs w:val="18"/>
        </w:rPr>
        <w:t>тұрақты</w:t>
      </w:r>
      <w:proofErr w:type="spellEnd"/>
      <w:r w:rsidRPr="00E15E35">
        <w:rPr>
          <w:szCs w:val="18"/>
          <w:lang w:val="en-US"/>
        </w:rPr>
        <w:t xml:space="preserve"> </w:t>
      </w:r>
      <w:r w:rsidRPr="00E15E35">
        <w:rPr>
          <w:szCs w:val="18"/>
        </w:rPr>
        <w:t>мониторинг</w:t>
      </w:r>
      <w:r w:rsidRPr="00E15E35">
        <w:rPr>
          <w:szCs w:val="18"/>
          <w:lang w:val="en-US"/>
        </w:rPr>
        <w:t xml:space="preserve"> </w:t>
      </w:r>
      <w:proofErr w:type="spellStart"/>
      <w:r w:rsidRPr="00E15E35">
        <w:rPr>
          <w:szCs w:val="18"/>
        </w:rPr>
        <w:t>қажет</w:t>
      </w:r>
      <w:proofErr w:type="spellEnd"/>
      <w:r w:rsidRPr="00E15E35">
        <w:rPr>
          <w:szCs w:val="18"/>
          <w:lang w:val="en-US"/>
        </w:rPr>
        <w:t>.</w:t>
      </w:r>
    </w:p>
    <w:p w:rsidR="0089431C" w:rsidRDefault="0089431C" w:rsidP="00D9143E">
      <w:pPr>
        <w:pStyle w:val="af0"/>
        <w:ind w:firstLine="567"/>
        <w:contextualSpacing/>
        <w:jc w:val="center"/>
        <w:rPr>
          <w:lang w:val="en-US"/>
        </w:rPr>
      </w:pPr>
    </w:p>
    <w:p w:rsidR="00AC45A4" w:rsidRDefault="00AC45A4" w:rsidP="0089431C">
      <w:pPr>
        <w:pStyle w:val="af0"/>
        <w:ind w:firstLine="426"/>
        <w:contextualSpacing/>
        <w:rPr>
          <w:lang w:val="kk-KZ"/>
        </w:rPr>
      </w:pPr>
      <w:r w:rsidRPr="00E15E35">
        <w:rPr>
          <w:lang w:val="en-US"/>
        </w:rPr>
        <w:t>DYNAMICS OF GREAT GERBIL POPULATION IN THE ZHEM-SAGYZ INTERFLUVE (2019</w:t>
      </w:r>
      <w:r w:rsidR="005C3803" w:rsidRPr="005C3803">
        <w:rPr>
          <w:lang w:val="en-US"/>
        </w:rPr>
        <w:t>-</w:t>
      </w:r>
      <w:r w:rsidRPr="00E15E35">
        <w:rPr>
          <w:lang w:val="en-US"/>
        </w:rPr>
        <w:t>2023): ANALYSIS OF DENSITY, REPRODUCTIVE CHARACTERISTICS, AND HABITAT CHANGES</w:t>
      </w:r>
    </w:p>
    <w:p w:rsidR="00D9143E" w:rsidRPr="00D9143E" w:rsidRDefault="00D9143E" w:rsidP="00D9143E">
      <w:pPr>
        <w:pStyle w:val="af0"/>
        <w:ind w:firstLine="567"/>
        <w:contextualSpacing/>
        <w:jc w:val="center"/>
        <w:rPr>
          <w:lang w:val="kk-KZ"/>
        </w:rPr>
      </w:pPr>
    </w:p>
    <w:p w:rsidR="00AC45A4" w:rsidRPr="0089431C" w:rsidRDefault="00AC45A4" w:rsidP="0089431C">
      <w:pPr>
        <w:pStyle w:val="af0"/>
        <w:contextualSpacing/>
        <w:rPr>
          <w:b/>
          <w:lang w:val="kk-KZ"/>
        </w:rPr>
      </w:pPr>
      <w:r w:rsidRPr="0089431C">
        <w:rPr>
          <w:b/>
          <w:lang w:val="kk-KZ"/>
        </w:rPr>
        <w:t>Kurmanov Zh. B., Sattigulov M.K.,</w:t>
      </w:r>
      <w:r w:rsidR="0089431C" w:rsidRPr="0089431C">
        <w:rPr>
          <w:b/>
          <w:lang w:val="kk-KZ"/>
        </w:rPr>
        <w:t xml:space="preserve"> </w:t>
      </w:r>
      <w:r w:rsidRPr="0089431C">
        <w:rPr>
          <w:b/>
          <w:lang w:val="kk-KZ"/>
        </w:rPr>
        <w:t>Amalbek A.A., Kuzembayev M.N., Bizhanova Sh.Zh.,</w:t>
      </w:r>
      <w:r w:rsidR="0089431C" w:rsidRPr="0089431C">
        <w:rPr>
          <w:b/>
          <w:lang w:val="kk-KZ"/>
        </w:rPr>
        <w:t xml:space="preserve"> </w:t>
      </w:r>
      <w:r w:rsidRPr="0089431C">
        <w:rPr>
          <w:b/>
          <w:lang w:val="kk-KZ"/>
        </w:rPr>
        <w:t>Astrakhanov A.R.</w:t>
      </w:r>
    </w:p>
    <w:p w:rsidR="00D9143E" w:rsidRPr="00D9143E" w:rsidRDefault="00D9143E" w:rsidP="00D9143E">
      <w:pPr>
        <w:pStyle w:val="af0"/>
        <w:ind w:firstLine="567"/>
        <w:contextualSpacing/>
        <w:jc w:val="center"/>
        <w:rPr>
          <w:b/>
          <w:sz w:val="10"/>
          <w:lang w:val="kk-KZ"/>
        </w:rPr>
      </w:pPr>
    </w:p>
    <w:p w:rsidR="00E15E35" w:rsidRPr="00327D9F" w:rsidRDefault="00AC45A4" w:rsidP="00D9143E">
      <w:pPr>
        <w:pStyle w:val="af0"/>
        <w:ind w:firstLine="567"/>
        <w:contextualSpacing/>
        <w:rPr>
          <w:szCs w:val="18"/>
          <w:lang w:val="en-US"/>
        </w:rPr>
      </w:pPr>
      <w:r w:rsidRPr="00E15E35">
        <w:rPr>
          <w:szCs w:val="18"/>
          <w:lang w:val="en-US"/>
        </w:rPr>
        <w:t xml:space="preserve">The article studies the population size and condition of great gerbils — the main carriers of plague in the </w:t>
      </w:r>
      <w:proofErr w:type="spellStart"/>
      <w:r w:rsidRPr="00E15E35">
        <w:rPr>
          <w:szCs w:val="18"/>
          <w:lang w:val="en-US"/>
        </w:rPr>
        <w:t>Zhem-Sagyz</w:t>
      </w:r>
      <w:proofErr w:type="spellEnd"/>
      <w:r w:rsidRPr="00E15E35">
        <w:rPr>
          <w:szCs w:val="18"/>
          <w:lang w:val="en-US"/>
        </w:rPr>
        <w:t xml:space="preserve"> interfluve</w:t>
      </w:r>
      <w:r w:rsidRPr="00E15E35">
        <w:rPr>
          <w:szCs w:val="18"/>
          <w:lang w:val="kk-KZ"/>
        </w:rPr>
        <w:t xml:space="preserve"> </w:t>
      </w:r>
      <w:r w:rsidRPr="00E15E35">
        <w:rPr>
          <w:szCs w:val="18"/>
          <w:lang w:val="en-US"/>
        </w:rPr>
        <w:t xml:space="preserve">e. Between 2019 and 2023, the population fluctuated sharply due to droughts and environmental </w:t>
      </w:r>
      <w:r w:rsidRPr="00E15E35">
        <w:rPr>
          <w:szCs w:val="18"/>
          <w:lang w:val="en-US"/>
        </w:rPr>
        <w:lastRenderedPageBreak/>
        <w:t>pollution. Reproductive indicators have declined, and the risk of plague outbreaks remains high due to the significant role of gerbils in epidemiology. Continuous monitoring is needed to prevent epidemics.</w:t>
      </w:r>
    </w:p>
    <w:p w:rsidR="00E15E35" w:rsidRPr="00327D9F" w:rsidRDefault="00E15E35" w:rsidP="00D9143E">
      <w:pPr>
        <w:pStyle w:val="af0"/>
        <w:ind w:firstLine="567"/>
        <w:contextualSpacing/>
        <w:rPr>
          <w:sz w:val="24"/>
          <w:szCs w:val="24"/>
          <w:lang w:val="en-US"/>
        </w:rPr>
      </w:pPr>
    </w:p>
    <w:p w:rsidR="00E15E35" w:rsidRPr="00327D9F" w:rsidRDefault="00E15E35" w:rsidP="00E15E35">
      <w:pPr>
        <w:pStyle w:val="af0"/>
        <w:ind w:firstLine="578"/>
        <w:contextualSpacing/>
        <w:rPr>
          <w:sz w:val="24"/>
          <w:szCs w:val="24"/>
          <w:lang w:val="en-US"/>
        </w:rPr>
      </w:pPr>
    </w:p>
    <w:p w:rsidR="00F626D2" w:rsidRPr="00E15E35" w:rsidRDefault="00E15E35" w:rsidP="00E15E35">
      <w:pPr>
        <w:pStyle w:val="af0"/>
        <w:ind w:firstLine="578"/>
        <w:contextualSpacing/>
        <w:rPr>
          <w:sz w:val="24"/>
          <w:szCs w:val="24"/>
          <w:lang w:val="kk-KZ"/>
        </w:rPr>
      </w:pPr>
      <w:r w:rsidRPr="00E15E35">
        <w:rPr>
          <w:sz w:val="24"/>
          <w:szCs w:val="24"/>
        </w:rPr>
        <w:t>У</w:t>
      </w:r>
      <w:r w:rsidR="00F626D2" w:rsidRPr="00E15E35">
        <w:rPr>
          <w:sz w:val="24"/>
          <w:szCs w:val="24"/>
          <w:lang w:val="kk-KZ"/>
        </w:rPr>
        <w:t xml:space="preserve">ДК </w:t>
      </w:r>
      <w:proofErr w:type="gramStart"/>
      <w:r w:rsidR="00F626D2" w:rsidRPr="00E15E35">
        <w:rPr>
          <w:sz w:val="24"/>
          <w:szCs w:val="24"/>
          <w:lang w:val="kk-KZ"/>
        </w:rPr>
        <w:t>616.98 :</w:t>
      </w:r>
      <w:proofErr w:type="gramEnd"/>
      <w:r w:rsidR="00F626D2" w:rsidRPr="00E15E35">
        <w:rPr>
          <w:sz w:val="24"/>
          <w:szCs w:val="24"/>
          <w:lang w:val="kk-KZ"/>
        </w:rPr>
        <w:t xml:space="preserve"> 614.4</w:t>
      </w:r>
    </w:p>
    <w:p w:rsidR="002141ED" w:rsidRDefault="002141ED" w:rsidP="00F626D2">
      <w:pPr>
        <w:ind w:firstLine="567"/>
        <w:rPr>
          <w:sz w:val="26"/>
          <w:szCs w:val="26"/>
          <w:lang w:val="kk-KZ"/>
        </w:rPr>
      </w:pPr>
    </w:p>
    <w:p w:rsidR="00F626D2" w:rsidRDefault="00F626D2" w:rsidP="00F626D2">
      <w:pPr>
        <w:ind w:firstLine="567"/>
        <w:jc w:val="center"/>
        <w:rPr>
          <w:b/>
          <w:sz w:val="26"/>
          <w:szCs w:val="26"/>
          <w:lang w:val="kk-KZ"/>
        </w:rPr>
      </w:pPr>
      <w:r>
        <w:rPr>
          <w:b/>
          <w:sz w:val="26"/>
          <w:szCs w:val="26"/>
          <w:lang w:val="kk-KZ"/>
        </w:rPr>
        <w:t>2003-2023 ЖЖ. АРАЛ ТЕҢІЗІ ТЕРІСКЕЙІ ДЕРБЕС ОБА ОШАҒЫНЫҢ ЭПИЗООТИЯЛЫҚ БЕЛСЕНДІЛІК ДИНАМИКАСЫ</w:t>
      </w:r>
    </w:p>
    <w:p w:rsidR="00F626D2" w:rsidRDefault="00F626D2" w:rsidP="00F626D2">
      <w:pPr>
        <w:ind w:firstLine="567"/>
        <w:jc w:val="center"/>
        <w:rPr>
          <w:b/>
          <w:sz w:val="24"/>
          <w:szCs w:val="24"/>
          <w:lang w:val="kk-KZ"/>
        </w:rPr>
      </w:pPr>
    </w:p>
    <w:p w:rsidR="00E15E35" w:rsidRDefault="00F626D2" w:rsidP="00F626D2">
      <w:pPr>
        <w:ind w:firstLine="567"/>
        <w:jc w:val="center"/>
        <w:rPr>
          <w:b/>
          <w:sz w:val="24"/>
          <w:szCs w:val="24"/>
          <w:lang w:val="kk-KZ"/>
        </w:rPr>
      </w:pPr>
      <w:r>
        <w:rPr>
          <w:b/>
          <w:sz w:val="24"/>
          <w:szCs w:val="24"/>
          <w:lang w:val="kk-KZ"/>
        </w:rPr>
        <w:t>Жанабаева</w:t>
      </w:r>
      <w:r w:rsidR="00A10300" w:rsidRPr="00A10300">
        <w:rPr>
          <w:b/>
          <w:sz w:val="24"/>
          <w:szCs w:val="24"/>
          <w:lang w:val="kk-KZ"/>
        </w:rPr>
        <w:t xml:space="preserve"> </w:t>
      </w:r>
      <w:r w:rsidR="00A10300">
        <w:rPr>
          <w:b/>
          <w:sz w:val="24"/>
          <w:szCs w:val="24"/>
          <w:lang w:val="kk-KZ"/>
        </w:rPr>
        <w:t>А.К.</w:t>
      </w:r>
      <w:r>
        <w:rPr>
          <w:b/>
          <w:sz w:val="24"/>
          <w:szCs w:val="24"/>
          <w:lang w:val="kk-KZ"/>
        </w:rPr>
        <w:t>, Альжанов</w:t>
      </w:r>
      <w:r w:rsidR="00A10300" w:rsidRPr="00A10300">
        <w:rPr>
          <w:b/>
          <w:sz w:val="24"/>
          <w:szCs w:val="24"/>
          <w:lang w:val="kk-KZ"/>
        </w:rPr>
        <w:t xml:space="preserve"> </w:t>
      </w:r>
      <w:r w:rsidR="00A10300">
        <w:rPr>
          <w:b/>
          <w:sz w:val="24"/>
          <w:szCs w:val="24"/>
          <w:lang w:val="kk-KZ"/>
        </w:rPr>
        <w:t>Т.Ш.</w:t>
      </w:r>
      <w:r>
        <w:rPr>
          <w:b/>
          <w:sz w:val="24"/>
          <w:szCs w:val="24"/>
          <w:lang w:val="kk-KZ"/>
        </w:rPr>
        <w:t>, Бурханова</w:t>
      </w:r>
      <w:r w:rsidR="00A10300" w:rsidRPr="00A10300">
        <w:rPr>
          <w:b/>
          <w:sz w:val="24"/>
          <w:szCs w:val="24"/>
          <w:lang w:val="kk-KZ"/>
        </w:rPr>
        <w:t xml:space="preserve"> </w:t>
      </w:r>
      <w:r w:rsidR="00A10300">
        <w:rPr>
          <w:b/>
          <w:sz w:val="24"/>
          <w:szCs w:val="24"/>
          <w:lang w:val="kk-KZ"/>
        </w:rPr>
        <w:t>Г.М.</w:t>
      </w:r>
      <w:r>
        <w:rPr>
          <w:b/>
          <w:sz w:val="24"/>
          <w:szCs w:val="24"/>
          <w:lang w:val="kk-KZ"/>
        </w:rPr>
        <w:t>,</w:t>
      </w:r>
      <w:r w:rsidR="00EE74B4">
        <w:rPr>
          <w:b/>
          <w:sz w:val="24"/>
          <w:szCs w:val="24"/>
          <w:lang w:val="kk-KZ"/>
        </w:rPr>
        <w:t xml:space="preserve"> </w:t>
      </w:r>
      <w:r>
        <w:rPr>
          <w:b/>
          <w:sz w:val="24"/>
          <w:szCs w:val="24"/>
          <w:lang w:val="kk-KZ"/>
        </w:rPr>
        <w:t>Байташова</w:t>
      </w:r>
      <w:r w:rsidR="00A10300" w:rsidRPr="00A10300">
        <w:rPr>
          <w:b/>
          <w:sz w:val="24"/>
          <w:szCs w:val="24"/>
          <w:lang w:val="kk-KZ"/>
        </w:rPr>
        <w:t xml:space="preserve"> </w:t>
      </w:r>
      <w:r w:rsidR="00A10300">
        <w:rPr>
          <w:b/>
          <w:sz w:val="24"/>
          <w:szCs w:val="24"/>
          <w:lang w:val="kk-KZ"/>
        </w:rPr>
        <w:t>А.У.</w:t>
      </w:r>
      <w:r>
        <w:rPr>
          <w:b/>
          <w:sz w:val="24"/>
          <w:szCs w:val="24"/>
          <w:lang w:val="kk-KZ"/>
        </w:rPr>
        <w:t>,</w:t>
      </w:r>
      <w:r w:rsidR="00EE74B4">
        <w:rPr>
          <w:b/>
          <w:sz w:val="24"/>
          <w:szCs w:val="24"/>
          <w:lang w:val="kk-KZ"/>
        </w:rPr>
        <w:t xml:space="preserve"> </w:t>
      </w:r>
    </w:p>
    <w:p w:rsidR="00E15E35" w:rsidRDefault="00F626D2" w:rsidP="00F626D2">
      <w:pPr>
        <w:ind w:firstLine="567"/>
        <w:jc w:val="center"/>
        <w:rPr>
          <w:b/>
          <w:sz w:val="24"/>
          <w:szCs w:val="24"/>
          <w:lang w:val="kk-KZ"/>
        </w:rPr>
      </w:pPr>
      <w:r>
        <w:rPr>
          <w:b/>
          <w:sz w:val="24"/>
          <w:szCs w:val="24"/>
          <w:lang w:val="kk-KZ"/>
        </w:rPr>
        <w:t>Кемелова</w:t>
      </w:r>
      <w:r w:rsidR="00A10300" w:rsidRPr="00A10300">
        <w:rPr>
          <w:b/>
          <w:sz w:val="24"/>
          <w:szCs w:val="24"/>
          <w:lang w:val="kk-KZ"/>
        </w:rPr>
        <w:t xml:space="preserve"> </w:t>
      </w:r>
      <w:r w:rsidR="00A10300">
        <w:rPr>
          <w:b/>
          <w:sz w:val="24"/>
          <w:szCs w:val="24"/>
          <w:lang w:val="kk-KZ"/>
        </w:rPr>
        <w:t>А.Б.</w:t>
      </w:r>
      <w:r>
        <w:rPr>
          <w:b/>
          <w:sz w:val="24"/>
          <w:szCs w:val="24"/>
          <w:lang w:val="kk-KZ"/>
        </w:rPr>
        <w:t>, Раманкулова</w:t>
      </w:r>
      <w:r w:rsidR="00A10300" w:rsidRPr="00A10300">
        <w:rPr>
          <w:b/>
          <w:sz w:val="24"/>
          <w:szCs w:val="24"/>
          <w:lang w:val="kk-KZ"/>
        </w:rPr>
        <w:t xml:space="preserve"> </w:t>
      </w:r>
      <w:r w:rsidR="00A10300">
        <w:rPr>
          <w:b/>
          <w:sz w:val="24"/>
          <w:szCs w:val="24"/>
          <w:lang w:val="kk-KZ"/>
        </w:rPr>
        <w:t>Г.Ж.</w:t>
      </w:r>
      <w:r>
        <w:rPr>
          <w:b/>
          <w:sz w:val="24"/>
          <w:szCs w:val="24"/>
          <w:lang w:val="kk-KZ"/>
        </w:rPr>
        <w:t>, Абдрахманова</w:t>
      </w:r>
      <w:r w:rsidR="00A10300" w:rsidRPr="00A10300">
        <w:rPr>
          <w:b/>
          <w:sz w:val="24"/>
          <w:szCs w:val="24"/>
          <w:lang w:val="kk-KZ"/>
        </w:rPr>
        <w:t xml:space="preserve"> </w:t>
      </w:r>
      <w:r w:rsidR="00A10300">
        <w:rPr>
          <w:b/>
          <w:sz w:val="24"/>
          <w:szCs w:val="24"/>
          <w:lang w:val="kk-KZ"/>
        </w:rPr>
        <w:t>В.Б.</w:t>
      </w:r>
      <w:r w:rsidR="00EE74B4">
        <w:rPr>
          <w:b/>
          <w:sz w:val="24"/>
          <w:szCs w:val="24"/>
          <w:lang w:val="kk-KZ"/>
        </w:rPr>
        <w:t xml:space="preserve">, </w:t>
      </w:r>
      <w:r>
        <w:rPr>
          <w:b/>
          <w:sz w:val="24"/>
          <w:szCs w:val="24"/>
          <w:lang w:val="kk-KZ"/>
        </w:rPr>
        <w:t>Кульманов</w:t>
      </w:r>
      <w:r w:rsidR="00A10300" w:rsidRPr="00A10300">
        <w:rPr>
          <w:b/>
          <w:sz w:val="24"/>
          <w:szCs w:val="24"/>
          <w:lang w:val="kk-KZ"/>
        </w:rPr>
        <w:t xml:space="preserve"> </w:t>
      </w:r>
      <w:r w:rsidR="00A10300">
        <w:rPr>
          <w:b/>
          <w:sz w:val="24"/>
          <w:szCs w:val="24"/>
          <w:lang w:val="kk-KZ"/>
        </w:rPr>
        <w:t>А.А.</w:t>
      </w:r>
      <w:r>
        <w:rPr>
          <w:b/>
          <w:sz w:val="24"/>
          <w:szCs w:val="24"/>
          <w:lang w:val="kk-KZ"/>
        </w:rPr>
        <w:t xml:space="preserve">, </w:t>
      </w:r>
    </w:p>
    <w:p w:rsidR="00E15E35" w:rsidRDefault="00F626D2" w:rsidP="00F626D2">
      <w:pPr>
        <w:ind w:firstLine="567"/>
        <w:jc w:val="center"/>
        <w:rPr>
          <w:b/>
          <w:sz w:val="24"/>
          <w:szCs w:val="24"/>
          <w:lang w:val="kk-KZ"/>
        </w:rPr>
      </w:pPr>
      <w:r>
        <w:rPr>
          <w:b/>
          <w:sz w:val="24"/>
          <w:szCs w:val="24"/>
          <w:lang w:val="kk-KZ"/>
        </w:rPr>
        <w:t>Шангереев</w:t>
      </w:r>
      <w:r w:rsidR="00A10300" w:rsidRPr="00A10300">
        <w:rPr>
          <w:b/>
          <w:sz w:val="24"/>
          <w:szCs w:val="24"/>
          <w:lang w:val="kk-KZ"/>
        </w:rPr>
        <w:t xml:space="preserve"> </w:t>
      </w:r>
      <w:r w:rsidR="00A10300">
        <w:rPr>
          <w:b/>
          <w:sz w:val="24"/>
          <w:szCs w:val="24"/>
          <w:lang w:val="kk-KZ"/>
        </w:rPr>
        <w:t>К.М.</w:t>
      </w:r>
      <w:r>
        <w:rPr>
          <w:b/>
          <w:sz w:val="24"/>
          <w:szCs w:val="24"/>
          <w:lang w:val="kk-KZ"/>
        </w:rPr>
        <w:t>,</w:t>
      </w:r>
      <w:r w:rsidR="00EE74B4">
        <w:rPr>
          <w:b/>
          <w:sz w:val="24"/>
          <w:szCs w:val="24"/>
          <w:lang w:val="kk-KZ"/>
        </w:rPr>
        <w:t xml:space="preserve"> </w:t>
      </w:r>
      <w:r>
        <w:rPr>
          <w:b/>
          <w:sz w:val="24"/>
          <w:szCs w:val="24"/>
          <w:lang w:val="kk-KZ"/>
        </w:rPr>
        <w:t>Утешова</w:t>
      </w:r>
      <w:r w:rsidR="00A10300" w:rsidRPr="00A10300">
        <w:rPr>
          <w:b/>
          <w:sz w:val="24"/>
          <w:szCs w:val="24"/>
          <w:lang w:val="kk-KZ"/>
        </w:rPr>
        <w:t xml:space="preserve"> </w:t>
      </w:r>
      <w:r w:rsidR="00A10300">
        <w:rPr>
          <w:b/>
          <w:sz w:val="24"/>
          <w:szCs w:val="24"/>
          <w:lang w:val="kk-KZ"/>
        </w:rPr>
        <w:t>Р.Р.</w:t>
      </w:r>
      <w:r>
        <w:rPr>
          <w:b/>
          <w:sz w:val="24"/>
          <w:szCs w:val="24"/>
          <w:lang w:val="kk-KZ"/>
        </w:rPr>
        <w:t>, Алимбетова</w:t>
      </w:r>
      <w:r w:rsidR="00A10300" w:rsidRPr="00A10300">
        <w:rPr>
          <w:b/>
          <w:sz w:val="24"/>
          <w:szCs w:val="24"/>
          <w:lang w:val="kk-KZ"/>
        </w:rPr>
        <w:t xml:space="preserve"> </w:t>
      </w:r>
      <w:r w:rsidR="00A10300">
        <w:rPr>
          <w:b/>
          <w:sz w:val="24"/>
          <w:szCs w:val="24"/>
          <w:lang w:val="kk-KZ"/>
        </w:rPr>
        <w:t>Ж.Ж.</w:t>
      </w:r>
      <w:r>
        <w:rPr>
          <w:b/>
          <w:sz w:val="24"/>
          <w:szCs w:val="24"/>
          <w:lang w:val="kk-KZ"/>
        </w:rPr>
        <w:t>, Жалғасқанов</w:t>
      </w:r>
      <w:r w:rsidR="00A10300" w:rsidRPr="00A10300">
        <w:rPr>
          <w:b/>
          <w:sz w:val="24"/>
          <w:szCs w:val="24"/>
          <w:lang w:val="kk-KZ"/>
        </w:rPr>
        <w:t xml:space="preserve"> </w:t>
      </w:r>
      <w:r w:rsidR="00A10300">
        <w:rPr>
          <w:b/>
          <w:sz w:val="24"/>
          <w:szCs w:val="24"/>
          <w:lang w:val="kk-KZ"/>
        </w:rPr>
        <w:t>Д.З.</w:t>
      </w:r>
      <w:r>
        <w:rPr>
          <w:b/>
          <w:sz w:val="24"/>
          <w:szCs w:val="24"/>
          <w:lang w:val="kk-KZ"/>
        </w:rPr>
        <w:t xml:space="preserve">, </w:t>
      </w:r>
    </w:p>
    <w:p w:rsidR="00F626D2" w:rsidRDefault="00F626D2" w:rsidP="00F626D2">
      <w:pPr>
        <w:ind w:firstLine="567"/>
        <w:jc w:val="center"/>
        <w:rPr>
          <w:b/>
          <w:sz w:val="24"/>
          <w:szCs w:val="24"/>
          <w:lang w:val="kk-KZ"/>
        </w:rPr>
      </w:pPr>
      <w:r>
        <w:rPr>
          <w:b/>
          <w:sz w:val="24"/>
          <w:szCs w:val="24"/>
          <w:lang w:val="kk-KZ"/>
        </w:rPr>
        <w:t>Жұмағалиұлы</w:t>
      </w:r>
      <w:r w:rsidR="00A10300" w:rsidRPr="00A10300">
        <w:rPr>
          <w:b/>
          <w:sz w:val="24"/>
          <w:szCs w:val="24"/>
          <w:lang w:val="kk-KZ"/>
        </w:rPr>
        <w:t xml:space="preserve"> </w:t>
      </w:r>
      <w:r w:rsidR="00A10300">
        <w:rPr>
          <w:b/>
          <w:sz w:val="24"/>
          <w:szCs w:val="24"/>
          <w:lang w:val="kk-KZ"/>
        </w:rPr>
        <w:t>Д.Ж.</w:t>
      </w:r>
    </w:p>
    <w:p w:rsidR="00F626D2" w:rsidRDefault="00F626D2" w:rsidP="00F626D2">
      <w:pPr>
        <w:ind w:firstLine="567"/>
        <w:jc w:val="center"/>
        <w:rPr>
          <w:b/>
          <w:sz w:val="24"/>
          <w:szCs w:val="24"/>
          <w:lang w:val="kk-KZ"/>
        </w:rPr>
      </w:pPr>
    </w:p>
    <w:p w:rsidR="00F626D2" w:rsidRPr="00A10300" w:rsidRDefault="00F626D2" w:rsidP="00F626D2">
      <w:pPr>
        <w:ind w:firstLine="567"/>
        <w:jc w:val="center"/>
        <w:rPr>
          <w:i/>
          <w:color w:val="000000" w:themeColor="text1"/>
          <w:lang w:val="kk-KZ"/>
        </w:rPr>
      </w:pPr>
      <w:r w:rsidRPr="00A10300">
        <w:rPr>
          <w:color w:val="000000" w:themeColor="text1"/>
          <w:lang w:val="kk-KZ"/>
        </w:rPr>
        <w:t>(</w:t>
      </w:r>
      <w:r w:rsidRPr="00A10300">
        <w:rPr>
          <w:i/>
          <w:color w:val="000000" w:themeColor="text1"/>
          <w:lang w:val="kk-KZ"/>
        </w:rPr>
        <w:t>ҚР Денсаулық сақтау министрлігі санитариялық-эпидемиологиялық бақылау комитетінің «Арал теңізі обаға қарсы күрес станциясы» РММ)</w:t>
      </w:r>
      <w:r w:rsidR="004659B0" w:rsidRPr="00A10300">
        <w:rPr>
          <w:i/>
          <w:color w:val="000000" w:themeColor="text1"/>
          <w:lang w:val="kk-KZ"/>
        </w:rPr>
        <w:t xml:space="preserve"> </w:t>
      </w:r>
      <w:hyperlink r:id="rId21" w:history="1">
        <w:r w:rsidR="004659B0" w:rsidRPr="00A10300">
          <w:rPr>
            <w:rStyle w:val="a8"/>
            <w:rFonts w:ascii="Times New Roman" w:hAnsi="Times New Roman"/>
            <w:i/>
            <w:color w:val="000000" w:themeColor="text1"/>
            <w:lang w:val="kk-KZ"/>
          </w:rPr>
          <w:t>aliaral@mail.ru</w:t>
        </w:r>
      </w:hyperlink>
      <w:r w:rsidRPr="00A10300">
        <w:rPr>
          <w:i/>
          <w:color w:val="000000" w:themeColor="text1"/>
          <w:lang w:val="kk-KZ"/>
        </w:rPr>
        <w:t>)</w:t>
      </w:r>
    </w:p>
    <w:p w:rsidR="004B3DE3" w:rsidRDefault="004B3DE3" w:rsidP="00F626D2">
      <w:pPr>
        <w:ind w:firstLine="567"/>
        <w:jc w:val="center"/>
        <w:rPr>
          <w:i/>
          <w:lang w:val="kk-KZ"/>
        </w:rPr>
      </w:pPr>
    </w:p>
    <w:p w:rsidR="00F626D2" w:rsidRPr="00E15E35" w:rsidRDefault="00F626D2" w:rsidP="00F626D2">
      <w:pPr>
        <w:ind w:firstLine="567"/>
        <w:rPr>
          <w:szCs w:val="22"/>
          <w:lang w:val="kk-KZ"/>
        </w:rPr>
      </w:pPr>
      <w:r w:rsidRPr="00E15E35">
        <w:rPr>
          <w:szCs w:val="22"/>
          <w:lang w:val="kk-KZ"/>
        </w:rPr>
        <w:t>Мақалада Арал теңізі обаға қарсы күрес станциясының Арал теңізі теріскейі дербес оба ошағының 2003-2023 жылдардағы эпизоотиялық белсенділік динамикасы, эпизоотия аралық кезеңнің 8 жылға созылуы, осы жылдарда зоонозды қоздырғыштардың жиі бөлінуі, бөлінген оба қоздырғышының өтпелі (RS) формасы көрсетілген.</w:t>
      </w:r>
    </w:p>
    <w:p w:rsidR="00E15E35" w:rsidRDefault="00E15E35" w:rsidP="00F626D2">
      <w:pPr>
        <w:ind w:firstLine="567"/>
        <w:rPr>
          <w:b/>
          <w:sz w:val="24"/>
          <w:szCs w:val="24"/>
          <w:lang w:val="kk-KZ"/>
        </w:rPr>
      </w:pPr>
    </w:p>
    <w:p w:rsidR="00F626D2" w:rsidRDefault="00F626D2" w:rsidP="00F626D2">
      <w:pPr>
        <w:ind w:firstLine="567"/>
        <w:rPr>
          <w:sz w:val="24"/>
          <w:szCs w:val="24"/>
          <w:lang w:val="kk-KZ"/>
        </w:rPr>
      </w:pPr>
      <w:r>
        <w:rPr>
          <w:b/>
          <w:sz w:val="24"/>
          <w:szCs w:val="24"/>
          <w:lang w:val="kk-KZ"/>
        </w:rPr>
        <w:t>Түйінді сөздер:</w:t>
      </w:r>
      <w:r>
        <w:rPr>
          <w:sz w:val="24"/>
          <w:szCs w:val="24"/>
          <w:lang w:val="kk-KZ"/>
        </w:rPr>
        <w:t xml:space="preserve"> оба эпизоотиясы, белсенділік динамикасы, эпизоотия аралық кезең, оба қоздырғышы, бактериофаг, өтпелі (RS) форма, зоонозды қоздырғыштар</w:t>
      </w:r>
    </w:p>
    <w:p w:rsidR="00F626D2" w:rsidRDefault="00F626D2" w:rsidP="00F626D2">
      <w:pPr>
        <w:ind w:firstLine="567"/>
        <w:rPr>
          <w:sz w:val="24"/>
          <w:szCs w:val="24"/>
          <w:lang w:val="kk-KZ"/>
        </w:rPr>
      </w:pPr>
    </w:p>
    <w:p w:rsidR="00F626D2" w:rsidRDefault="00F626D2" w:rsidP="00F626D2">
      <w:pPr>
        <w:ind w:firstLine="567"/>
        <w:rPr>
          <w:sz w:val="24"/>
          <w:szCs w:val="24"/>
          <w:lang w:val="kk-KZ"/>
        </w:rPr>
      </w:pPr>
      <w:r>
        <w:rPr>
          <w:sz w:val="24"/>
          <w:szCs w:val="24"/>
          <w:lang w:val="kk-KZ"/>
        </w:rPr>
        <w:t xml:space="preserve">Арал теңізі теріскейі дербес оба ошағы 4 ландшафттық эпизоотологиялық ауданға (ЛЭА) бөлініп, жалпы көлемі 36,0 мың шш құрайды. Осы аумақтың 15,8 мың шш Арал теңізі обаға қарсы күрес станциясының бақылауына бекітіліп, негізінен ошақтың Арал теңізі солтүстік-батыс жағалауы ЛЭА аумағын қамтиды. </w:t>
      </w:r>
    </w:p>
    <w:p w:rsidR="00F626D2" w:rsidRDefault="00F626D2" w:rsidP="00F626D2">
      <w:pPr>
        <w:ind w:firstLine="567"/>
        <w:rPr>
          <w:sz w:val="24"/>
          <w:szCs w:val="24"/>
          <w:lang w:val="kk-KZ"/>
        </w:rPr>
      </w:pPr>
      <w:r>
        <w:rPr>
          <w:sz w:val="24"/>
          <w:szCs w:val="24"/>
          <w:lang w:val="kk-KZ"/>
        </w:rPr>
        <w:t>Арал теңізі теріскейі дербес оба ошағы оңтүстіктен Арал теңізінің солтүстік жағалауымен, шығыста Арал маңы Қарақұм дербес ошағымен, батыс Қазақстан темір жолы жағалауымен, солтүстікте Ақтөбе облысының Шалқар ауданының Даулен жазығымен, Кіші Борсық құмының оңтүстік шетімен, Шоқысу станциясымен, батыстан Сарой жазығы мен Жетеншағыл құмымен шекаралас. Ошақтың рельефі Тұран ойпаты секілді кестелі-релифті үстірт қалдығына (столово-останцевое плато) тән. Көлемді құмды бұйраттар сирек кездеседі.Аумақтын жер бедерінің негізін бұйратты-жусанды-баялышты қауымдастығынан тұратын сазды тегістік жерлер құрайды. Солтүстіктен теңізге қарай аумақтакөптеген еніп жатқан жыралар мен сайлар кездеседі.</w:t>
      </w:r>
    </w:p>
    <w:p w:rsidR="00F626D2" w:rsidRDefault="00F626D2" w:rsidP="00F626D2">
      <w:pPr>
        <w:ind w:firstLine="567"/>
        <w:rPr>
          <w:sz w:val="24"/>
          <w:szCs w:val="24"/>
          <w:lang w:val="kk-KZ"/>
        </w:rPr>
      </w:pPr>
      <w:r>
        <w:rPr>
          <w:sz w:val="24"/>
          <w:szCs w:val="24"/>
          <w:lang w:val="kk-KZ"/>
        </w:rPr>
        <w:t>Негізгі тасымалдаушысы-үлкен құмтышқаны (</w:t>
      </w:r>
      <w:r>
        <w:rPr>
          <w:i/>
          <w:sz w:val="24"/>
          <w:szCs w:val="24"/>
          <w:lang w:val="kk-KZ"/>
        </w:rPr>
        <w:t>Rhombomys opimus</w:t>
      </w:r>
      <w:r>
        <w:rPr>
          <w:sz w:val="24"/>
          <w:szCs w:val="24"/>
          <w:lang w:val="kk-KZ"/>
        </w:rPr>
        <w:t>), олардан бөлек кіші, қызылқұйрық (</w:t>
      </w:r>
      <w:r>
        <w:rPr>
          <w:i/>
          <w:sz w:val="24"/>
          <w:szCs w:val="24"/>
          <w:lang w:val="kk-KZ"/>
        </w:rPr>
        <w:t>Meriones libycus</w:t>
      </w:r>
      <w:r>
        <w:rPr>
          <w:sz w:val="24"/>
          <w:szCs w:val="24"/>
          <w:lang w:val="kk-KZ"/>
        </w:rPr>
        <w:t>)және жыңғыл құм тышқандары</w:t>
      </w:r>
      <w:r w:rsidR="00A10300">
        <w:rPr>
          <w:sz w:val="24"/>
          <w:szCs w:val="24"/>
          <w:lang w:val="kk-KZ"/>
        </w:rPr>
        <w:t xml:space="preserve"> </w:t>
      </w:r>
      <w:r>
        <w:rPr>
          <w:sz w:val="24"/>
          <w:szCs w:val="24"/>
          <w:lang w:val="kk-KZ"/>
        </w:rPr>
        <w:t>(</w:t>
      </w:r>
      <w:r>
        <w:rPr>
          <w:i/>
          <w:sz w:val="24"/>
          <w:szCs w:val="24"/>
          <w:lang w:val="kk-KZ"/>
        </w:rPr>
        <w:t>Meriones tamariscinus</w:t>
      </w:r>
      <w:r>
        <w:rPr>
          <w:sz w:val="24"/>
          <w:szCs w:val="24"/>
          <w:lang w:val="kk-KZ"/>
        </w:rPr>
        <w:t>)</w:t>
      </w:r>
      <w:r w:rsidR="00E15E35">
        <w:rPr>
          <w:sz w:val="24"/>
          <w:szCs w:val="24"/>
          <w:lang w:val="kk-KZ"/>
        </w:rPr>
        <w:t xml:space="preserve"> </w:t>
      </w:r>
      <w:r>
        <w:rPr>
          <w:sz w:val="24"/>
          <w:szCs w:val="24"/>
          <w:lang w:val="kk-KZ"/>
        </w:rPr>
        <w:t xml:space="preserve">эпизоотияға жүйелі түрде араласып отырады.Ошақта бүргенің 14-ке дейін түрі кездессе, оба ауруының негізгі таратушысы </w:t>
      </w:r>
      <w:r>
        <w:rPr>
          <w:i/>
          <w:iCs/>
          <w:sz w:val="24"/>
          <w:szCs w:val="24"/>
          <w:lang w:val="kk-KZ"/>
        </w:rPr>
        <w:t>Xenopsylla skrjabini</w:t>
      </w:r>
      <w:r>
        <w:rPr>
          <w:sz w:val="24"/>
          <w:szCs w:val="24"/>
          <w:lang w:val="kk-KZ"/>
        </w:rPr>
        <w:t xml:space="preserve">, ал </w:t>
      </w:r>
      <w:r>
        <w:rPr>
          <w:i/>
          <w:iCs/>
          <w:sz w:val="24"/>
          <w:szCs w:val="24"/>
          <w:lang w:val="kk-KZ"/>
        </w:rPr>
        <w:t>Nosopsylluslaeviceps, Coptopsylla lamellifer, Echidnophaga oshanini, Xenopsyllaconformis</w:t>
      </w:r>
      <w:r>
        <w:rPr>
          <w:iCs/>
          <w:sz w:val="24"/>
          <w:szCs w:val="24"/>
          <w:lang w:val="kk-KZ"/>
        </w:rPr>
        <w:t xml:space="preserve"> т.б.</w:t>
      </w:r>
      <w:r>
        <w:rPr>
          <w:sz w:val="24"/>
          <w:szCs w:val="24"/>
          <w:lang w:val="kk-KZ"/>
        </w:rPr>
        <w:t xml:space="preserve"> екінші дәрежедегі таратушылар. Эпизоотиялық аумақтан тыс жерлерде әртүрлі сүтқоректі жануарлар мекендейді. Көбісі құмдық және шөлейт жануарлар дүниесінің бірлестігіне кіреді.</w:t>
      </w:r>
    </w:p>
    <w:p w:rsidR="00F626D2" w:rsidRDefault="00F626D2" w:rsidP="00F626D2">
      <w:pPr>
        <w:ind w:firstLine="567"/>
        <w:rPr>
          <w:sz w:val="24"/>
          <w:szCs w:val="24"/>
          <w:lang w:val="kk-KZ"/>
        </w:rPr>
      </w:pPr>
      <w:r>
        <w:rPr>
          <w:sz w:val="24"/>
          <w:szCs w:val="24"/>
          <w:lang w:val="kk-KZ"/>
        </w:rPr>
        <w:t xml:space="preserve">Арал теңізі теріскейі дербес оба ошағы аумағында әртүрлі тығыздығымен 7 ірі елді мекен мен 6 кезерме орналасқан және жалпы халық саны 2602 адамды құрайды. Елді мекендердегі халықтың негізгі кәсіптеріне-мал, балық шаруашылығымен қатар аңшылық та жатады. </w:t>
      </w:r>
    </w:p>
    <w:p w:rsidR="00F626D2" w:rsidRDefault="00F626D2" w:rsidP="00F626D2">
      <w:pPr>
        <w:ind w:firstLine="567"/>
        <w:rPr>
          <w:sz w:val="24"/>
          <w:szCs w:val="24"/>
          <w:lang w:val="kk-KZ"/>
        </w:rPr>
      </w:pPr>
      <w:r>
        <w:rPr>
          <w:sz w:val="24"/>
          <w:szCs w:val="24"/>
          <w:lang w:val="kk-KZ"/>
        </w:rPr>
        <w:t>Арал теңізі теріскейі дербес оба ошағы аумағында 2003-2023 жылдар аралығында 237,5 мың шш оперативтік аумақ, яғни орташа әр жылы 11,3 мың шш</w:t>
      </w:r>
      <w:r w:rsidR="0059726C">
        <w:rPr>
          <w:sz w:val="24"/>
          <w:szCs w:val="24"/>
          <w:lang w:val="kk-KZ"/>
        </w:rPr>
        <w:t>.</w:t>
      </w:r>
      <w:r>
        <w:rPr>
          <w:sz w:val="24"/>
          <w:szCs w:val="24"/>
          <w:lang w:val="kk-KZ"/>
        </w:rPr>
        <w:t xml:space="preserve"> тексерілген. Ошақ бойынша  жылына71,5% жер көлемі зерттеліп отырылған. Осы жылдардағы тексерілген </w:t>
      </w:r>
      <w:r>
        <w:rPr>
          <w:sz w:val="24"/>
          <w:szCs w:val="24"/>
          <w:lang w:val="kk-KZ"/>
        </w:rPr>
        <w:lastRenderedPageBreak/>
        <w:t>аумақтың залалданғаны-18,5 мың шш</w:t>
      </w:r>
      <w:r w:rsidR="0059726C">
        <w:rPr>
          <w:sz w:val="24"/>
          <w:szCs w:val="24"/>
          <w:lang w:val="kk-KZ"/>
        </w:rPr>
        <w:t>.</w:t>
      </w:r>
      <w:r>
        <w:rPr>
          <w:sz w:val="24"/>
          <w:szCs w:val="24"/>
          <w:lang w:val="kk-KZ"/>
        </w:rPr>
        <w:t>, ол орташа әр жылы 1,2 (0,88) мың шш</w:t>
      </w:r>
      <w:r w:rsidR="0059726C">
        <w:rPr>
          <w:sz w:val="24"/>
          <w:szCs w:val="24"/>
          <w:lang w:val="kk-KZ"/>
        </w:rPr>
        <w:t>.</w:t>
      </w:r>
      <w:r>
        <w:rPr>
          <w:sz w:val="24"/>
          <w:szCs w:val="24"/>
          <w:lang w:val="kk-KZ"/>
        </w:rPr>
        <w:t xml:space="preserve"> жер аумағын құраған (5,6%) </w:t>
      </w:r>
      <w:r w:rsidR="00087ED3">
        <w:rPr>
          <w:sz w:val="24"/>
          <w:szCs w:val="24"/>
          <w:lang w:val="kk-KZ"/>
        </w:rPr>
        <w:t>(</w:t>
      </w:r>
      <w:r>
        <w:rPr>
          <w:sz w:val="24"/>
          <w:szCs w:val="24"/>
          <w:lang w:val="kk-KZ"/>
        </w:rPr>
        <w:t xml:space="preserve">сурет 1). </w:t>
      </w:r>
    </w:p>
    <w:p w:rsidR="00F626D2" w:rsidRDefault="00F626D2" w:rsidP="00F626D2">
      <w:pPr>
        <w:ind w:firstLine="567"/>
        <w:rPr>
          <w:sz w:val="24"/>
          <w:szCs w:val="24"/>
          <w:lang w:val="kk-KZ"/>
        </w:rPr>
      </w:pPr>
    </w:p>
    <w:p w:rsidR="00F626D2" w:rsidRDefault="005F7339" w:rsidP="00D9143E">
      <w:pPr>
        <w:ind w:firstLine="567"/>
        <w:jc w:val="center"/>
        <w:rPr>
          <w:sz w:val="24"/>
          <w:szCs w:val="24"/>
          <w:lang w:val="kk-KZ"/>
        </w:rPr>
      </w:pPr>
      <w:r>
        <w:rPr>
          <w:rFonts w:eastAsiaTheme="minorEastAsia"/>
          <w:sz w:val="24"/>
          <w:szCs w:val="24"/>
        </w:rPr>
        <w:object w:dxaOrig="1922" w:dyaOrig="14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75pt;height:280.5pt" o:ole="" o:bordertopcolor="this" o:borderleftcolor="this" o:borderbottomcolor="this" o:borderrightcolor="this">
            <v:imagedata r:id="rId22" o:title=""/>
            <w10:bordertop type="single" width="4"/>
            <w10:borderleft type="single" width="4"/>
            <w10:borderbottom type="single" width="4"/>
            <w10:borderright type="single" width="4"/>
          </v:shape>
          <o:OLEObject Type="Embed" ProgID="PowerPoint.Slide.12" ShapeID="_x0000_i1025" DrawAspect="Content" ObjectID="_1821864161" r:id="rId23"/>
        </w:object>
      </w:r>
    </w:p>
    <w:p w:rsidR="00F626D2" w:rsidRDefault="00F626D2" w:rsidP="00F626D2">
      <w:pPr>
        <w:ind w:firstLine="567"/>
        <w:rPr>
          <w:i/>
          <w:sz w:val="24"/>
          <w:szCs w:val="24"/>
          <w:lang w:val="kk-KZ"/>
        </w:rPr>
      </w:pPr>
    </w:p>
    <w:p w:rsidR="00F626D2" w:rsidRDefault="00F626D2" w:rsidP="00F626D2">
      <w:pPr>
        <w:ind w:firstLine="567"/>
        <w:jc w:val="center"/>
        <w:rPr>
          <w:i/>
          <w:sz w:val="24"/>
          <w:szCs w:val="24"/>
          <w:lang w:val="kk-KZ"/>
        </w:rPr>
      </w:pPr>
      <w:r>
        <w:rPr>
          <w:i/>
          <w:sz w:val="24"/>
          <w:szCs w:val="24"/>
          <w:lang w:val="kk-KZ"/>
        </w:rPr>
        <w:t>Сурет 1.</w:t>
      </w:r>
      <w:r w:rsidR="004659B0">
        <w:rPr>
          <w:i/>
          <w:sz w:val="24"/>
          <w:szCs w:val="24"/>
          <w:lang w:val="kk-KZ"/>
        </w:rPr>
        <w:t xml:space="preserve"> </w:t>
      </w:r>
      <w:r>
        <w:rPr>
          <w:i/>
          <w:sz w:val="24"/>
          <w:szCs w:val="24"/>
          <w:lang w:val="kk-KZ"/>
        </w:rPr>
        <w:t>2003-2023 жж. Арал теңізі теріскейі дербес оба ошағындағы тексерілген және залалданған аумақ көлемі (мың шш</w:t>
      </w:r>
      <w:r w:rsidR="004659B0">
        <w:rPr>
          <w:i/>
          <w:sz w:val="24"/>
          <w:szCs w:val="24"/>
          <w:lang w:val="kk-KZ"/>
        </w:rPr>
        <w:t>.</w:t>
      </w:r>
      <w:r>
        <w:rPr>
          <w:i/>
          <w:sz w:val="24"/>
          <w:szCs w:val="24"/>
          <w:lang w:val="kk-KZ"/>
        </w:rPr>
        <w:t>)</w:t>
      </w:r>
    </w:p>
    <w:p w:rsidR="004B3DE3" w:rsidRDefault="004B3DE3" w:rsidP="00F626D2">
      <w:pPr>
        <w:ind w:firstLine="567"/>
        <w:jc w:val="center"/>
        <w:rPr>
          <w:i/>
          <w:sz w:val="24"/>
          <w:szCs w:val="24"/>
          <w:lang w:val="kk-KZ"/>
        </w:rPr>
      </w:pPr>
    </w:p>
    <w:p w:rsidR="00F626D2" w:rsidRDefault="002141ED" w:rsidP="0059726C">
      <w:pPr>
        <w:jc w:val="right"/>
        <w:rPr>
          <w:i/>
          <w:sz w:val="24"/>
          <w:szCs w:val="24"/>
          <w:lang w:val="kk-KZ"/>
        </w:rPr>
      </w:pPr>
      <w:r>
        <w:rPr>
          <w:i/>
          <w:sz w:val="24"/>
          <w:szCs w:val="24"/>
          <w:lang w:val="kk-KZ"/>
        </w:rPr>
        <w:t xml:space="preserve">                                                                                                                             </w:t>
      </w:r>
      <w:r w:rsidR="00F626D2">
        <w:rPr>
          <w:i/>
          <w:sz w:val="24"/>
          <w:szCs w:val="24"/>
          <w:lang w:val="kk-KZ"/>
        </w:rPr>
        <w:t xml:space="preserve"> Кесте 1</w:t>
      </w:r>
    </w:p>
    <w:p w:rsidR="004659B0" w:rsidRDefault="004659B0" w:rsidP="004B3DE3">
      <w:pPr>
        <w:rPr>
          <w:i/>
          <w:sz w:val="24"/>
          <w:szCs w:val="24"/>
          <w:lang w:val="kk-KZ"/>
        </w:rPr>
      </w:pPr>
    </w:p>
    <w:p w:rsidR="00F626D2" w:rsidRDefault="00F626D2" w:rsidP="00F626D2">
      <w:pPr>
        <w:ind w:firstLine="567"/>
        <w:jc w:val="center"/>
        <w:rPr>
          <w:i/>
          <w:sz w:val="24"/>
          <w:szCs w:val="24"/>
          <w:lang w:val="kk-KZ"/>
        </w:rPr>
      </w:pPr>
      <w:r>
        <w:rPr>
          <w:i/>
          <w:sz w:val="24"/>
          <w:szCs w:val="24"/>
          <w:lang w:val="kk-KZ"/>
        </w:rPr>
        <w:t>2003-2023 ж.ж. Арал теңізі теріскейі дербес оба ошағындағы тексерілген кеміргіштер мен сыртмасылдар саны</w:t>
      </w:r>
    </w:p>
    <w:p w:rsidR="00F626D2" w:rsidRDefault="00F626D2" w:rsidP="00F626D2">
      <w:pPr>
        <w:ind w:firstLine="567"/>
        <w:rPr>
          <w:sz w:val="24"/>
          <w:szCs w:val="24"/>
          <w:lang w:val="kk-KZ"/>
        </w:rPr>
      </w:pPr>
    </w:p>
    <w:tbl>
      <w:tblPr>
        <w:tblStyle w:val="a4"/>
        <w:tblW w:w="0" w:type="auto"/>
        <w:tblLook w:val="04A0" w:firstRow="1" w:lastRow="0" w:firstColumn="1" w:lastColumn="0" w:noHBand="0" w:noVBand="1"/>
      </w:tblPr>
      <w:tblGrid>
        <w:gridCol w:w="2329"/>
        <w:gridCol w:w="2336"/>
        <w:gridCol w:w="2331"/>
        <w:gridCol w:w="2350"/>
      </w:tblGrid>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sz w:val="22"/>
                <w:szCs w:val="22"/>
                <w:lang w:val="kk-KZ"/>
              </w:rPr>
            </w:pPr>
            <w:r>
              <w:rPr>
                <w:lang w:val="kk-KZ"/>
              </w:rPr>
              <w:t>Жылдар</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Кеміргіш саны</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36"/>
              <w:jc w:val="center"/>
              <w:rPr>
                <w:lang w:val="kk-KZ"/>
              </w:rPr>
            </w:pPr>
            <w:r>
              <w:rPr>
                <w:lang w:val="kk-KZ"/>
              </w:rPr>
              <w:t>Негізгі тасымалдаушы</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 xml:space="preserve">Сыртмасыл </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2003</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2788</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2162</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23165</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2004</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2392</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1785</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22092</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2005</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2087</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1523</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15391</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2006</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4087</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3105</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13348</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2007</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2909</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2306</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19917</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2008</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3755</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3157</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38224</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2009</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3902</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3446</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30004</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2010</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3834</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3048</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37710</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2011</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3767</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2725</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24578</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2012</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1678</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1194</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13195</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2013</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2710</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1829</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25712</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2014</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2449</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1686</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23009</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2015</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2404</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1902</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21153</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2016</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1970</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1620</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12285</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2017</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1726</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1290</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20875</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2018</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1442</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1248</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20683</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2019</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1903</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1498</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24407</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2020</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2355</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2020</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21296</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2021</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1247</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1101</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23221</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lastRenderedPageBreak/>
              <w:t>2022</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1304</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1193</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23832</w:t>
            </w:r>
          </w:p>
        </w:tc>
      </w:tr>
      <w:tr w:rsidR="00F626D2" w:rsidTr="00F626D2">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2023</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2450</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2080</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626D2" w:rsidRDefault="00F626D2">
            <w:pPr>
              <w:ind w:firstLine="567"/>
              <w:jc w:val="center"/>
              <w:rPr>
                <w:lang w:val="kk-KZ"/>
              </w:rPr>
            </w:pPr>
            <w:r>
              <w:rPr>
                <w:lang w:val="kk-KZ"/>
              </w:rPr>
              <w:t>20808</w:t>
            </w:r>
          </w:p>
        </w:tc>
      </w:tr>
    </w:tbl>
    <w:p w:rsidR="00F626D2" w:rsidRDefault="00F626D2" w:rsidP="00F626D2">
      <w:pPr>
        <w:ind w:firstLine="567"/>
        <w:rPr>
          <w:rFonts w:asciiTheme="minorHAnsi" w:hAnsiTheme="minorHAnsi" w:cstheme="minorBidi"/>
          <w:sz w:val="22"/>
          <w:szCs w:val="22"/>
          <w:lang w:val="en-US"/>
        </w:rPr>
      </w:pPr>
    </w:p>
    <w:p w:rsidR="00F626D2" w:rsidRDefault="00F626D2" w:rsidP="00F626D2">
      <w:pPr>
        <w:ind w:firstLine="567"/>
        <w:rPr>
          <w:sz w:val="24"/>
          <w:szCs w:val="24"/>
          <w:lang w:val="kk-KZ"/>
        </w:rPr>
      </w:pPr>
      <w:r>
        <w:rPr>
          <w:sz w:val="24"/>
          <w:szCs w:val="24"/>
          <w:lang w:val="kk-KZ"/>
        </w:rPr>
        <w:t>Осы жылдарда 53159 кеміргіш, 206169 сыртмасыл обаға және зоонозды жұқпаларға тексерілді. 2008-2011 жылдар аралығында оба індеті қарқын алған кезде, негізгі тасымалдаушының да, сыртмасылдардың дасаны басқа жылдарға қарағандабір деңгейде өскен. Ал 2016-2021 жылдары эпизоотия аралық кезеңде негізгі тасымалдаушылар мен сыртмасылдардың саны азайса</w:t>
      </w:r>
      <w:r w:rsidR="0059726C">
        <w:rPr>
          <w:sz w:val="24"/>
          <w:szCs w:val="24"/>
          <w:lang w:val="kk-KZ"/>
        </w:rPr>
        <w:t xml:space="preserve"> </w:t>
      </w:r>
      <w:r>
        <w:rPr>
          <w:sz w:val="24"/>
          <w:szCs w:val="24"/>
          <w:lang w:val="kk-KZ"/>
        </w:rPr>
        <w:t>[1], эпизоотия басталар алдында саны көбейе бастаған.</w:t>
      </w:r>
    </w:p>
    <w:p w:rsidR="00F626D2" w:rsidRDefault="00F626D2" w:rsidP="00F626D2">
      <w:pPr>
        <w:ind w:firstLine="567"/>
        <w:rPr>
          <w:sz w:val="24"/>
          <w:szCs w:val="24"/>
          <w:lang w:val="kk-KZ"/>
        </w:rPr>
      </w:pPr>
    </w:p>
    <w:p w:rsidR="00F626D2" w:rsidRDefault="00747D44" w:rsidP="004B3DE3">
      <w:pPr>
        <w:jc w:val="center"/>
        <w:rPr>
          <w:b/>
          <w:sz w:val="24"/>
          <w:szCs w:val="24"/>
        </w:rPr>
      </w:pPr>
      <w:r>
        <w:rPr>
          <w:rFonts w:eastAsiaTheme="minorEastAsia"/>
          <w:b/>
          <w:sz w:val="24"/>
          <w:szCs w:val="24"/>
        </w:rPr>
        <w:object w:dxaOrig="2755" w:dyaOrig="2066">
          <v:shape id="_x0000_i1026" type="#_x0000_t75" style="width:399pt;height:252pt" o:ole="">
            <v:imagedata r:id="rId24" o:title=""/>
          </v:shape>
          <o:OLEObject Type="Embed" ProgID="PowerPoint.Slide.12" ShapeID="_x0000_i1026" DrawAspect="Content" ObjectID="_1821864162" r:id="rId25"/>
        </w:object>
      </w:r>
    </w:p>
    <w:p w:rsidR="00F626D2" w:rsidRDefault="00F626D2" w:rsidP="00F626D2">
      <w:pPr>
        <w:ind w:firstLine="567"/>
        <w:rPr>
          <w:b/>
          <w:sz w:val="24"/>
          <w:szCs w:val="24"/>
          <w:lang w:val="kk-KZ"/>
        </w:rPr>
      </w:pPr>
    </w:p>
    <w:p w:rsidR="00F626D2" w:rsidRDefault="00F626D2" w:rsidP="00F626D2">
      <w:pPr>
        <w:ind w:firstLine="567"/>
        <w:rPr>
          <w:i/>
          <w:sz w:val="24"/>
          <w:szCs w:val="24"/>
          <w:lang w:val="kk-KZ"/>
        </w:rPr>
      </w:pPr>
      <w:r>
        <w:rPr>
          <w:i/>
          <w:sz w:val="24"/>
          <w:szCs w:val="24"/>
          <w:lang w:val="kk-KZ"/>
        </w:rPr>
        <w:t>Сурет 2. 2003-2023 ж.ж. Арал теңізі теріскейі дербес оба ошағы бойынша оба қоздырғышының кеміргіштер мен сыртмасылдардан бөліну жиілігі</w:t>
      </w:r>
    </w:p>
    <w:p w:rsidR="00F626D2" w:rsidRDefault="00F626D2" w:rsidP="00F626D2">
      <w:pPr>
        <w:ind w:firstLine="567"/>
        <w:rPr>
          <w:i/>
          <w:sz w:val="24"/>
          <w:szCs w:val="24"/>
          <w:lang w:val="kk-KZ"/>
        </w:rPr>
      </w:pPr>
    </w:p>
    <w:p w:rsidR="00F626D2" w:rsidRDefault="00F626D2" w:rsidP="00F626D2">
      <w:pPr>
        <w:ind w:firstLine="567"/>
        <w:rPr>
          <w:sz w:val="24"/>
          <w:szCs w:val="24"/>
          <w:lang w:val="kk-KZ"/>
        </w:rPr>
      </w:pPr>
      <w:r>
        <w:rPr>
          <w:sz w:val="24"/>
          <w:szCs w:val="24"/>
          <w:lang w:val="kk-KZ"/>
        </w:rPr>
        <w:t>2003-2023 жж. аралығында барлығы 77 оба қоздырғышы бөлінді. Бөлінген қоздырғыштың 48-і кеміргіштен, оның ішінде үлкен құмтышқанынан-40, қызылқұйрық құмтышқанынан-2, үй тышқанынан-6, яғни 2003, 2009 жылдары эпизоотияға синантропты кеміргіштер де белсенді түрде араласқан. Сыртмасылдан 30 оба қоздырғышы бөлінді:</w:t>
      </w:r>
      <w:r w:rsidR="0059726C">
        <w:rPr>
          <w:sz w:val="24"/>
          <w:szCs w:val="24"/>
          <w:lang w:val="kk-KZ"/>
        </w:rPr>
        <w:t xml:space="preserve"> </w:t>
      </w:r>
      <w:r>
        <w:rPr>
          <w:i/>
          <w:iCs/>
          <w:sz w:val="24"/>
          <w:szCs w:val="24"/>
          <w:lang w:val="kk-KZ"/>
        </w:rPr>
        <w:t>X.skryabini</w:t>
      </w:r>
      <w:r w:rsidR="0059726C">
        <w:rPr>
          <w:i/>
          <w:iCs/>
          <w:sz w:val="24"/>
          <w:szCs w:val="24"/>
          <w:lang w:val="kk-KZ"/>
        </w:rPr>
        <w:t xml:space="preserve"> </w:t>
      </w:r>
      <w:r>
        <w:rPr>
          <w:i/>
          <w:iCs/>
          <w:sz w:val="24"/>
          <w:szCs w:val="24"/>
          <w:lang w:val="kk-KZ"/>
        </w:rPr>
        <w:t>-</w:t>
      </w:r>
      <w:r w:rsidR="0059726C">
        <w:rPr>
          <w:i/>
          <w:iCs/>
          <w:sz w:val="24"/>
          <w:szCs w:val="24"/>
          <w:lang w:val="kk-KZ"/>
        </w:rPr>
        <w:t xml:space="preserve"> </w:t>
      </w:r>
      <w:r>
        <w:rPr>
          <w:iCs/>
          <w:sz w:val="24"/>
          <w:szCs w:val="24"/>
          <w:lang w:val="kk-KZ"/>
        </w:rPr>
        <w:t xml:space="preserve">20, </w:t>
      </w:r>
      <w:r>
        <w:rPr>
          <w:i/>
          <w:iCs/>
          <w:sz w:val="24"/>
          <w:szCs w:val="24"/>
          <w:lang w:val="kk-KZ"/>
        </w:rPr>
        <w:t>Nos.laeviceps</w:t>
      </w:r>
      <w:r w:rsidR="0059726C">
        <w:rPr>
          <w:i/>
          <w:iCs/>
          <w:sz w:val="24"/>
          <w:szCs w:val="24"/>
          <w:lang w:val="kk-KZ"/>
        </w:rPr>
        <w:t xml:space="preserve"> </w:t>
      </w:r>
      <w:r>
        <w:rPr>
          <w:i/>
          <w:iCs/>
          <w:sz w:val="24"/>
          <w:szCs w:val="24"/>
          <w:lang w:val="kk-KZ"/>
        </w:rPr>
        <w:t>-</w:t>
      </w:r>
      <w:r w:rsidR="0059726C">
        <w:rPr>
          <w:i/>
          <w:iCs/>
          <w:sz w:val="24"/>
          <w:szCs w:val="24"/>
          <w:lang w:val="kk-KZ"/>
        </w:rPr>
        <w:t xml:space="preserve"> </w:t>
      </w:r>
      <w:r>
        <w:rPr>
          <w:iCs/>
          <w:sz w:val="24"/>
          <w:szCs w:val="24"/>
          <w:lang w:val="kk-KZ"/>
        </w:rPr>
        <w:t>4,</w:t>
      </w:r>
      <w:r w:rsidR="0059726C">
        <w:rPr>
          <w:iCs/>
          <w:sz w:val="24"/>
          <w:szCs w:val="24"/>
          <w:lang w:val="kk-KZ"/>
        </w:rPr>
        <w:t xml:space="preserve"> </w:t>
      </w:r>
      <w:r>
        <w:rPr>
          <w:i/>
          <w:iCs/>
          <w:sz w:val="24"/>
          <w:szCs w:val="24"/>
          <w:lang w:val="kk-KZ"/>
        </w:rPr>
        <w:t>Copt.lamelliffer</w:t>
      </w:r>
      <w:r w:rsidR="0059726C">
        <w:rPr>
          <w:i/>
          <w:iCs/>
          <w:sz w:val="24"/>
          <w:szCs w:val="24"/>
          <w:lang w:val="kk-KZ"/>
        </w:rPr>
        <w:t xml:space="preserve"> </w:t>
      </w:r>
      <w:r>
        <w:rPr>
          <w:iCs/>
          <w:sz w:val="24"/>
          <w:szCs w:val="24"/>
          <w:lang w:val="kk-KZ"/>
        </w:rPr>
        <w:t>-</w:t>
      </w:r>
      <w:r w:rsidR="0059726C">
        <w:rPr>
          <w:iCs/>
          <w:sz w:val="24"/>
          <w:szCs w:val="24"/>
          <w:lang w:val="kk-KZ"/>
        </w:rPr>
        <w:t xml:space="preserve"> </w:t>
      </w:r>
      <w:r>
        <w:rPr>
          <w:iCs/>
          <w:sz w:val="24"/>
          <w:szCs w:val="24"/>
          <w:lang w:val="kk-KZ"/>
        </w:rPr>
        <w:t>2,</w:t>
      </w:r>
      <w:r w:rsidR="004659B0">
        <w:rPr>
          <w:iCs/>
          <w:sz w:val="24"/>
          <w:szCs w:val="24"/>
          <w:lang w:val="kk-KZ"/>
        </w:rPr>
        <w:t xml:space="preserve"> </w:t>
      </w:r>
      <w:r>
        <w:rPr>
          <w:i/>
          <w:iCs/>
          <w:sz w:val="24"/>
          <w:szCs w:val="24"/>
          <w:lang w:val="kk-KZ"/>
        </w:rPr>
        <w:t>H.asiaticum</w:t>
      </w:r>
      <w:r w:rsidR="0059726C">
        <w:rPr>
          <w:i/>
          <w:iCs/>
          <w:sz w:val="24"/>
          <w:szCs w:val="24"/>
          <w:lang w:val="kk-KZ"/>
        </w:rPr>
        <w:t xml:space="preserve"> </w:t>
      </w:r>
      <w:r>
        <w:rPr>
          <w:iCs/>
          <w:sz w:val="24"/>
          <w:szCs w:val="24"/>
          <w:lang w:val="kk-KZ"/>
        </w:rPr>
        <w:t>-</w:t>
      </w:r>
      <w:r w:rsidR="0059726C">
        <w:rPr>
          <w:iCs/>
          <w:sz w:val="24"/>
          <w:szCs w:val="24"/>
          <w:lang w:val="kk-KZ"/>
        </w:rPr>
        <w:t xml:space="preserve"> </w:t>
      </w:r>
      <w:r>
        <w:rPr>
          <w:iCs/>
          <w:sz w:val="24"/>
          <w:szCs w:val="24"/>
          <w:lang w:val="kk-KZ"/>
        </w:rPr>
        <w:t>2,</w:t>
      </w:r>
      <w:r w:rsidR="0059726C">
        <w:rPr>
          <w:iCs/>
          <w:sz w:val="24"/>
          <w:szCs w:val="24"/>
          <w:lang w:val="kk-KZ"/>
        </w:rPr>
        <w:t xml:space="preserve"> </w:t>
      </w:r>
      <w:r>
        <w:rPr>
          <w:i/>
          <w:iCs/>
          <w:sz w:val="24"/>
          <w:szCs w:val="24"/>
          <w:lang w:val="kk-KZ"/>
        </w:rPr>
        <w:t>H.numedii</w:t>
      </w:r>
      <w:r w:rsidR="0059726C">
        <w:rPr>
          <w:i/>
          <w:iCs/>
          <w:sz w:val="24"/>
          <w:szCs w:val="24"/>
          <w:lang w:val="kk-KZ"/>
        </w:rPr>
        <w:t xml:space="preserve"> </w:t>
      </w:r>
      <w:r>
        <w:rPr>
          <w:iCs/>
          <w:sz w:val="24"/>
          <w:szCs w:val="24"/>
          <w:lang w:val="kk-KZ"/>
        </w:rPr>
        <w:t xml:space="preserve">-1, </w:t>
      </w:r>
      <w:r>
        <w:rPr>
          <w:i/>
          <w:iCs/>
          <w:sz w:val="24"/>
          <w:szCs w:val="24"/>
          <w:lang w:val="kk-KZ"/>
        </w:rPr>
        <w:t>Haemophysalis-</w:t>
      </w:r>
      <w:r>
        <w:rPr>
          <w:iCs/>
          <w:sz w:val="24"/>
          <w:szCs w:val="24"/>
          <w:lang w:val="kk-KZ"/>
        </w:rPr>
        <w:t xml:space="preserve">1 (сурет 2). </w:t>
      </w:r>
      <w:r>
        <w:rPr>
          <w:sz w:val="24"/>
          <w:szCs w:val="24"/>
          <w:lang w:val="kk-KZ"/>
        </w:rPr>
        <w:t xml:space="preserve">Серологиялық әдіспен 1279 кеміргіштен оң нәтиже анықталған. 2003-2004 жылдары ошақта оба індеті алдыңғы жылда жүріп жатқан эпизоотияның жалғасы ретінде көрініс тапқан, яғни оба қоздырғышы сыртмасылдарға қарағанда кеміргіштен көбірек бөлінген (сурет 2).  Ал 2008, 2011, 2012 жылдары оба індеті қайта көтерілген кезде оба қоздырғышы кеміргішке қарағанда сыртмасылдан жиірек бөлінген [1]. Сонымен қатар, 2023 жылы эпизоотия басталғанда, оба қоздырғышы кеміргіш пен сыртмасылдан бірдей бөлінген [1]. </w:t>
      </w:r>
    </w:p>
    <w:p w:rsidR="00F626D2" w:rsidRDefault="0089431C" w:rsidP="004B3DE3">
      <w:pPr>
        <w:jc w:val="center"/>
        <w:rPr>
          <w:rFonts w:asciiTheme="minorHAnsi" w:hAnsiTheme="minorHAnsi" w:cstheme="minorBidi"/>
          <w:sz w:val="22"/>
          <w:szCs w:val="22"/>
        </w:rPr>
      </w:pPr>
      <w:r w:rsidRPr="00142BD0">
        <w:rPr>
          <w:rFonts w:eastAsiaTheme="minorEastAsia"/>
          <w:sz w:val="24"/>
          <w:szCs w:val="24"/>
        </w:rPr>
        <w:object w:dxaOrig="4673" w:dyaOrig="3504">
          <v:shape id="_x0000_i1027" type="#_x0000_t75" style="width:409.5pt;height:249pt" o:ole="">
            <v:imagedata r:id="rId26" o:title=""/>
          </v:shape>
          <o:OLEObject Type="Embed" ProgID="PowerPoint.Slide.12" ShapeID="_x0000_i1027" DrawAspect="Content" ObjectID="_1821864163" r:id="rId27"/>
        </w:object>
      </w:r>
    </w:p>
    <w:p w:rsidR="00C408BB" w:rsidRDefault="00C408BB" w:rsidP="00F626D2">
      <w:pPr>
        <w:ind w:firstLine="567"/>
        <w:jc w:val="center"/>
        <w:rPr>
          <w:i/>
          <w:sz w:val="24"/>
          <w:szCs w:val="24"/>
        </w:rPr>
      </w:pPr>
    </w:p>
    <w:p w:rsidR="00F626D2" w:rsidRDefault="00F626D2" w:rsidP="00F626D2">
      <w:pPr>
        <w:ind w:firstLine="567"/>
        <w:jc w:val="center"/>
        <w:rPr>
          <w:b/>
          <w:i/>
          <w:sz w:val="24"/>
          <w:szCs w:val="24"/>
        </w:rPr>
      </w:pPr>
      <w:r>
        <w:rPr>
          <w:i/>
          <w:sz w:val="24"/>
          <w:szCs w:val="24"/>
        </w:rPr>
        <w:t xml:space="preserve">Сурет 3. 2003-2023 </w:t>
      </w:r>
      <w:proofErr w:type="spellStart"/>
      <w:r>
        <w:rPr>
          <w:i/>
          <w:sz w:val="24"/>
          <w:szCs w:val="24"/>
        </w:rPr>
        <w:t>жж</w:t>
      </w:r>
      <w:proofErr w:type="spellEnd"/>
      <w:r>
        <w:rPr>
          <w:i/>
          <w:sz w:val="24"/>
          <w:szCs w:val="24"/>
        </w:rPr>
        <w:t xml:space="preserve">. Арал </w:t>
      </w:r>
      <w:proofErr w:type="spellStart"/>
      <w:r>
        <w:rPr>
          <w:i/>
          <w:sz w:val="24"/>
          <w:szCs w:val="24"/>
        </w:rPr>
        <w:t>теңізі</w:t>
      </w:r>
      <w:proofErr w:type="spellEnd"/>
      <w:r>
        <w:rPr>
          <w:i/>
          <w:sz w:val="24"/>
          <w:szCs w:val="24"/>
        </w:rPr>
        <w:t xml:space="preserve"> </w:t>
      </w:r>
      <w:proofErr w:type="spellStart"/>
      <w:r>
        <w:rPr>
          <w:i/>
          <w:sz w:val="24"/>
          <w:szCs w:val="24"/>
        </w:rPr>
        <w:t>теріскейі</w:t>
      </w:r>
      <w:proofErr w:type="spellEnd"/>
      <w:r>
        <w:rPr>
          <w:i/>
          <w:sz w:val="24"/>
          <w:szCs w:val="24"/>
        </w:rPr>
        <w:t xml:space="preserve"> </w:t>
      </w:r>
      <w:proofErr w:type="spellStart"/>
      <w:r>
        <w:rPr>
          <w:i/>
          <w:sz w:val="24"/>
          <w:szCs w:val="24"/>
        </w:rPr>
        <w:t>дербес</w:t>
      </w:r>
      <w:proofErr w:type="spellEnd"/>
      <w:r>
        <w:rPr>
          <w:i/>
          <w:sz w:val="24"/>
          <w:szCs w:val="24"/>
        </w:rPr>
        <w:t xml:space="preserve"> оба </w:t>
      </w:r>
      <w:proofErr w:type="spellStart"/>
      <w:r>
        <w:rPr>
          <w:i/>
          <w:sz w:val="24"/>
          <w:szCs w:val="24"/>
        </w:rPr>
        <w:t>ошағында</w:t>
      </w:r>
      <w:proofErr w:type="spellEnd"/>
      <w:r>
        <w:rPr>
          <w:i/>
          <w:sz w:val="24"/>
          <w:szCs w:val="24"/>
        </w:rPr>
        <w:t xml:space="preserve"> </w:t>
      </w:r>
      <w:proofErr w:type="spellStart"/>
      <w:r>
        <w:rPr>
          <w:i/>
          <w:sz w:val="24"/>
          <w:szCs w:val="24"/>
        </w:rPr>
        <w:t>серологиялық</w:t>
      </w:r>
      <w:proofErr w:type="spellEnd"/>
      <w:r>
        <w:rPr>
          <w:i/>
          <w:sz w:val="24"/>
          <w:szCs w:val="24"/>
        </w:rPr>
        <w:t xml:space="preserve"> </w:t>
      </w:r>
      <w:proofErr w:type="spellStart"/>
      <w:r>
        <w:rPr>
          <w:i/>
          <w:sz w:val="24"/>
          <w:szCs w:val="24"/>
        </w:rPr>
        <w:t>әдіспен</w:t>
      </w:r>
      <w:proofErr w:type="spellEnd"/>
      <w:r>
        <w:rPr>
          <w:i/>
          <w:sz w:val="24"/>
          <w:szCs w:val="24"/>
        </w:rPr>
        <w:t xml:space="preserve"> </w:t>
      </w:r>
      <w:proofErr w:type="spellStart"/>
      <w:r>
        <w:rPr>
          <w:i/>
          <w:sz w:val="24"/>
          <w:szCs w:val="24"/>
        </w:rPr>
        <w:t>анықталған</w:t>
      </w:r>
      <w:proofErr w:type="spellEnd"/>
      <w:r>
        <w:rPr>
          <w:i/>
          <w:sz w:val="24"/>
          <w:szCs w:val="24"/>
        </w:rPr>
        <w:t xml:space="preserve"> </w:t>
      </w:r>
      <w:proofErr w:type="spellStart"/>
      <w:r>
        <w:rPr>
          <w:i/>
          <w:sz w:val="24"/>
          <w:szCs w:val="24"/>
        </w:rPr>
        <w:t>оң</w:t>
      </w:r>
      <w:proofErr w:type="spellEnd"/>
      <w:r>
        <w:rPr>
          <w:i/>
          <w:sz w:val="24"/>
          <w:szCs w:val="24"/>
        </w:rPr>
        <w:t xml:space="preserve"> </w:t>
      </w:r>
      <w:proofErr w:type="spellStart"/>
      <w:r>
        <w:rPr>
          <w:i/>
          <w:sz w:val="24"/>
          <w:szCs w:val="24"/>
        </w:rPr>
        <w:t>нәтижелі</w:t>
      </w:r>
      <w:proofErr w:type="spellEnd"/>
      <w:r>
        <w:rPr>
          <w:i/>
          <w:sz w:val="24"/>
          <w:szCs w:val="24"/>
        </w:rPr>
        <w:t xml:space="preserve"> </w:t>
      </w:r>
      <w:proofErr w:type="spellStart"/>
      <w:r>
        <w:rPr>
          <w:i/>
          <w:sz w:val="24"/>
          <w:szCs w:val="24"/>
        </w:rPr>
        <w:t>кеміргіштер</w:t>
      </w:r>
      <w:proofErr w:type="spellEnd"/>
      <w:r>
        <w:rPr>
          <w:i/>
          <w:sz w:val="24"/>
          <w:szCs w:val="24"/>
        </w:rPr>
        <w:t xml:space="preserve"> саны</w:t>
      </w:r>
    </w:p>
    <w:p w:rsidR="00F626D2" w:rsidRDefault="00F626D2" w:rsidP="00F626D2">
      <w:pPr>
        <w:pStyle w:val="afffff2"/>
        <w:ind w:firstLine="567"/>
        <w:jc w:val="both"/>
        <w:rPr>
          <w:b w:val="0"/>
        </w:rPr>
      </w:pPr>
    </w:p>
    <w:p w:rsidR="00F626D2" w:rsidRDefault="00F626D2" w:rsidP="00F626D2">
      <w:pPr>
        <w:ind w:firstLine="567"/>
        <w:rPr>
          <w:sz w:val="24"/>
          <w:szCs w:val="24"/>
          <w:lang w:val="kk-KZ"/>
        </w:rPr>
      </w:pPr>
      <w:r>
        <w:rPr>
          <w:sz w:val="24"/>
          <w:szCs w:val="24"/>
          <w:lang w:val="kk-KZ"/>
        </w:rPr>
        <w:t>Арал теңізі теріскейі дербес оба ошағында эпизоотиялық үдеріс тұрақты түрде белсенділік көрсетіп, кейбір жылдары қысқа мерзімге қарқыны бәсеңдегенімен, қайта жанданған. Соңғы белсенділік 1997 жылы басталып, 2003-2004 жж. дейін жалғасқан [4]. 2005-2008 жылдары қарқыны сәл бәсеңдеп,</w:t>
      </w:r>
      <w:r w:rsidR="004659B0">
        <w:rPr>
          <w:sz w:val="24"/>
          <w:szCs w:val="24"/>
          <w:lang w:val="kk-KZ"/>
        </w:rPr>
        <w:t xml:space="preserve"> </w:t>
      </w:r>
      <w:r>
        <w:rPr>
          <w:sz w:val="24"/>
          <w:szCs w:val="24"/>
          <w:lang w:val="kk-KZ"/>
        </w:rPr>
        <w:t xml:space="preserve"> 2009-2011 жылдары оба індеті қайта көтерілген. 2012-2013 жылдарданбастап шектеулі баяу қалыпта анықталса, 2014-2017 жылдары жекелеген (спорадический) қалыпта анықталған. 2018 жылдан 2022 жылға дейін эпизоотия мүлдем анықталмаған (сурет 4).</w:t>
      </w:r>
    </w:p>
    <w:p w:rsidR="00F626D2" w:rsidRDefault="00F626D2" w:rsidP="00F626D2">
      <w:pPr>
        <w:ind w:firstLine="567"/>
        <w:rPr>
          <w:sz w:val="24"/>
          <w:szCs w:val="24"/>
          <w:lang w:val="kk-KZ"/>
        </w:rPr>
      </w:pPr>
    </w:p>
    <w:p w:rsidR="00F626D2" w:rsidRDefault="0089431C" w:rsidP="004B3DE3">
      <w:pPr>
        <w:jc w:val="center"/>
        <w:rPr>
          <w:sz w:val="24"/>
          <w:szCs w:val="24"/>
          <w:lang w:val="kk-KZ"/>
        </w:rPr>
      </w:pPr>
      <w:r>
        <w:rPr>
          <w:rFonts w:asciiTheme="minorHAnsi" w:eastAsiaTheme="minorEastAsia" w:hAnsiTheme="minorHAnsi" w:cstheme="minorBidi"/>
          <w:sz w:val="22"/>
          <w:szCs w:val="22"/>
        </w:rPr>
        <w:object w:dxaOrig="4725" w:dyaOrig="3545">
          <v:shape id="_x0000_i1028" type="#_x0000_t75" style="width:415.5pt;height:228.75pt" o:ole="">
            <v:imagedata r:id="rId28" o:title=""/>
          </v:shape>
          <o:OLEObject Type="Embed" ProgID="PowerPoint.Slide.12" ShapeID="_x0000_i1028" DrawAspect="Content" ObjectID="_1821864164" r:id="rId29"/>
        </w:object>
      </w:r>
    </w:p>
    <w:p w:rsidR="00F626D2" w:rsidRDefault="00F626D2" w:rsidP="00F626D2">
      <w:pPr>
        <w:pStyle w:val="afffff2"/>
        <w:ind w:firstLine="567"/>
        <w:jc w:val="center"/>
        <w:rPr>
          <w:b w:val="0"/>
          <w:i/>
        </w:rPr>
      </w:pPr>
    </w:p>
    <w:p w:rsidR="00F626D2" w:rsidRDefault="00F626D2" w:rsidP="00F626D2">
      <w:pPr>
        <w:pStyle w:val="afffff2"/>
        <w:ind w:firstLine="567"/>
        <w:jc w:val="center"/>
        <w:rPr>
          <w:b w:val="0"/>
          <w:i/>
        </w:rPr>
      </w:pPr>
      <w:r>
        <w:rPr>
          <w:b w:val="0"/>
          <w:i/>
        </w:rPr>
        <w:t>Сурет 4. 2003-2023 жж. Арал теңізі теріскейі дербес оба ошағында оба мен зоонозды қоздырғыштардың бөлінуі</w:t>
      </w:r>
    </w:p>
    <w:p w:rsidR="00F626D2" w:rsidRDefault="00F626D2" w:rsidP="00F626D2">
      <w:pPr>
        <w:pStyle w:val="afffff2"/>
        <w:ind w:firstLine="567"/>
        <w:jc w:val="both"/>
        <w:rPr>
          <w:b w:val="0"/>
        </w:rPr>
      </w:pPr>
    </w:p>
    <w:p w:rsidR="00F626D2" w:rsidRDefault="00F626D2" w:rsidP="00F626D2">
      <w:pPr>
        <w:pStyle w:val="afffff2"/>
        <w:ind w:firstLine="567"/>
        <w:jc w:val="both"/>
        <w:rPr>
          <w:b w:val="0"/>
        </w:rPr>
      </w:pPr>
      <w:r>
        <w:rPr>
          <w:b w:val="0"/>
        </w:rPr>
        <w:t>2015 жылдан бастап, оба эпизоотиясының қарқыны бәсеңдегенде, зоонозды инфекцияның қоздырғыштары бөліне бастаған. 2018-2022 жылдары оба індеті мүлдем тіркелмеген жағдайда, яғни эпизоотия аралық кезеңде зооноздар көбірек бөлінген (сурет 4).</w:t>
      </w:r>
      <w:r w:rsidR="004659B0" w:rsidRPr="004659B0">
        <w:rPr>
          <w:b w:val="0"/>
        </w:rPr>
        <w:t xml:space="preserve"> </w:t>
      </w:r>
      <w:r>
        <w:rPr>
          <w:b w:val="0"/>
        </w:rPr>
        <w:t xml:space="preserve">Зоонозды жұқпалар кеміргіштердің 5 түрінен, сыртмасылдардың 1 түрінен бөлінген, оның ішінде: </w:t>
      </w:r>
      <w:r>
        <w:rPr>
          <w:b w:val="0"/>
          <w:i/>
        </w:rPr>
        <w:t>L.monocytogenes</w:t>
      </w:r>
      <w:r w:rsidR="00BE7BA7" w:rsidRPr="00BE7BA7">
        <w:rPr>
          <w:b w:val="0"/>
          <w:i/>
        </w:rPr>
        <w:t xml:space="preserve"> </w:t>
      </w:r>
      <w:r>
        <w:rPr>
          <w:b w:val="0"/>
        </w:rPr>
        <w:t>-</w:t>
      </w:r>
      <w:r w:rsidR="00BE7BA7" w:rsidRPr="00BE7BA7">
        <w:rPr>
          <w:b w:val="0"/>
        </w:rPr>
        <w:t xml:space="preserve"> </w:t>
      </w:r>
      <w:r>
        <w:rPr>
          <w:b w:val="0"/>
        </w:rPr>
        <w:t xml:space="preserve">9, </w:t>
      </w:r>
      <w:r>
        <w:rPr>
          <w:b w:val="0"/>
          <w:i/>
        </w:rPr>
        <w:t>P.multocida</w:t>
      </w:r>
      <w:r w:rsidR="00BE7BA7" w:rsidRPr="00BE7BA7">
        <w:rPr>
          <w:b w:val="0"/>
          <w:i/>
        </w:rPr>
        <w:t xml:space="preserve"> </w:t>
      </w:r>
      <w:r>
        <w:rPr>
          <w:b w:val="0"/>
        </w:rPr>
        <w:t>-</w:t>
      </w:r>
      <w:r w:rsidR="00BE7BA7" w:rsidRPr="00BE7BA7">
        <w:rPr>
          <w:b w:val="0"/>
        </w:rPr>
        <w:t xml:space="preserve"> </w:t>
      </w:r>
      <w:r>
        <w:rPr>
          <w:b w:val="0"/>
        </w:rPr>
        <w:t xml:space="preserve">4, </w:t>
      </w:r>
      <w:r>
        <w:rPr>
          <w:b w:val="0"/>
          <w:i/>
        </w:rPr>
        <w:t>Y.kristensenii</w:t>
      </w:r>
      <w:r w:rsidR="00BE7BA7" w:rsidRPr="00BE7BA7">
        <w:rPr>
          <w:b w:val="0"/>
          <w:i/>
        </w:rPr>
        <w:t xml:space="preserve"> </w:t>
      </w:r>
      <w:r>
        <w:rPr>
          <w:b w:val="0"/>
        </w:rPr>
        <w:t>-</w:t>
      </w:r>
      <w:r w:rsidR="00BE7BA7" w:rsidRPr="00BE7BA7">
        <w:rPr>
          <w:b w:val="0"/>
        </w:rPr>
        <w:t xml:space="preserve"> </w:t>
      </w:r>
      <w:r>
        <w:rPr>
          <w:b w:val="0"/>
        </w:rPr>
        <w:t>2 [5].</w:t>
      </w:r>
    </w:p>
    <w:p w:rsidR="00F626D2" w:rsidRDefault="00F626D2" w:rsidP="00F626D2">
      <w:pPr>
        <w:pStyle w:val="afffff2"/>
        <w:ind w:firstLine="567"/>
        <w:jc w:val="both"/>
        <w:rPr>
          <w:b w:val="0"/>
        </w:rPr>
      </w:pPr>
    </w:p>
    <w:p w:rsidR="00F626D2" w:rsidRDefault="00F626D2" w:rsidP="00F626D2">
      <w:pPr>
        <w:pStyle w:val="afffff2"/>
        <w:ind w:firstLine="567"/>
        <w:jc w:val="center"/>
        <w:rPr>
          <w:b w:val="0"/>
          <w:lang w:val="ru-RU"/>
        </w:rPr>
      </w:pPr>
      <w:r>
        <w:rPr>
          <w:b w:val="0"/>
          <w:noProof/>
          <w:lang w:val="ru-RU"/>
        </w:rPr>
        <w:drawing>
          <wp:inline distT="0" distB="0" distL="0" distR="0">
            <wp:extent cx="4376114" cy="2773279"/>
            <wp:effectExtent l="0" t="0" r="5715" b="8255"/>
            <wp:docPr id="12" name="Рисунок 12" descr="Алм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Алма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84528" cy="2778611"/>
                    </a:xfrm>
                    <a:prstGeom prst="rect">
                      <a:avLst/>
                    </a:prstGeom>
                    <a:noFill/>
                    <a:ln>
                      <a:noFill/>
                    </a:ln>
                  </pic:spPr>
                </pic:pic>
              </a:graphicData>
            </a:graphic>
          </wp:inline>
        </w:drawing>
      </w:r>
    </w:p>
    <w:p w:rsidR="00F626D2" w:rsidRDefault="00F626D2" w:rsidP="00F626D2">
      <w:pPr>
        <w:pStyle w:val="afffff2"/>
        <w:ind w:firstLine="567"/>
        <w:jc w:val="center"/>
        <w:rPr>
          <w:b w:val="0"/>
          <w:lang w:val="ru-RU"/>
        </w:rPr>
      </w:pPr>
    </w:p>
    <w:p w:rsidR="00F626D2" w:rsidRDefault="00F626D2" w:rsidP="00F626D2">
      <w:pPr>
        <w:pStyle w:val="afffff2"/>
        <w:ind w:firstLine="567"/>
        <w:jc w:val="center"/>
        <w:rPr>
          <w:b w:val="0"/>
          <w:i/>
          <w:lang w:val="ru-RU"/>
        </w:rPr>
      </w:pPr>
      <w:r>
        <w:rPr>
          <w:b w:val="0"/>
          <w:i/>
        </w:rPr>
        <w:t>Сурет 5. 2003-2023 жж. Арал теңізі теріскейі дербес оба ошағы аумағындағы Ақкөл және Ақбасты учаскелеріндегі оба індетінің жүру бағыты</w:t>
      </w:r>
    </w:p>
    <w:p w:rsidR="00142BD0" w:rsidRPr="00142BD0" w:rsidRDefault="00142BD0" w:rsidP="00F626D2">
      <w:pPr>
        <w:pStyle w:val="afffff2"/>
        <w:ind w:firstLine="567"/>
        <w:jc w:val="center"/>
        <w:rPr>
          <w:b w:val="0"/>
          <w:i/>
          <w:lang w:val="ru-RU"/>
        </w:rPr>
      </w:pPr>
    </w:p>
    <w:p w:rsidR="00F626D2" w:rsidRDefault="00F626D2" w:rsidP="00F626D2">
      <w:pPr>
        <w:pStyle w:val="afffff2"/>
        <w:ind w:firstLine="567"/>
        <w:jc w:val="both"/>
        <w:rPr>
          <w:b w:val="0"/>
        </w:rPr>
      </w:pPr>
      <w:r>
        <w:rPr>
          <w:b w:val="0"/>
        </w:rPr>
        <w:t>Талдау жүргізіліп отырған жылдар аралығында, Арал теңізі теріскейі дербес оба ошағындағы көп жылдық эпизоотия көрінісі 5-суретте көрсетілгендей, мониторинг жүргізілген жылдарда аталмыш ошақтағы 15,8 мың шш эпизоотиялық аумақтың 5,0 мың шш-да (31,6%) оба індеті әртүрлі қалыпта өткен.</w:t>
      </w:r>
    </w:p>
    <w:p w:rsidR="00F626D2" w:rsidRPr="0021651D" w:rsidRDefault="00F626D2" w:rsidP="00F626D2">
      <w:pPr>
        <w:pStyle w:val="afffff2"/>
        <w:ind w:firstLine="567"/>
        <w:jc w:val="both"/>
        <w:rPr>
          <w:b w:val="0"/>
        </w:rPr>
      </w:pPr>
      <w:r>
        <w:rPr>
          <w:b w:val="0"/>
        </w:rPr>
        <w:t xml:space="preserve">2023 жылы Арал теңізі теріскейі дербес оба ошағында 128 (12800 шш) сектор тексеріліп,оба індеті 4 (400 шш) сектордан анықталды. Күзгі маусымда 2 (екі) оба қоздырғышы: үлкен құмтышқаны мен </w:t>
      </w:r>
      <w:r>
        <w:rPr>
          <w:b w:val="0"/>
          <w:i/>
        </w:rPr>
        <w:t>N.</w:t>
      </w:r>
      <w:r w:rsidR="0021651D" w:rsidRPr="0021651D">
        <w:rPr>
          <w:b w:val="0"/>
          <w:i/>
        </w:rPr>
        <w:t xml:space="preserve"> </w:t>
      </w:r>
      <w:r>
        <w:rPr>
          <w:b w:val="0"/>
          <w:i/>
        </w:rPr>
        <w:t xml:space="preserve">Laeviceps </w:t>
      </w:r>
      <w:r>
        <w:rPr>
          <w:b w:val="0"/>
        </w:rPr>
        <w:t>бүргесінен бөлінді (сурет 6).</w:t>
      </w:r>
    </w:p>
    <w:p w:rsidR="004B3DE3" w:rsidRPr="0021651D" w:rsidRDefault="004B3DE3" w:rsidP="00F626D2">
      <w:pPr>
        <w:pStyle w:val="afffff2"/>
        <w:ind w:firstLine="567"/>
        <w:jc w:val="both"/>
        <w:rPr>
          <w:b w:val="0"/>
        </w:rPr>
      </w:pPr>
    </w:p>
    <w:p w:rsidR="00F626D2" w:rsidRDefault="0089431C" w:rsidP="00F626D2">
      <w:pPr>
        <w:pStyle w:val="afffff2"/>
        <w:ind w:firstLine="567"/>
        <w:jc w:val="center"/>
        <w:rPr>
          <w:b w:val="0"/>
        </w:rPr>
      </w:pPr>
      <w:r>
        <w:rPr>
          <w:b w:val="0"/>
          <w:lang w:val="ru-RU"/>
        </w:rPr>
        <w:object w:dxaOrig="7199" w:dyaOrig="5400">
          <v:shape id="_x0000_i1029" type="#_x0000_t75" style="width:282.75pt;height:182.25pt" o:ole="">
            <v:imagedata r:id="rId31" o:title="" croptop="4562f" cropbottom="7329f" cropleft="2208f" cropright="861f"/>
          </v:shape>
          <o:OLEObject Type="Embed" ProgID="PowerPoint.Slide.12" ShapeID="_x0000_i1029" DrawAspect="Content" ObjectID="_1821864165" r:id="rId32"/>
        </w:object>
      </w:r>
    </w:p>
    <w:p w:rsidR="00F626D2" w:rsidRDefault="00F626D2" w:rsidP="00F626D2">
      <w:pPr>
        <w:pStyle w:val="afffff2"/>
        <w:ind w:firstLine="567"/>
        <w:jc w:val="both"/>
        <w:rPr>
          <w:b w:val="0"/>
          <w:i/>
        </w:rPr>
      </w:pPr>
    </w:p>
    <w:p w:rsidR="00F626D2" w:rsidRDefault="00F626D2" w:rsidP="00F626D2">
      <w:pPr>
        <w:pStyle w:val="afffff2"/>
        <w:ind w:firstLine="567"/>
        <w:jc w:val="both"/>
        <w:rPr>
          <w:b w:val="0"/>
          <w:i/>
        </w:rPr>
      </w:pPr>
      <w:r>
        <w:rPr>
          <w:b w:val="0"/>
          <w:i/>
        </w:rPr>
        <w:t>Сурет 6. 2-ші тәуліктегі обаның қоректік ортасында (ЧПС) өскен оба қоздырғыштары</w:t>
      </w:r>
    </w:p>
    <w:p w:rsidR="00F626D2" w:rsidRPr="00327D9F" w:rsidRDefault="00F626D2" w:rsidP="00F626D2">
      <w:pPr>
        <w:pStyle w:val="afffff2"/>
        <w:ind w:firstLine="567"/>
        <w:jc w:val="both"/>
        <w:rPr>
          <w:b w:val="0"/>
        </w:rPr>
      </w:pPr>
      <w:r>
        <w:rPr>
          <w:b w:val="0"/>
        </w:rPr>
        <w:lastRenderedPageBreak/>
        <w:t>Үлкен құмтышқанынан бөлінген оба қоздырғышы Покровской және жалғантуберкулез бактериофагтарына сезімтал болды, бір ерекшелігі жалғантуберкулез бактериофагымен лизис орнына өтпелі (RS) формадағы колониялар өсіп шықты [2] (сурет 7). Колониялардың бактериофагтерге сезімталдығы қайта тексерілді, нәтижесінде ол да лизис берді.</w:t>
      </w:r>
    </w:p>
    <w:p w:rsidR="00F626D2" w:rsidRDefault="0089431C" w:rsidP="00F626D2">
      <w:pPr>
        <w:pStyle w:val="afffff2"/>
        <w:ind w:firstLine="567"/>
        <w:jc w:val="center"/>
        <w:rPr>
          <w:b w:val="0"/>
          <w:lang w:val="ru-RU"/>
        </w:rPr>
      </w:pPr>
      <w:r w:rsidRPr="005D15F0">
        <w:rPr>
          <w:b w:val="0"/>
          <w:color w:val="000000" w:themeColor="text1"/>
          <w:lang w:val="ru-RU"/>
        </w:rPr>
        <w:object w:dxaOrig="7199" w:dyaOrig="5400">
          <v:shape id="_x0000_i1030" type="#_x0000_t75" style="width:272.25pt;height:158.25pt" o:ole="" o:bordertopcolor="this" o:borderleftcolor="this" o:borderbottomcolor="this" o:borderrightcolor="this">
            <v:imagedata r:id="rId33" o:title="" croptop="5964f" cropbottom="7954f" cropleft="1029f" cropright="900f"/>
          </v:shape>
          <o:OLEObject Type="Embed" ProgID="PowerPoint.Slide.12" ShapeID="_x0000_i1030" DrawAspect="Content" ObjectID="_1821864166" r:id="rId34"/>
        </w:object>
      </w:r>
    </w:p>
    <w:p w:rsidR="00F626D2" w:rsidRDefault="00F626D2" w:rsidP="00F626D2">
      <w:pPr>
        <w:pStyle w:val="afffff2"/>
        <w:ind w:firstLine="567"/>
        <w:jc w:val="center"/>
        <w:rPr>
          <w:b w:val="0"/>
          <w:i/>
          <w:lang w:val="ru-RU"/>
        </w:rPr>
      </w:pPr>
      <w:r>
        <w:rPr>
          <w:b w:val="0"/>
          <w:i/>
          <w:lang w:val="ru-RU"/>
        </w:rPr>
        <w:t xml:space="preserve">Сурет 7. </w:t>
      </w:r>
      <w:proofErr w:type="spellStart"/>
      <w:r>
        <w:rPr>
          <w:b w:val="0"/>
          <w:i/>
          <w:lang w:val="ru-RU"/>
        </w:rPr>
        <w:t>Үлкен</w:t>
      </w:r>
      <w:proofErr w:type="spellEnd"/>
      <w:r>
        <w:rPr>
          <w:b w:val="0"/>
          <w:i/>
          <w:lang w:val="ru-RU"/>
        </w:rPr>
        <w:t xml:space="preserve"> </w:t>
      </w:r>
      <w:proofErr w:type="spellStart"/>
      <w:r>
        <w:rPr>
          <w:b w:val="0"/>
          <w:i/>
          <w:lang w:val="ru-RU"/>
        </w:rPr>
        <w:t>құмтышқанынан</w:t>
      </w:r>
      <w:proofErr w:type="spellEnd"/>
      <w:r>
        <w:rPr>
          <w:b w:val="0"/>
          <w:i/>
          <w:lang w:val="ru-RU"/>
        </w:rPr>
        <w:t xml:space="preserve"> </w:t>
      </w:r>
      <w:proofErr w:type="spellStart"/>
      <w:r>
        <w:rPr>
          <w:b w:val="0"/>
          <w:i/>
          <w:lang w:val="ru-RU"/>
        </w:rPr>
        <w:t>бөлінген</w:t>
      </w:r>
      <w:proofErr w:type="spellEnd"/>
      <w:r>
        <w:rPr>
          <w:b w:val="0"/>
          <w:i/>
          <w:lang w:val="ru-RU"/>
        </w:rPr>
        <w:t xml:space="preserve"> оба </w:t>
      </w:r>
      <w:proofErr w:type="spellStart"/>
      <w:r>
        <w:rPr>
          <w:b w:val="0"/>
          <w:i/>
          <w:lang w:val="ru-RU"/>
        </w:rPr>
        <w:t>қоздырғышының</w:t>
      </w:r>
      <w:proofErr w:type="spellEnd"/>
      <w:r>
        <w:rPr>
          <w:b w:val="0"/>
          <w:i/>
          <w:lang w:val="ru-RU"/>
        </w:rPr>
        <w:t xml:space="preserve"> </w:t>
      </w:r>
      <w:proofErr w:type="spellStart"/>
      <w:r>
        <w:rPr>
          <w:b w:val="0"/>
          <w:i/>
          <w:lang w:val="ru-RU"/>
        </w:rPr>
        <w:t>өтпелі</w:t>
      </w:r>
      <w:proofErr w:type="spellEnd"/>
      <w:r>
        <w:rPr>
          <w:b w:val="0"/>
          <w:i/>
          <w:lang w:val="ru-RU"/>
        </w:rPr>
        <w:t xml:space="preserve"> (</w:t>
      </w:r>
      <w:r>
        <w:rPr>
          <w:b w:val="0"/>
          <w:i/>
          <w:lang w:val="en-US"/>
        </w:rPr>
        <w:t>RS</w:t>
      </w:r>
      <w:r>
        <w:rPr>
          <w:b w:val="0"/>
          <w:i/>
        </w:rPr>
        <w:t>) формасы</w:t>
      </w:r>
    </w:p>
    <w:p w:rsidR="004B3DE3" w:rsidRDefault="004B3DE3" w:rsidP="00F626D2">
      <w:pPr>
        <w:pStyle w:val="afffff2"/>
        <w:ind w:firstLine="567"/>
        <w:jc w:val="center"/>
        <w:rPr>
          <w:b w:val="0"/>
          <w:i/>
          <w:lang w:val="ru-RU"/>
        </w:rPr>
      </w:pPr>
    </w:p>
    <w:p w:rsidR="00F626D2" w:rsidRPr="00142BD0" w:rsidRDefault="00F626D2" w:rsidP="00142BD0">
      <w:pPr>
        <w:pStyle w:val="afffff2"/>
        <w:ind w:firstLine="567"/>
        <w:jc w:val="both"/>
        <w:rPr>
          <w:b w:val="0"/>
          <w:bCs/>
        </w:rPr>
      </w:pPr>
      <w:r>
        <w:rPr>
          <w:b w:val="0"/>
        </w:rPr>
        <w:t>Қорытынды:</w:t>
      </w:r>
      <w:r w:rsidR="00142BD0">
        <w:rPr>
          <w:b w:val="0"/>
          <w:lang w:val="ru-RU"/>
        </w:rPr>
        <w:t xml:space="preserve"> </w:t>
      </w:r>
      <w:r w:rsidRPr="00142BD0">
        <w:rPr>
          <w:b w:val="0"/>
          <w:bCs/>
        </w:rPr>
        <w:t xml:space="preserve">Соңғы 20 жылдағы эпизоотиялық зерттеулер нәтижесі бойынша, Арал теңізі теріскейі дербес оба ошағында оба індетінің белсенділігі кейбір уақыттарда қысқа мерзімге қарқыны бәсеңдегенмен, қайта көтеріліп отырған. Бұл ошақта эпизоотия аралық кезең 8 жылға жуық созылған. 2023 жылы оба індеті шектеулі қалыпта қайта көрініс тапқан. Ал ұзақ мерзімді эпизоотия аралық кезеңде оба қоздырғышының  энзоотиялық аумақтан жоғалып кетуі немесе стандартты тексеру әдістермен анықталмайтын өзгерген күйде сақталуы мүмкін деген болжам бар [4]. </w:t>
      </w:r>
    </w:p>
    <w:p w:rsidR="00F626D2" w:rsidRDefault="00F626D2" w:rsidP="00142BD0">
      <w:pPr>
        <w:ind w:firstLine="567"/>
        <w:rPr>
          <w:sz w:val="24"/>
          <w:szCs w:val="24"/>
          <w:lang w:val="kk-KZ"/>
        </w:rPr>
      </w:pPr>
    </w:p>
    <w:p w:rsidR="00F626D2" w:rsidRPr="00142BD0" w:rsidRDefault="00F626D2" w:rsidP="00F626D2">
      <w:pPr>
        <w:ind w:firstLine="567"/>
        <w:jc w:val="center"/>
        <w:rPr>
          <w:lang w:val="kk-KZ"/>
        </w:rPr>
      </w:pPr>
      <w:r w:rsidRPr="00142BD0">
        <w:rPr>
          <w:lang w:val="kk-KZ"/>
        </w:rPr>
        <w:t>ӘДЕБИЕТ</w:t>
      </w:r>
    </w:p>
    <w:p w:rsidR="004659B0" w:rsidRPr="00142BD0" w:rsidRDefault="004659B0" w:rsidP="00F626D2">
      <w:pPr>
        <w:ind w:firstLine="567"/>
        <w:jc w:val="center"/>
        <w:rPr>
          <w:lang w:val="kk-KZ"/>
        </w:rPr>
      </w:pPr>
    </w:p>
    <w:p w:rsidR="00F626D2" w:rsidRPr="00142BD0" w:rsidRDefault="00F626D2" w:rsidP="00DC01D8">
      <w:pPr>
        <w:pStyle w:val="aff6"/>
        <w:numPr>
          <w:ilvl w:val="0"/>
          <w:numId w:val="8"/>
        </w:numPr>
        <w:tabs>
          <w:tab w:val="left" w:pos="851"/>
        </w:tabs>
        <w:ind w:left="0" w:firstLine="567"/>
        <w:jc w:val="left"/>
        <w:rPr>
          <w:lang w:val="kk-KZ"/>
        </w:rPr>
      </w:pPr>
      <w:r w:rsidRPr="00142BD0">
        <w:rPr>
          <w:lang w:val="kk-KZ"/>
        </w:rPr>
        <w:t>Руководство по профилактике чумы в Среднеазиатском пустынном очаге Алматы, 1992 г. С.84-86</w:t>
      </w:r>
    </w:p>
    <w:p w:rsidR="00F626D2" w:rsidRPr="00142BD0" w:rsidRDefault="00F626D2" w:rsidP="00DC01D8">
      <w:pPr>
        <w:pStyle w:val="aff6"/>
        <w:numPr>
          <w:ilvl w:val="0"/>
          <w:numId w:val="8"/>
        </w:numPr>
        <w:tabs>
          <w:tab w:val="left" w:pos="851"/>
        </w:tabs>
        <w:ind w:left="0" w:firstLine="567"/>
        <w:rPr>
          <w:lang w:val="kk-KZ"/>
        </w:rPr>
      </w:pPr>
      <w:r w:rsidRPr="00142BD0">
        <w:rPr>
          <w:b/>
          <w:lang w:val="kk-KZ"/>
        </w:rPr>
        <w:t>Баканурская Т.Л., Семиотрочев В.Л.</w:t>
      </w:r>
      <w:r w:rsidRPr="00142BD0">
        <w:rPr>
          <w:lang w:val="kk-KZ"/>
        </w:rPr>
        <w:t xml:space="preserve"> «Бактериологическое исследование грызунов на чуму в межэпизоотическом периоде. Современные инновации № 2(24) 2018 г. Санкт-Петербург, 2018 г.С. 72</w:t>
      </w:r>
    </w:p>
    <w:p w:rsidR="00F626D2" w:rsidRPr="00142BD0" w:rsidRDefault="00F626D2" w:rsidP="00DC01D8">
      <w:pPr>
        <w:pStyle w:val="aff6"/>
        <w:numPr>
          <w:ilvl w:val="0"/>
          <w:numId w:val="8"/>
        </w:numPr>
        <w:tabs>
          <w:tab w:val="left" w:pos="851"/>
        </w:tabs>
        <w:ind w:left="0" w:firstLine="567"/>
        <w:rPr>
          <w:lang w:val="kk-KZ"/>
        </w:rPr>
      </w:pPr>
      <w:r w:rsidRPr="00142BD0">
        <w:rPr>
          <w:b/>
          <w:lang w:val="kk-KZ"/>
        </w:rPr>
        <w:t>С.Б. Исаева, Е.С. Мустапаев, Т.Ш. Альжанов</w:t>
      </w:r>
      <w:r w:rsidRPr="00142BD0">
        <w:rPr>
          <w:lang w:val="kk-KZ"/>
        </w:rPr>
        <w:t xml:space="preserve"> «Арал теңізі теріскейі дербес оба ошағында 2009-2019 жж. аралығында жүргізілген эпизоотиялық зерттеу жұмыстарының нәтижелері» // Особо опасные инфекции и биологическая безопасность. Алматы, 2021, Выпуск-4 (21-22) С.1-2</w:t>
      </w:r>
    </w:p>
    <w:p w:rsidR="00F626D2" w:rsidRPr="00142BD0" w:rsidRDefault="00F626D2" w:rsidP="00DC01D8">
      <w:pPr>
        <w:pStyle w:val="aff6"/>
        <w:numPr>
          <w:ilvl w:val="0"/>
          <w:numId w:val="8"/>
        </w:numPr>
        <w:tabs>
          <w:tab w:val="left" w:pos="851"/>
        </w:tabs>
        <w:ind w:left="0" w:firstLine="567"/>
        <w:rPr>
          <w:lang w:val="kk-KZ"/>
        </w:rPr>
      </w:pPr>
      <w:r w:rsidRPr="00142BD0">
        <w:rPr>
          <w:b/>
          <w:lang w:val="kk-KZ"/>
        </w:rPr>
        <w:t>Арутюнов Ю.И., Пичурина Н.Л., Трухачев А.Л., Лебедева С.А.</w:t>
      </w:r>
      <w:r w:rsidRPr="00142BD0">
        <w:rPr>
          <w:lang w:val="kk-KZ"/>
        </w:rPr>
        <w:t xml:space="preserve"> «Проблема сохранения чумного микроба в межэпизоотический период» Медицинская паразитология и паразитарные болезни, г. Ростов на Дону, 2019 г. С. 54-61. </w:t>
      </w:r>
    </w:p>
    <w:p w:rsidR="00F626D2" w:rsidRPr="00142BD0" w:rsidRDefault="00F626D2" w:rsidP="00DC01D8">
      <w:pPr>
        <w:pStyle w:val="aff6"/>
        <w:numPr>
          <w:ilvl w:val="0"/>
          <w:numId w:val="8"/>
        </w:numPr>
        <w:tabs>
          <w:tab w:val="left" w:pos="851"/>
        </w:tabs>
        <w:ind w:left="0" w:firstLine="567"/>
        <w:rPr>
          <w:lang w:val="kk-KZ"/>
        </w:rPr>
      </w:pPr>
      <w:r w:rsidRPr="00142BD0">
        <w:rPr>
          <w:b/>
          <w:lang w:val="kk-KZ"/>
        </w:rPr>
        <w:t>А.К. Жаңабаева, Ғ.М. Бұрханова, А.Б. Кемелова</w:t>
      </w:r>
      <w:r w:rsidRPr="00142BD0">
        <w:rPr>
          <w:lang w:val="kk-KZ"/>
        </w:rPr>
        <w:t xml:space="preserve"> «2015-2021 жылдар аралығында Арал теңізі обаға қарсы күрес станциясыфилиалы аумағында бөлінген зоонозды жұқпалардың микробиологиялық зерттеулер нәтижесі» // Особо опасные инфекции и биологическая безопасность. Алматы, 2021, Выпуск-4 (21-22) С.114</w:t>
      </w:r>
      <w:r w:rsidR="00E41E4D" w:rsidRPr="00142BD0">
        <w:rPr>
          <w:lang w:val="en-US"/>
        </w:rPr>
        <w:t>.</w:t>
      </w:r>
    </w:p>
    <w:p w:rsidR="009C7B51" w:rsidRPr="00142BD0" w:rsidRDefault="009C7B51" w:rsidP="009C7B51">
      <w:pPr>
        <w:tabs>
          <w:tab w:val="left" w:pos="851"/>
        </w:tabs>
        <w:rPr>
          <w:lang w:val="kk-KZ"/>
        </w:rPr>
      </w:pPr>
    </w:p>
    <w:p w:rsidR="00337134" w:rsidRPr="00142BD0" w:rsidRDefault="00337134" w:rsidP="00337134">
      <w:pPr>
        <w:pStyle w:val="aff6"/>
        <w:ind w:left="765"/>
        <w:jc w:val="center"/>
        <w:rPr>
          <w:lang w:val="en-US"/>
        </w:rPr>
      </w:pPr>
      <w:r w:rsidRPr="00142BD0">
        <w:rPr>
          <w:lang w:val="kk-KZ"/>
        </w:rPr>
        <w:t>L</w:t>
      </w:r>
      <w:r w:rsidRPr="00142BD0">
        <w:rPr>
          <w:lang w:val="en-US"/>
        </w:rPr>
        <w:t>ITERATURE</w:t>
      </w:r>
    </w:p>
    <w:p w:rsidR="00337134" w:rsidRPr="00142BD0" w:rsidRDefault="00337134" w:rsidP="00337134">
      <w:pPr>
        <w:pStyle w:val="aff6"/>
        <w:ind w:left="765"/>
        <w:jc w:val="center"/>
        <w:rPr>
          <w:lang w:val="kk-KZ"/>
        </w:rPr>
      </w:pPr>
    </w:p>
    <w:p w:rsidR="00337134" w:rsidRPr="00142BD0" w:rsidRDefault="00337134" w:rsidP="00337134">
      <w:pPr>
        <w:pStyle w:val="aff6"/>
        <w:ind w:left="0" w:firstLine="567"/>
        <w:rPr>
          <w:lang w:val="kk-KZ"/>
        </w:rPr>
      </w:pPr>
      <w:r w:rsidRPr="00142BD0">
        <w:rPr>
          <w:lang w:val="kk-KZ"/>
        </w:rPr>
        <w:t xml:space="preserve">1. </w:t>
      </w:r>
      <w:r w:rsidRPr="00142BD0">
        <w:rPr>
          <w:lang w:val="en-US"/>
        </w:rPr>
        <w:t xml:space="preserve"> </w:t>
      </w:r>
      <w:r w:rsidR="00433113" w:rsidRPr="00142BD0">
        <w:rPr>
          <w:lang w:val="kk-KZ"/>
        </w:rPr>
        <w:t xml:space="preserve">Management </w:t>
      </w:r>
      <w:r w:rsidRPr="00142BD0">
        <w:rPr>
          <w:lang w:val="kk-KZ"/>
        </w:rPr>
        <w:t>in the Prevention of</w:t>
      </w:r>
      <w:r w:rsidRPr="00142BD0">
        <w:rPr>
          <w:lang w:val="en-US"/>
        </w:rPr>
        <w:t xml:space="preserve"> plague</w:t>
      </w:r>
      <w:r w:rsidRPr="00142BD0">
        <w:rPr>
          <w:lang w:val="kk-KZ"/>
        </w:rPr>
        <w:t xml:space="preserve"> in the Middle Asian region Almaty, 1992 G. S. 84-86</w:t>
      </w:r>
    </w:p>
    <w:p w:rsidR="00337134" w:rsidRPr="00142BD0" w:rsidRDefault="00337134" w:rsidP="00337134">
      <w:pPr>
        <w:pStyle w:val="aff6"/>
        <w:ind w:left="0" w:firstLine="567"/>
        <w:rPr>
          <w:lang w:val="kk-KZ"/>
        </w:rPr>
      </w:pPr>
      <w:r w:rsidRPr="00142BD0">
        <w:rPr>
          <w:lang w:val="kk-KZ"/>
        </w:rPr>
        <w:t xml:space="preserve">2. </w:t>
      </w:r>
      <w:r w:rsidRPr="00142BD0">
        <w:rPr>
          <w:lang w:val="en-US"/>
        </w:rPr>
        <w:t xml:space="preserve"> </w:t>
      </w:r>
      <w:r w:rsidRPr="00142BD0">
        <w:rPr>
          <w:b/>
          <w:lang w:val="kk-KZ"/>
        </w:rPr>
        <w:t>Bakanurskaya T. L., Semiotrochev V. L</w:t>
      </w:r>
      <w:r w:rsidRPr="00142BD0">
        <w:rPr>
          <w:lang w:val="kk-KZ"/>
        </w:rPr>
        <w:t>. "bacteriological research of gryzunov in the inter-epizootic period. Modern innovations № 2 (24) 2018 St. Petersburg, 2018 St. Petersburg 72</w:t>
      </w:r>
    </w:p>
    <w:p w:rsidR="00337134" w:rsidRPr="00142BD0" w:rsidRDefault="00337134" w:rsidP="00337134">
      <w:pPr>
        <w:pStyle w:val="aff6"/>
        <w:ind w:left="0" w:firstLine="567"/>
        <w:rPr>
          <w:lang w:val="kk-KZ"/>
        </w:rPr>
      </w:pPr>
      <w:r w:rsidRPr="00142BD0">
        <w:rPr>
          <w:lang w:val="kk-KZ"/>
        </w:rPr>
        <w:t xml:space="preserve">3. </w:t>
      </w:r>
      <w:r w:rsidRPr="00142BD0">
        <w:rPr>
          <w:lang w:val="en-US"/>
        </w:rPr>
        <w:t xml:space="preserve"> </w:t>
      </w:r>
      <w:r w:rsidRPr="00142BD0">
        <w:rPr>
          <w:b/>
          <w:lang w:val="kk-KZ"/>
        </w:rPr>
        <w:t>S. B. Isaeva, E. S. Mustapaev, T. Sh. Alzhanov</w:t>
      </w:r>
      <w:r w:rsidRPr="00142BD0">
        <w:rPr>
          <w:lang w:val="kk-KZ"/>
        </w:rPr>
        <w:t xml:space="preserve"> "Aral Sea teriskei in the epicenter of the independent plague in 2009-2019. the results of epizootic research work" // </w:t>
      </w:r>
      <w:proofErr w:type="spellStart"/>
      <w:r w:rsidR="00433113" w:rsidRPr="00142BD0">
        <w:rPr>
          <w:lang w:val="en-US"/>
        </w:rPr>
        <w:t>Ecpecially</w:t>
      </w:r>
      <w:proofErr w:type="spellEnd"/>
      <w:r w:rsidR="00433113" w:rsidRPr="00142BD0">
        <w:rPr>
          <w:lang w:val="en-US"/>
        </w:rPr>
        <w:t xml:space="preserve">  dangerous infections and biological safety. Almaty</w:t>
      </w:r>
      <w:r w:rsidRPr="00142BD0">
        <w:rPr>
          <w:lang w:val="kk-KZ"/>
        </w:rPr>
        <w:t>. Almaty, 2021, Vypusk-4 (21-22) P.1-2</w:t>
      </w:r>
    </w:p>
    <w:p w:rsidR="00337134" w:rsidRPr="00142BD0" w:rsidRDefault="00337134" w:rsidP="00337134">
      <w:pPr>
        <w:pStyle w:val="aff6"/>
        <w:ind w:left="0" w:firstLine="567"/>
        <w:rPr>
          <w:lang w:val="kk-KZ"/>
        </w:rPr>
      </w:pPr>
      <w:r w:rsidRPr="00142BD0">
        <w:rPr>
          <w:lang w:val="kk-KZ"/>
        </w:rPr>
        <w:t xml:space="preserve">4. </w:t>
      </w:r>
      <w:r w:rsidRPr="00142BD0">
        <w:rPr>
          <w:lang w:val="en-US"/>
        </w:rPr>
        <w:t xml:space="preserve"> </w:t>
      </w:r>
      <w:r w:rsidRPr="00142BD0">
        <w:rPr>
          <w:b/>
          <w:lang w:val="kk-KZ"/>
        </w:rPr>
        <w:t>Arutyunov Yu. I., Pichurina N. L., Trukhachev A. L., Lebedeva S. A.</w:t>
      </w:r>
      <w:r w:rsidRPr="00142BD0">
        <w:rPr>
          <w:lang w:val="kk-KZ"/>
        </w:rPr>
        <w:t xml:space="preserve"> "The problem of reproduction of chum microbe in the interepizootic period" Medical Parasitology and parasitic diseases, Rostov On Don, 2019 G. S. 54-61. </w:t>
      </w:r>
    </w:p>
    <w:p w:rsidR="00337134" w:rsidRPr="00142BD0" w:rsidRDefault="00337134" w:rsidP="00337134">
      <w:pPr>
        <w:pStyle w:val="aff6"/>
        <w:ind w:left="0" w:firstLine="567"/>
      </w:pPr>
      <w:r w:rsidRPr="00142BD0">
        <w:rPr>
          <w:lang w:val="kk-KZ"/>
        </w:rPr>
        <w:lastRenderedPageBreak/>
        <w:t>5.</w:t>
      </w:r>
      <w:r w:rsidRPr="00142BD0">
        <w:rPr>
          <w:lang w:val="en-US"/>
        </w:rPr>
        <w:t xml:space="preserve">  </w:t>
      </w:r>
      <w:r w:rsidRPr="00142BD0">
        <w:rPr>
          <w:lang w:val="kk-KZ"/>
        </w:rPr>
        <w:t xml:space="preserve"> </w:t>
      </w:r>
      <w:r w:rsidRPr="00142BD0">
        <w:rPr>
          <w:b/>
          <w:lang w:val="kk-KZ"/>
        </w:rPr>
        <w:t>Zhanabaeva A. K., Burkhanova G. M., Kemelova A. B</w:t>
      </w:r>
      <w:r w:rsidRPr="00142BD0">
        <w:rPr>
          <w:lang w:val="kk-KZ"/>
        </w:rPr>
        <w:t>. The results of microbiological studies of zoonotic infections distributed in the territory of the Aral Sea plague control station for 2015-2021</w:t>
      </w:r>
      <w:r w:rsidRPr="00142BD0">
        <w:rPr>
          <w:lang w:val="en-US"/>
        </w:rPr>
        <w:t xml:space="preserve"> // </w:t>
      </w:r>
      <w:proofErr w:type="spellStart"/>
      <w:r w:rsidRPr="00142BD0">
        <w:rPr>
          <w:lang w:val="en-US"/>
        </w:rPr>
        <w:t>Ecpecially</w:t>
      </w:r>
      <w:proofErr w:type="spellEnd"/>
      <w:r w:rsidRPr="00142BD0">
        <w:rPr>
          <w:lang w:val="en-US"/>
        </w:rPr>
        <w:t xml:space="preserve">  dangerous infections and biological safety. Alma</w:t>
      </w:r>
      <w:r w:rsidR="00E41E4D" w:rsidRPr="00142BD0">
        <w:rPr>
          <w:lang w:val="en-US"/>
        </w:rPr>
        <w:t>ty</w:t>
      </w:r>
      <w:r w:rsidR="00E41E4D" w:rsidRPr="00142BD0">
        <w:t xml:space="preserve">, 2021, </w:t>
      </w:r>
      <w:r w:rsidR="00E41E4D" w:rsidRPr="00142BD0">
        <w:rPr>
          <w:lang w:val="en-US"/>
        </w:rPr>
        <w:t>Issue</w:t>
      </w:r>
      <w:r w:rsidR="00E41E4D" w:rsidRPr="00142BD0">
        <w:t xml:space="preserve"> 4 (21-22) </w:t>
      </w:r>
      <w:r w:rsidR="00E41E4D" w:rsidRPr="00142BD0">
        <w:rPr>
          <w:lang w:val="en-US"/>
        </w:rPr>
        <w:t>P</w:t>
      </w:r>
      <w:r w:rsidR="00E41E4D" w:rsidRPr="00142BD0">
        <w:t>.114.</w:t>
      </w:r>
    </w:p>
    <w:p w:rsidR="009C7B51" w:rsidRPr="00142BD0" w:rsidRDefault="009C7B51" w:rsidP="009C7B51">
      <w:pPr>
        <w:tabs>
          <w:tab w:val="left" w:pos="851"/>
        </w:tabs>
        <w:rPr>
          <w:lang w:val="kk-KZ"/>
        </w:rPr>
      </w:pPr>
    </w:p>
    <w:p w:rsidR="00F626D2" w:rsidRPr="00142BD0" w:rsidRDefault="00F626D2" w:rsidP="00F626D2">
      <w:pPr>
        <w:pStyle w:val="aff6"/>
        <w:ind w:left="765" w:firstLine="567"/>
        <w:rPr>
          <w:lang w:val="kk-KZ"/>
        </w:rPr>
      </w:pPr>
    </w:p>
    <w:p w:rsidR="00F626D2" w:rsidRPr="00142BD0" w:rsidRDefault="00F626D2" w:rsidP="00F626D2">
      <w:pPr>
        <w:ind w:firstLine="567"/>
        <w:jc w:val="center"/>
        <w:rPr>
          <w:lang w:val="kk-KZ"/>
        </w:rPr>
      </w:pPr>
      <w:r w:rsidRPr="00142BD0">
        <w:rPr>
          <w:lang w:val="kk-KZ"/>
        </w:rPr>
        <w:t>ДИНАМИКА ЭПИЗООТИЧЕСКОЙ АКТИВНОСТИ СЕВЕРО-ПРИАРАЛЬСКОГО АВТОНОМНОГО ОЧАГА ЧУМЫ В 2003-2023 ГГ.</w:t>
      </w:r>
    </w:p>
    <w:p w:rsidR="00433113" w:rsidRPr="00142BD0" w:rsidRDefault="00433113" w:rsidP="00F626D2">
      <w:pPr>
        <w:ind w:firstLine="567"/>
        <w:jc w:val="center"/>
      </w:pPr>
    </w:p>
    <w:p w:rsidR="00F626D2" w:rsidRPr="00142BD0" w:rsidRDefault="00F626D2" w:rsidP="00F626D2">
      <w:pPr>
        <w:ind w:firstLine="567"/>
        <w:jc w:val="center"/>
        <w:rPr>
          <w:b/>
          <w:lang w:val="kk-KZ"/>
        </w:rPr>
      </w:pPr>
      <w:r w:rsidRPr="00142BD0">
        <w:rPr>
          <w:b/>
          <w:lang w:val="kk-KZ"/>
        </w:rPr>
        <w:t>Жанабаева</w:t>
      </w:r>
      <w:r w:rsidR="00865091" w:rsidRPr="00142BD0">
        <w:rPr>
          <w:b/>
          <w:lang w:val="kk-KZ"/>
        </w:rPr>
        <w:t xml:space="preserve"> </w:t>
      </w:r>
      <w:r w:rsidRPr="00142BD0">
        <w:rPr>
          <w:b/>
          <w:lang w:val="kk-KZ"/>
        </w:rPr>
        <w:t>А.К., Альжанов</w:t>
      </w:r>
      <w:r w:rsidR="00865091" w:rsidRPr="00142BD0">
        <w:rPr>
          <w:b/>
          <w:lang w:val="kk-KZ"/>
        </w:rPr>
        <w:t xml:space="preserve"> </w:t>
      </w:r>
      <w:r w:rsidRPr="00142BD0">
        <w:rPr>
          <w:b/>
          <w:lang w:val="kk-KZ"/>
        </w:rPr>
        <w:t>Т.Ш., Бурханова Г.М., Байташова А.У., Кемелова</w:t>
      </w:r>
      <w:r w:rsidR="00865091" w:rsidRPr="00142BD0">
        <w:rPr>
          <w:b/>
          <w:lang w:val="kk-KZ"/>
        </w:rPr>
        <w:t xml:space="preserve"> </w:t>
      </w:r>
      <w:r w:rsidRPr="00142BD0">
        <w:rPr>
          <w:b/>
          <w:lang w:val="kk-KZ"/>
        </w:rPr>
        <w:t>А.Б., Раманкулова Г.Ж., Абдрахманова В.Б.</w:t>
      </w:r>
      <w:r w:rsidRPr="00142BD0">
        <w:rPr>
          <w:b/>
        </w:rPr>
        <w:t>,</w:t>
      </w:r>
      <w:r w:rsidRPr="00142BD0">
        <w:rPr>
          <w:b/>
          <w:lang w:val="kk-KZ"/>
        </w:rPr>
        <w:t xml:space="preserve"> Кульманов А.А., Шангереев К.М., Алимбетова Ж.Ж., Утешова</w:t>
      </w:r>
      <w:r w:rsidR="00865091" w:rsidRPr="00142BD0">
        <w:rPr>
          <w:b/>
          <w:lang w:val="kk-KZ"/>
        </w:rPr>
        <w:t xml:space="preserve"> </w:t>
      </w:r>
      <w:r w:rsidRPr="00142BD0">
        <w:rPr>
          <w:b/>
          <w:lang w:val="kk-KZ"/>
        </w:rPr>
        <w:t>Р.Р.,</w:t>
      </w:r>
      <w:r w:rsidR="00F42D5F" w:rsidRPr="00142BD0">
        <w:rPr>
          <w:b/>
          <w:lang w:val="kk-KZ"/>
        </w:rPr>
        <w:t xml:space="preserve"> </w:t>
      </w:r>
      <w:r w:rsidRPr="00142BD0">
        <w:rPr>
          <w:b/>
          <w:lang w:val="kk-KZ"/>
        </w:rPr>
        <w:t>Жалгасканов Д.З., Д.Ж.</w:t>
      </w:r>
      <w:r w:rsidR="00865091" w:rsidRPr="00142BD0">
        <w:rPr>
          <w:b/>
          <w:lang w:val="kk-KZ"/>
        </w:rPr>
        <w:t xml:space="preserve"> </w:t>
      </w:r>
      <w:r w:rsidRPr="00142BD0">
        <w:rPr>
          <w:b/>
          <w:lang w:val="kk-KZ"/>
        </w:rPr>
        <w:t>Жумагалиулы</w:t>
      </w:r>
    </w:p>
    <w:p w:rsidR="00F626D2" w:rsidRPr="00142BD0" w:rsidRDefault="00F626D2" w:rsidP="00F626D2">
      <w:pPr>
        <w:ind w:firstLine="567"/>
        <w:jc w:val="center"/>
        <w:rPr>
          <w:b/>
          <w:lang w:val="kk-KZ"/>
        </w:rPr>
      </w:pPr>
    </w:p>
    <w:p w:rsidR="00F626D2" w:rsidRPr="00142BD0" w:rsidRDefault="00F626D2" w:rsidP="00F626D2">
      <w:pPr>
        <w:ind w:firstLine="567"/>
        <w:rPr>
          <w:b/>
          <w:lang w:val="kk-KZ"/>
        </w:rPr>
      </w:pPr>
      <w:r w:rsidRPr="00142BD0">
        <w:rPr>
          <w:lang w:val="kk-KZ"/>
        </w:rPr>
        <w:t>В статье отражена динамика эпизоотической активности Северо-Приаральского автономного очага Араломорской противочумной станции в 2003-2023 годах, длительность межэпизоотического периода</w:t>
      </w:r>
      <w:r w:rsidRPr="00142BD0">
        <w:t xml:space="preserve"> около 8</w:t>
      </w:r>
      <w:r w:rsidRPr="00142BD0">
        <w:rPr>
          <w:lang w:val="kk-KZ"/>
        </w:rPr>
        <w:t xml:space="preserve"> лет, частое выделение в эти годы зоонозных возбудителей, переходная форма выделенного возбудителя чумы (RS).</w:t>
      </w:r>
    </w:p>
    <w:p w:rsidR="004B3DE3" w:rsidRPr="00142BD0" w:rsidRDefault="004B3DE3" w:rsidP="00F626D2">
      <w:pPr>
        <w:ind w:firstLine="567"/>
        <w:jc w:val="center"/>
        <w:rPr>
          <w:b/>
          <w:lang w:val="kk-KZ"/>
        </w:rPr>
      </w:pPr>
    </w:p>
    <w:p w:rsidR="00F626D2" w:rsidRPr="00142BD0" w:rsidRDefault="00F626D2" w:rsidP="00F626D2">
      <w:pPr>
        <w:ind w:firstLine="567"/>
        <w:jc w:val="center"/>
        <w:rPr>
          <w:lang w:val="en-US"/>
        </w:rPr>
      </w:pPr>
      <w:r w:rsidRPr="00142BD0">
        <w:rPr>
          <w:lang w:val="en-US"/>
        </w:rPr>
        <w:t>DYNAMICS OF EPIZOOTIC ACTIVITY OF NORTH PRIARAL AUTONOMOUS PLAGUE FOCUS IN 2003-2023</w:t>
      </w:r>
    </w:p>
    <w:p w:rsidR="00F626D2" w:rsidRPr="00142BD0" w:rsidRDefault="00F626D2" w:rsidP="00F626D2">
      <w:pPr>
        <w:ind w:firstLine="567"/>
        <w:jc w:val="center"/>
        <w:rPr>
          <w:lang w:val="en-US"/>
        </w:rPr>
      </w:pPr>
    </w:p>
    <w:p w:rsidR="00F626D2" w:rsidRPr="00142BD0" w:rsidRDefault="00F626D2" w:rsidP="00F626D2">
      <w:pPr>
        <w:ind w:firstLine="567"/>
        <w:jc w:val="center"/>
        <w:rPr>
          <w:b/>
          <w:lang w:val="kk-KZ"/>
        </w:rPr>
      </w:pPr>
      <w:r w:rsidRPr="00142BD0">
        <w:rPr>
          <w:b/>
          <w:lang w:val="kk-KZ"/>
        </w:rPr>
        <w:t>Zhanabaeva</w:t>
      </w:r>
      <w:r w:rsidR="00865091" w:rsidRPr="00142BD0">
        <w:rPr>
          <w:b/>
          <w:lang w:val="kk-KZ"/>
        </w:rPr>
        <w:t xml:space="preserve"> </w:t>
      </w:r>
      <w:r w:rsidRPr="00142BD0">
        <w:rPr>
          <w:b/>
          <w:lang w:val="kk-KZ"/>
        </w:rPr>
        <w:t>A.K.,</w:t>
      </w:r>
      <w:r w:rsidR="00865091" w:rsidRPr="00142BD0">
        <w:rPr>
          <w:b/>
          <w:lang w:val="kk-KZ"/>
        </w:rPr>
        <w:t xml:space="preserve"> </w:t>
      </w:r>
      <w:proofErr w:type="spellStart"/>
      <w:r w:rsidRPr="00142BD0">
        <w:rPr>
          <w:b/>
          <w:lang w:val="en-US"/>
        </w:rPr>
        <w:t>Alzhanov</w:t>
      </w:r>
      <w:proofErr w:type="spellEnd"/>
      <w:r w:rsidR="00865091" w:rsidRPr="00142BD0">
        <w:rPr>
          <w:b/>
          <w:lang w:val="en-US"/>
        </w:rPr>
        <w:t xml:space="preserve"> </w:t>
      </w:r>
      <w:proofErr w:type="spellStart"/>
      <w:r w:rsidRPr="00142BD0">
        <w:rPr>
          <w:b/>
          <w:lang w:val="en-US"/>
        </w:rPr>
        <w:t>T.Sh</w:t>
      </w:r>
      <w:proofErr w:type="spellEnd"/>
      <w:r w:rsidRPr="00142BD0">
        <w:rPr>
          <w:b/>
          <w:lang w:val="en-US"/>
        </w:rPr>
        <w:t>.,</w:t>
      </w:r>
      <w:r w:rsidRPr="00142BD0">
        <w:rPr>
          <w:b/>
          <w:lang w:val="kk-KZ"/>
        </w:rPr>
        <w:t xml:space="preserve"> Burkhanova</w:t>
      </w:r>
      <w:r w:rsidR="00865091" w:rsidRPr="00142BD0">
        <w:rPr>
          <w:b/>
          <w:lang w:val="kk-KZ"/>
        </w:rPr>
        <w:t xml:space="preserve"> </w:t>
      </w:r>
      <w:r w:rsidRPr="00142BD0">
        <w:rPr>
          <w:b/>
          <w:lang w:val="kk-KZ"/>
        </w:rPr>
        <w:t>G.M.,</w:t>
      </w:r>
      <w:r w:rsidR="00865091" w:rsidRPr="00142BD0">
        <w:rPr>
          <w:b/>
          <w:lang w:val="kk-KZ"/>
        </w:rPr>
        <w:t xml:space="preserve"> </w:t>
      </w:r>
      <w:r w:rsidRPr="00142BD0">
        <w:rPr>
          <w:b/>
          <w:lang w:val="kk-KZ"/>
        </w:rPr>
        <w:t>Baytashova A.U., Kemelova A.B., Ramankulova</w:t>
      </w:r>
      <w:r w:rsidR="00865091" w:rsidRPr="00142BD0">
        <w:rPr>
          <w:b/>
          <w:lang w:val="kk-KZ"/>
        </w:rPr>
        <w:t xml:space="preserve"> </w:t>
      </w:r>
      <w:r w:rsidRPr="00142BD0">
        <w:rPr>
          <w:b/>
          <w:lang w:val="kk-KZ"/>
        </w:rPr>
        <w:t>G.J., Abdrakhmanova V.B., Kulmanov A.A., Shangereev K.M.</w:t>
      </w:r>
      <w:r w:rsidR="00865091" w:rsidRPr="00142BD0">
        <w:rPr>
          <w:b/>
          <w:lang w:val="kk-KZ"/>
        </w:rPr>
        <w:t xml:space="preserve"> </w:t>
      </w:r>
      <w:r w:rsidRPr="00142BD0">
        <w:rPr>
          <w:b/>
          <w:lang w:val="kk-KZ"/>
        </w:rPr>
        <w:t>,Alimbetova Zh.Zh., Uteshova R.R., Dzhalgaskanov D.Z., Dzhumagaliuly D.Zh.</w:t>
      </w:r>
    </w:p>
    <w:p w:rsidR="00F626D2" w:rsidRPr="00142BD0" w:rsidRDefault="00F626D2" w:rsidP="00F626D2">
      <w:pPr>
        <w:ind w:firstLine="567"/>
        <w:rPr>
          <w:lang w:val="kk-KZ"/>
        </w:rPr>
      </w:pPr>
    </w:p>
    <w:p w:rsidR="00F626D2" w:rsidRPr="00142BD0" w:rsidRDefault="00F626D2" w:rsidP="00F626D2">
      <w:pPr>
        <w:ind w:firstLine="567"/>
        <w:rPr>
          <w:lang w:val="kk-KZ"/>
        </w:rPr>
      </w:pPr>
      <w:r w:rsidRPr="00142BD0">
        <w:rPr>
          <w:lang w:val="kk-KZ"/>
        </w:rPr>
        <w:t>The article reflects the dynamics of epizootic activity of the North Pri</w:t>
      </w:r>
      <w:r w:rsidRPr="00142BD0">
        <w:rPr>
          <w:lang w:val="en-US"/>
        </w:rPr>
        <w:t>a</w:t>
      </w:r>
      <w:r w:rsidRPr="00142BD0">
        <w:rPr>
          <w:lang w:val="kk-KZ"/>
        </w:rPr>
        <w:t>ral</w:t>
      </w:r>
      <w:proofErr w:type="spellStart"/>
      <w:r w:rsidRPr="00142BD0">
        <w:rPr>
          <w:lang w:val="en-US"/>
        </w:rPr>
        <w:t>ian</w:t>
      </w:r>
      <w:proofErr w:type="spellEnd"/>
      <w:r w:rsidRPr="00142BD0">
        <w:rPr>
          <w:lang w:val="kk-KZ"/>
        </w:rPr>
        <w:t xml:space="preserve"> autonomous focus of the Aralomor</w:t>
      </w:r>
      <w:proofErr w:type="spellStart"/>
      <w:r w:rsidRPr="00142BD0">
        <w:rPr>
          <w:lang w:val="en-US"/>
        </w:rPr>
        <w:t>skaya</w:t>
      </w:r>
      <w:proofErr w:type="spellEnd"/>
      <w:r w:rsidRPr="00142BD0">
        <w:rPr>
          <w:lang w:val="kk-KZ"/>
        </w:rPr>
        <w:t xml:space="preserve"> anti-plague station in 2003-2023, the duration of the inter-epizootic period of 8 years, the frequent isolation of zoonotic pathogens during these years, and the transitional form of the isolated plague pathogen (RS).</w:t>
      </w:r>
    </w:p>
    <w:p w:rsidR="00F626D2" w:rsidRDefault="00F626D2" w:rsidP="00D81C7D">
      <w:pPr>
        <w:pStyle w:val="af0"/>
        <w:ind w:left="142" w:firstLine="567"/>
        <w:contextualSpacing/>
        <w:rPr>
          <w:sz w:val="22"/>
          <w:lang w:val="en-US"/>
        </w:rPr>
      </w:pPr>
    </w:p>
    <w:p w:rsidR="001720D6" w:rsidRDefault="001720D6" w:rsidP="001720D6">
      <w:pPr>
        <w:ind w:firstLine="567"/>
        <w:rPr>
          <w:lang w:val="kk-KZ"/>
        </w:rPr>
      </w:pPr>
      <w:r>
        <w:rPr>
          <w:lang w:val="kk-KZ"/>
        </w:rPr>
        <w:t xml:space="preserve"> </w:t>
      </w:r>
    </w:p>
    <w:p w:rsidR="001720D6" w:rsidRDefault="001720D6" w:rsidP="001720D6">
      <w:pPr>
        <w:tabs>
          <w:tab w:val="left" w:pos="3828"/>
        </w:tabs>
        <w:ind w:firstLine="567"/>
        <w:outlineLvl w:val="0"/>
        <w:rPr>
          <w:bCs/>
          <w:color w:val="000000"/>
          <w:sz w:val="24"/>
          <w:szCs w:val="24"/>
          <w:lang w:val="kk-KZ"/>
        </w:rPr>
      </w:pPr>
      <w:r>
        <w:rPr>
          <w:bCs/>
          <w:color w:val="000000"/>
          <w:sz w:val="24"/>
          <w:szCs w:val="24"/>
          <w:lang w:val="kk-KZ"/>
        </w:rPr>
        <w:t>УД</w:t>
      </w:r>
      <w:r w:rsidRPr="00F626D2">
        <w:rPr>
          <w:bCs/>
          <w:color w:val="000000"/>
          <w:sz w:val="24"/>
          <w:szCs w:val="24"/>
          <w:lang w:val="kk-KZ"/>
        </w:rPr>
        <w:t>K</w:t>
      </w:r>
      <w:r>
        <w:rPr>
          <w:bCs/>
          <w:color w:val="000000"/>
          <w:sz w:val="24"/>
          <w:szCs w:val="24"/>
          <w:lang w:val="kk-KZ"/>
        </w:rPr>
        <w:t xml:space="preserve"> 614.441:614.449:616.98</w:t>
      </w:r>
    </w:p>
    <w:p w:rsidR="001720D6" w:rsidRDefault="001720D6" w:rsidP="001720D6">
      <w:pPr>
        <w:tabs>
          <w:tab w:val="left" w:pos="3828"/>
        </w:tabs>
        <w:ind w:firstLine="567"/>
        <w:jc w:val="center"/>
        <w:outlineLvl w:val="0"/>
        <w:rPr>
          <w:bCs/>
          <w:color w:val="000000"/>
          <w:sz w:val="24"/>
          <w:szCs w:val="24"/>
          <w:lang w:val="kk-KZ"/>
        </w:rPr>
      </w:pPr>
    </w:p>
    <w:p w:rsidR="001720D6" w:rsidRPr="001726F1" w:rsidRDefault="001720D6" w:rsidP="001720D6">
      <w:pPr>
        <w:tabs>
          <w:tab w:val="left" w:pos="3828"/>
        </w:tabs>
        <w:ind w:firstLine="567"/>
        <w:jc w:val="center"/>
        <w:outlineLvl w:val="0"/>
        <w:rPr>
          <w:b/>
          <w:bCs/>
          <w:color w:val="000000"/>
          <w:sz w:val="26"/>
          <w:szCs w:val="26"/>
          <w:lang w:val="kk-KZ"/>
        </w:rPr>
      </w:pPr>
      <w:r w:rsidRPr="001726F1">
        <w:rPr>
          <w:b/>
          <w:bCs/>
          <w:color w:val="000000"/>
          <w:sz w:val="26"/>
          <w:szCs w:val="26"/>
          <w:lang w:val="kk-KZ"/>
        </w:rPr>
        <w:t>ҚЫЗЫЛҚҰМ ДЕРБЕС ОБА ОШАҒЫНЫҢ СОЛТҮСТІК ҚЫЗЫЛҚҰМ ЛАНДШАФТТЫ ЭПИЗООТОЛОГИЯЛЫҚ АУДАНЫНДА 2016-2023 жж. ҚАЛЫПТАСҚАН ЭПИДЕМИОЛОГИЯЛЫҚ АХУАЛ</w:t>
      </w:r>
    </w:p>
    <w:p w:rsidR="001720D6" w:rsidRPr="00976D2C" w:rsidRDefault="001720D6" w:rsidP="001720D6">
      <w:pPr>
        <w:tabs>
          <w:tab w:val="left" w:pos="3828"/>
        </w:tabs>
        <w:ind w:firstLine="567"/>
        <w:jc w:val="center"/>
        <w:outlineLvl w:val="0"/>
        <w:rPr>
          <w:bCs/>
          <w:color w:val="000000"/>
          <w:sz w:val="24"/>
          <w:szCs w:val="24"/>
          <w:lang w:val="kk-KZ"/>
        </w:rPr>
      </w:pPr>
    </w:p>
    <w:p w:rsidR="001720D6" w:rsidRPr="00976D2C" w:rsidRDefault="001720D6" w:rsidP="001720D6">
      <w:pPr>
        <w:ind w:firstLine="567"/>
        <w:jc w:val="center"/>
        <w:rPr>
          <w:b/>
          <w:bCs/>
          <w:color w:val="000000"/>
          <w:sz w:val="24"/>
          <w:szCs w:val="24"/>
          <w:lang w:val="kk-KZ"/>
        </w:rPr>
      </w:pPr>
      <w:r>
        <w:rPr>
          <w:b/>
          <w:color w:val="000000"/>
          <w:sz w:val="24"/>
          <w:szCs w:val="24"/>
          <w:lang w:val="kk-KZ"/>
        </w:rPr>
        <w:t>Мустапаев</w:t>
      </w:r>
      <w:r w:rsidR="003E64FA" w:rsidRPr="003E64FA">
        <w:rPr>
          <w:b/>
          <w:color w:val="000000"/>
          <w:sz w:val="24"/>
          <w:szCs w:val="24"/>
          <w:lang w:val="kk-KZ"/>
        </w:rPr>
        <w:t xml:space="preserve"> </w:t>
      </w:r>
      <w:r w:rsidR="003E64FA">
        <w:rPr>
          <w:b/>
          <w:color w:val="000000"/>
          <w:sz w:val="24"/>
          <w:szCs w:val="24"/>
          <w:lang w:val="kk-KZ"/>
        </w:rPr>
        <w:t>Е.С.</w:t>
      </w:r>
      <w:r>
        <w:rPr>
          <w:b/>
          <w:color w:val="000000"/>
          <w:sz w:val="24"/>
          <w:szCs w:val="24"/>
          <w:lang w:val="kk-KZ"/>
        </w:rPr>
        <w:t xml:space="preserve">, </w:t>
      </w:r>
      <w:r w:rsidRPr="00976D2C">
        <w:rPr>
          <w:b/>
          <w:color w:val="000000"/>
          <w:sz w:val="24"/>
          <w:szCs w:val="24"/>
          <w:lang w:val="kk-KZ"/>
        </w:rPr>
        <w:t>Медетбаева</w:t>
      </w:r>
      <w:r w:rsidR="003E64FA" w:rsidRPr="003E64FA">
        <w:rPr>
          <w:b/>
          <w:color w:val="000000"/>
          <w:sz w:val="24"/>
          <w:szCs w:val="24"/>
          <w:lang w:val="kk-KZ"/>
        </w:rPr>
        <w:t xml:space="preserve"> </w:t>
      </w:r>
      <w:r w:rsidR="003E64FA" w:rsidRPr="00976D2C">
        <w:rPr>
          <w:b/>
          <w:color w:val="000000"/>
          <w:sz w:val="24"/>
          <w:szCs w:val="24"/>
          <w:lang w:val="kk-KZ"/>
        </w:rPr>
        <w:t>Т.Б.</w:t>
      </w:r>
      <w:r w:rsidRPr="00976D2C">
        <w:rPr>
          <w:b/>
          <w:color w:val="000000"/>
          <w:sz w:val="24"/>
          <w:szCs w:val="24"/>
          <w:lang w:val="kk-KZ"/>
        </w:rPr>
        <w:t>, Бекжан</w:t>
      </w:r>
      <w:r w:rsidR="003E64FA" w:rsidRPr="003E64FA">
        <w:rPr>
          <w:b/>
          <w:color w:val="000000"/>
          <w:sz w:val="24"/>
          <w:szCs w:val="24"/>
          <w:lang w:val="kk-KZ"/>
        </w:rPr>
        <w:t xml:space="preserve"> </w:t>
      </w:r>
      <w:r w:rsidR="003E64FA" w:rsidRPr="00976D2C">
        <w:rPr>
          <w:b/>
          <w:color w:val="000000"/>
          <w:sz w:val="24"/>
          <w:szCs w:val="24"/>
          <w:lang w:val="kk-KZ"/>
        </w:rPr>
        <w:t>Г.E.</w:t>
      </w:r>
      <w:r w:rsidRPr="00976D2C">
        <w:rPr>
          <w:b/>
          <w:color w:val="000000"/>
          <w:sz w:val="24"/>
          <w:szCs w:val="24"/>
          <w:lang w:val="kk-KZ"/>
        </w:rPr>
        <w:t>, Сердалы</w:t>
      </w:r>
      <w:r w:rsidR="003E64FA" w:rsidRPr="003E64FA">
        <w:rPr>
          <w:b/>
          <w:color w:val="000000"/>
          <w:sz w:val="24"/>
          <w:szCs w:val="24"/>
          <w:lang w:val="kk-KZ"/>
        </w:rPr>
        <w:t xml:space="preserve"> </w:t>
      </w:r>
      <w:r w:rsidR="003E64FA" w:rsidRPr="00976D2C">
        <w:rPr>
          <w:b/>
          <w:color w:val="000000"/>
          <w:sz w:val="24"/>
          <w:szCs w:val="24"/>
          <w:lang w:val="kk-KZ"/>
        </w:rPr>
        <w:t>Ш.Ш.</w:t>
      </w:r>
      <w:r w:rsidRPr="00976D2C">
        <w:rPr>
          <w:b/>
          <w:color w:val="000000"/>
          <w:sz w:val="24"/>
          <w:szCs w:val="24"/>
          <w:lang w:val="kk-KZ"/>
        </w:rPr>
        <w:t>,</w:t>
      </w:r>
    </w:p>
    <w:p w:rsidR="001720D6" w:rsidRPr="00976D2C" w:rsidRDefault="001720D6" w:rsidP="001720D6">
      <w:pPr>
        <w:ind w:firstLine="567"/>
        <w:jc w:val="center"/>
        <w:outlineLvl w:val="0"/>
        <w:rPr>
          <w:b/>
          <w:color w:val="000000"/>
          <w:sz w:val="24"/>
          <w:szCs w:val="24"/>
          <w:lang w:val="kk-KZ"/>
        </w:rPr>
      </w:pPr>
      <w:r w:rsidRPr="00976D2C">
        <w:rPr>
          <w:b/>
          <w:color w:val="000000"/>
          <w:sz w:val="24"/>
          <w:szCs w:val="24"/>
          <w:lang w:val="kk-KZ"/>
        </w:rPr>
        <w:t>Боранбаева</w:t>
      </w:r>
      <w:r w:rsidR="003E64FA" w:rsidRPr="003E64FA">
        <w:rPr>
          <w:b/>
          <w:color w:val="000000"/>
          <w:sz w:val="24"/>
          <w:szCs w:val="24"/>
          <w:lang w:val="kk-KZ"/>
        </w:rPr>
        <w:t xml:space="preserve"> </w:t>
      </w:r>
      <w:r w:rsidR="003E64FA" w:rsidRPr="00976D2C">
        <w:rPr>
          <w:b/>
          <w:color w:val="000000"/>
          <w:sz w:val="24"/>
          <w:szCs w:val="24"/>
          <w:lang w:val="kk-KZ"/>
        </w:rPr>
        <w:t>А.К.</w:t>
      </w:r>
      <w:r w:rsidRPr="00976D2C">
        <w:rPr>
          <w:b/>
          <w:color w:val="000000"/>
          <w:sz w:val="24"/>
          <w:szCs w:val="24"/>
          <w:lang w:val="kk-KZ"/>
        </w:rPr>
        <w:t>, Муса</w:t>
      </w:r>
      <w:r w:rsidR="003E64FA" w:rsidRPr="003E64FA">
        <w:rPr>
          <w:b/>
          <w:color w:val="000000"/>
          <w:sz w:val="24"/>
          <w:szCs w:val="24"/>
          <w:lang w:val="kk-KZ"/>
        </w:rPr>
        <w:t xml:space="preserve"> </w:t>
      </w:r>
      <w:r w:rsidR="003E64FA" w:rsidRPr="00976D2C">
        <w:rPr>
          <w:b/>
          <w:color w:val="000000"/>
          <w:sz w:val="24"/>
          <w:szCs w:val="24"/>
          <w:lang w:val="kk-KZ"/>
        </w:rPr>
        <w:t>Б.Д.</w:t>
      </w:r>
    </w:p>
    <w:p w:rsidR="001720D6" w:rsidRDefault="001720D6" w:rsidP="001720D6">
      <w:pPr>
        <w:ind w:firstLine="567"/>
        <w:jc w:val="center"/>
        <w:outlineLvl w:val="0"/>
        <w:rPr>
          <w:color w:val="000000"/>
          <w:sz w:val="24"/>
          <w:szCs w:val="24"/>
          <w:lang w:val="kk-KZ"/>
        </w:rPr>
      </w:pPr>
    </w:p>
    <w:p w:rsidR="001720D6" w:rsidRPr="00142BD0" w:rsidRDefault="001720D6" w:rsidP="001720D6">
      <w:pPr>
        <w:ind w:firstLine="567"/>
        <w:jc w:val="center"/>
        <w:outlineLvl w:val="0"/>
        <w:rPr>
          <w:i/>
          <w:color w:val="000000"/>
          <w:lang w:val="kk-KZ"/>
        </w:rPr>
      </w:pPr>
      <w:r w:rsidRPr="00142BD0">
        <w:rPr>
          <w:color w:val="000000"/>
          <w:lang w:val="kk-KZ"/>
        </w:rPr>
        <w:t>(</w:t>
      </w:r>
      <w:r w:rsidRPr="00142BD0">
        <w:rPr>
          <w:i/>
          <w:color w:val="000000"/>
          <w:lang w:val="kk-KZ"/>
        </w:rPr>
        <w:t>Арал теңізі обаға қарсы күрес станциясы aliaral@mail.ru)</w:t>
      </w:r>
    </w:p>
    <w:p w:rsidR="001720D6" w:rsidRPr="00976D2C" w:rsidRDefault="001720D6" w:rsidP="001720D6">
      <w:pPr>
        <w:ind w:firstLine="567"/>
        <w:outlineLvl w:val="0"/>
        <w:rPr>
          <w:color w:val="000000"/>
          <w:sz w:val="24"/>
          <w:szCs w:val="24"/>
          <w:lang w:val="kk-KZ"/>
        </w:rPr>
      </w:pPr>
    </w:p>
    <w:p w:rsidR="001720D6" w:rsidRPr="00142BD0" w:rsidRDefault="001720D6" w:rsidP="001720D6">
      <w:pPr>
        <w:ind w:firstLine="567"/>
        <w:outlineLvl w:val="0"/>
        <w:rPr>
          <w:color w:val="000000"/>
          <w:lang w:val="kk-KZ"/>
        </w:rPr>
      </w:pPr>
      <w:r w:rsidRPr="00142BD0">
        <w:rPr>
          <w:color w:val="000000"/>
          <w:lang w:val="kk-KZ"/>
        </w:rPr>
        <w:t xml:space="preserve">Бөлімшенің зерттеу аумағында орналасқан Қызылқұм дербес оба ошағындағы (Солтүстік Қызылқұм ландшафты эпизоотологиялық ауданы) эпизоотиялық, эпидемиологиялық жағдайға қысқаша мінездеме беріліп, обаның алдын алу мақсатында эпидемиологиялық тұрғыдан маңызды факторларға сараптама, келешекке болжам жасалып, өзекті проблемалар келтіріліп отыр. </w:t>
      </w:r>
    </w:p>
    <w:p w:rsidR="001720D6" w:rsidRPr="00142BD0" w:rsidRDefault="001720D6" w:rsidP="001720D6">
      <w:pPr>
        <w:ind w:firstLine="567"/>
        <w:outlineLvl w:val="0"/>
        <w:rPr>
          <w:i/>
          <w:iCs/>
          <w:color w:val="FF0000"/>
          <w:sz w:val="16"/>
          <w:szCs w:val="16"/>
          <w:lang w:val="kk-KZ"/>
        </w:rPr>
      </w:pPr>
    </w:p>
    <w:p w:rsidR="001720D6" w:rsidRPr="00D63A11" w:rsidRDefault="001720D6" w:rsidP="001720D6">
      <w:pPr>
        <w:ind w:firstLine="567"/>
        <w:outlineLvl w:val="0"/>
        <w:rPr>
          <w:iCs/>
          <w:color w:val="000000"/>
          <w:sz w:val="24"/>
          <w:szCs w:val="24"/>
          <w:lang w:val="kk-KZ"/>
        </w:rPr>
      </w:pPr>
      <w:r w:rsidRPr="00D63A11">
        <w:rPr>
          <w:b/>
          <w:bCs/>
          <w:color w:val="000000"/>
          <w:sz w:val="24"/>
          <w:szCs w:val="24"/>
          <w:lang w:val="kk-KZ"/>
        </w:rPr>
        <w:t>Негізгі сөздер:</w:t>
      </w:r>
      <w:r w:rsidRPr="00D63A11">
        <w:rPr>
          <w:color w:val="000000"/>
          <w:sz w:val="24"/>
          <w:szCs w:val="24"/>
          <w:lang w:val="kk-KZ"/>
        </w:rPr>
        <w:t xml:space="preserve"> </w:t>
      </w:r>
      <w:r w:rsidRPr="00D63A11">
        <w:rPr>
          <w:iCs/>
          <w:color w:val="000000"/>
          <w:sz w:val="24"/>
          <w:szCs w:val="24"/>
          <w:lang w:val="kk-KZ"/>
        </w:rPr>
        <w:t>оба, интоксикация, лимфа, процесс, зооноз, климат, эпизоотология, эпидемиология, станция, сектор, бактериология, серология, биосынама, кеміргіш, генотип, фенотип</w:t>
      </w:r>
    </w:p>
    <w:p w:rsidR="001720D6" w:rsidRPr="00976D2C" w:rsidRDefault="001720D6" w:rsidP="001720D6">
      <w:pPr>
        <w:ind w:firstLine="567"/>
        <w:rPr>
          <w:color w:val="000000"/>
          <w:sz w:val="24"/>
          <w:szCs w:val="24"/>
          <w:lang w:val="kk-KZ"/>
        </w:rPr>
      </w:pPr>
      <w:r w:rsidRPr="00976D2C">
        <w:rPr>
          <w:color w:val="000000"/>
          <w:sz w:val="24"/>
          <w:szCs w:val="24"/>
          <w:lang w:val="kk-KZ"/>
        </w:rPr>
        <w:t>Оба - адамды, жабайы және кейбір үй жануарларын зақымдайтын, даму жылдамдығы жоғары және интоксикациясы, қызбасы айқын, лимфа түйіндерінің, тері мен өкпенің қабынуымен, бұл ретте қоғамдық денсаулық сақтауда төтенше жағдайларды тудыра отырып, инфекция адамнан адамға берілген кездегі науқастардың өлу деңгейі барынша көп және эпидемиялық әлеуеті жоғары болуымен сипатталатын жіті инфекциялық процесі ауыр, аса қауіпті, табиғи ошақты зооноз [1]. Дәл қазіргі таңда әлемнің түкпір-түкпірінде болып жатырған климаттық, қоршаған ортадағы өте күрделі өзгерістерге сай - ұдайы белсенді болып, саналатын жәнеде ұзақ уақыт бойы белсенділік танытпаған табиғи оба ошақтарының  қаупі сейілмей тұр.</w:t>
      </w:r>
    </w:p>
    <w:p w:rsidR="001720D6" w:rsidRPr="00976D2C" w:rsidRDefault="001720D6" w:rsidP="001720D6">
      <w:pPr>
        <w:ind w:firstLine="567"/>
        <w:outlineLvl w:val="0"/>
        <w:rPr>
          <w:color w:val="000000"/>
          <w:sz w:val="24"/>
          <w:szCs w:val="24"/>
          <w:lang w:val="kk-KZ"/>
        </w:rPr>
      </w:pPr>
      <w:r w:rsidRPr="00976D2C">
        <w:rPr>
          <w:color w:val="000000"/>
          <w:sz w:val="24"/>
          <w:szCs w:val="24"/>
          <w:lang w:val="kk-KZ"/>
        </w:rPr>
        <w:lastRenderedPageBreak/>
        <w:t xml:space="preserve"> Қазалы обаға қарсы күрес бөлімшесіне эпизоотологиялық зерттеуге бекітілген Қызылқұм дербес оба ошағының (Солтүстік Қызылқұм ЛЭА) соңғы жылдары эпидемиологиялық потенциалы жоғары, адамзаттың жабайы табиғатпен қарым-қатынасы күн сайын күшейе түсуде. Бұл ошақта эпизоотологиялық-эпидемиологиялық жағдайға мониторинг жасау Қызылорда, Арал теңізі обаға қарсы күрес станциялары мен олардың Жосалы, Қазалы обаға қарсы күрес бөлімшелерімен жергілікті атқару органдарының өзекті проблемасы және көп міндеттерінің алғы шарттарының бірі десе</w:t>
      </w:r>
      <w:r w:rsidR="006A7510">
        <w:rPr>
          <w:color w:val="000000"/>
          <w:sz w:val="24"/>
          <w:szCs w:val="24"/>
          <w:lang w:val="kk-KZ"/>
        </w:rPr>
        <w:t xml:space="preserve"> </w:t>
      </w:r>
      <w:r w:rsidRPr="00976D2C">
        <w:rPr>
          <w:color w:val="000000"/>
          <w:sz w:val="24"/>
          <w:szCs w:val="24"/>
          <w:lang w:val="kk-KZ"/>
        </w:rPr>
        <w:t xml:space="preserve">де болады. </w:t>
      </w:r>
    </w:p>
    <w:p w:rsidR="001720D6" w:rsidRPr="00976D2C" w:rsidRDefault="001720D6" w:rsidP="001720D6">
      <w:pPr>
        <w:ind w:firstLine="567"/>
        <w:rPr>
          <w:b/>
          <w:bCs/>
          <w:sz w:val="24"/>
          <w:szCs w:val="24"/>
        </w:rPr>
      </w:pPr>
      <w:r w:rsidRPr="00976D2C">
        <w:rPr>
          <w:b/>
          <w:bCs/>
          <w:color w:val="008000"/>
          <w:sz w:val="24"/>
          <w:szCs w:val="24"/>
          <w:lang w:val="kk-KZ"/>
        </w:rPr>
        <w:t xml:space="preserve">   </w:t>
      </w:r>
      <w:r>
        <w:rPr>
          <w:b/>
          <w:bCs/>
          <w:noProof/>
          <w:sz w:val="24"/>
          <w:szCs w:val="24"/>
        </w:rPr>
        <w:drawing>
          <wp:inline distT="0" distB="0" distL="0" distR="0" wp14:anchorId="7CC95D24" wp14:editId="540734B9">
            <wp:extent cx="5791200" cy="1971675"/>
            <wp:effectExtent l="0" t="0" r="0" b="9525"/>
            <wp:docPr id="1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C408BB" w:rsidRDefault="00C408BB" w:rsidP="001720D6">
      <w:pPr>
        <w:ind w:firstLine="567"/>
        <w:rPr>
          <w:bCs/>
          <w:i/>
          <w:color w:val="000000"/>
          <w:sz w:val="24"/>
          <w:szCs w:val="24"/>
          <w:lang w:val="kk-KZ"/>
        </w:rPr>
      </w:pPr>
    </w:p>
    <w:p w:rsidR="001720D6" w:rsidRPr="00976D2C" w:rsidRDefault="001720D6" w:rsidP="001720D6">
      <w:pPr>
        <w:ind w:firstLine="567"/>
        <w:rPr>
          <w:i/>
          <w:color w:val="000000"/>
          <w:sz w:val="24"/>
          <w:szCs w:val="24"/>
          <w:lang w:val="kk-KZ"/>
        </w:rPr>
      </w:pPr>
      <w:r w:rsidRPr="00976D2C">
        <w:rPr>
          <w:bCs/>
          <w:i/>
          <w:color w:val="000000"/>
          <w:sz w:val="24"/>
          <w:szCs w:val="24"/>
          <w:lang w:val="kk-KZ"/>
        </w:rPr>
        <w:t xml:space="preserve">Сурет </w:t>
      </w:r>
      <w:r>
        <w:rPr>
          <w:bCs/>
          <w:i/>
          <w:color w:val="000000"/>
          <w:sz w:val="24"/>
          <w:szCs w:val="24"/>
          <w:lang w:val="kk-KZ"/>
        </w:rPr>
        <w:t>1</w:t>
      </w:r>
      <w:r w:rsidR="006A7510">
        <w:rPr>
          <w:bCs/>
          <w:i/>
          <w:color w:val="000000"/>
          <w:sz w:val="24"/>
          <w:szCs w:val="24"/>
          <w:lang w:val="kk-KZ"/>
        </w:rPr>
        <w:t>.</w:t>
      </w:r>
      <w:r>
        <w:rPr>
          <w:bCs/>
          <w:i/>
          <w:color w:val="000000"/>
          <w:sz w:val="24"/>
          <w:szCs w:val="24"/>
          <w:lang w:val="kk-KZ"/>
        </w:rPr>
        <w:t xml:space="preserve"> </w:t>
      </w:r>
      <w:r w:rsidRPr="00976D2C">
        <w:rPr>
          <w:bCs/>
          <w:i/>
          <w:color w:val="000000"/>
          <w:sz w:val="24"/>
          <w:szCs w:val="24"/>
          <w:lang w:val="kk-KZ"/>
        </w:rPr>
        <w:t>2016-23 жж. Солтүстік Қызылқұм ЛЭА-да зерттелген жер,</w:t>
      </w:r>
      <w:r w:rsidR="006A7510">
        <w:rPr>
          <w:bCs/>
          <w:i/>
          <w:color w:val="000000"/>
          <w:sz w:val="24"/>
          <w:szCs w:val="24"/>
          <w:lang w:val="kk-KZ"/>
        </w:rPr>
        <w:t xml:space="preserve"> </w:t>
      </w:r>
      <w:r w:rsidRPr="00976D2C">
        <w:rPr>
          <w:bCs/>
          <w:i/>
          <w:color w:val="000000"/>
          <w:sz w:val="24"/>
          <w:szCs w:val="24"/>
          <w:lang w:val="kk-KZ"/>
        </w:rPr>
        <w:t>анықталған эпизоотия аумағы (ш.ш.), бөлінген оба қоздырғыштары</w:t>
      </w:r>
    </w:p>
    <w:p w:rsidR="001720D6" w:rsidRDefault="001720D6" w:rsidP="001720D6">
      <w:pPr>
        <w:tabs>
          <w:tab w:val="left" w:pos="3544"/>
        </w:tabs>
        <w:ind w:firstLine="567"/>
        <w:rPr>
          <w:color w:val="000000"/>
          <w:sz w:val="24"/>
          <w:szCs w:val="24"/>
          <w:lang w:val="kk-KZ"/>
        </w:rPr>
      </w:pPr>
    </w:p>
    <w:p w:rsidR="001720D6" w:rsidRPr="00976D2C" w:rsidRDefault="001720D6" w:rsidP="00177D5E">
      <w:pPr>
        <w:tabs>
          <w:tab w:val="left" w:pos="3544"/>
        </w:tabs>
        <w:ind w:firstLine="567"/>
        <w:rPr>
          <w:color w:val="000000"/>
          <w:sz w:val="24"/>
          <w:szCs w:val="24"/>
          <w:lang w:val="kk-KZ"/>
        </w:rPr>
      </w:pPr>
      <w:r>
        <w:rPr>
          <w:color w:val="000000"/>
          <w:sz w:val="24"/>
          <w:szCs w:val="24"/>
          <w:lang w:val="kk-KZ"/>
        </w:rPr>
        <w:t>2016-2023 жж. аралығында</w:t>
      </w:r>
      <w:r w:rsidRPr="00976D2C">
        <w:rPr>
          <w:color w:val="000000"/>
          <w:sz w:val="24"/>
          <w:szCs w:val="24"/>
          <w:lang w:val="kk-KZ"/>
        </w:rPr>
        <w:t xml:space="preserve"> тіркелген оба эпизоотиясының шарықтау шегі 2017-</w:t>
      </w:r>
      <w:r w:rsidR="00755A04">
        <w:rPr>
          <w:color w:val="000000"/>
          <w:sz w:val="24"/>
          <w:szCs w:val="24"/>
          <w:lang w:val="kk-KZ"/>
        </w:rPr>
        <w:t>201</w:t>
      </w:r>
      <w:r w:rsidRPr="00976D2C">
        <w:rPr>
          <w:color w:val="000000"/>
          <w:sz w:val="24"/>
          <w:szCs w:val="24"/>
          <w:lang w:val="kk-KZ"/>
        </w:rPr>
        <w:t>8 жылдардың үлесінде болатын болса, дәл сол жылдарға бөлінген оба қоздырғыштарының тиісі</w:t>
      </w:r>
      <w:r>
        <w:rPr>
          <w:color w:val="000000"/>
          <w:sz w:val="24"/>
          <w:szCs w:val="24"/>
          <w:lang w:val="kk-KZ"/>
        </w:rPr>
        <w:t xml:space="preserve">нше 66 және 8%-і тиесілі болған </w:t>
      </w:r>
      <w:r w:rsidRPr="00AE0EAE">
        <w:rPr>
          <w:sz w:val="24"/>
          <w:szCs w:val="24"/>
          <w:lang w:val="kk-KZ"/>
        </w:rPr>
        <w:t xml:space="preserve">(сурет 1). </w:t>
      </w:r>
      <w:r w:rsidRPr="00976D2C">
        <w:rPr>
          <w:color w:val="000000"/>
          <w:sz w:val="24"/>
          <w:szCs w:val="24"/>
          <w:lang w:val="kk-KZ"/>
        </w:rPr>
        <w:t xml:space="preserve"> </w:t>
      </w:r>
    </w:p>
    <w:p w:rsidR="001720D6" w:rsidRDefault="001720D6" w:rsidP="001720D6">
      <w:pPr>
        <w:ind w:firstLine="567"/>
        <w:jc w:val="center"/>
        <w:rPr>
          <w:bCs/>
          <w:i/>
          <w:color w:val="000000"/>
          <w:sz w:val="24"/>
          <w:szCs w:val="24"/>
          <w:lang w:val="kk-KZ"/>
        </w:rPr>
      </w:pPr>
      <w:r w:rsidRPr="00976D2C">
        <w:rPr>
          <w:i/>
          <w:color w:val="000000"/>
          <w:sz w:val="24"/>
          <w:szCs w:val="24"/>
          <w:lang w:val="kk-KZ"/>
        </w:rPr>
        <w:t xml:space="preserve">                                                                                                                            К</w:t>
      </w:r>
      <w:r w:rsidRPr="00976D2C">
        <w:rPr>
          <w:bCs/>
          <w:i/>
          <w:color w:val="000000"/>
          <w:sz w:val="24"/>
          <w:szCs w:val="24"/>
          <w:lang w:val="kk-KZ"/>
        </w:rPr>
        <w:t xml:space="preserve">есте </w:t>
      </w:r>
      <w:r>
        <w:rPr>
          <w:bCs/>
          <w:i/>
          <w:color w:val="000000"/>
          <w:sz w:val="24"/>
          <w:szCs w:val="24"/>
          <w:lang w:val="kk-KZ"/>
        </w:rPr>
        <w:t>1</w:t>
      </w:r>
    </w:p>
    <w:p w:rsidR="00EF4271" w:rsidRDefault="00EF4271" w:rsidP="001720D6">
      <w:pPr>
        <w:ind w:firstLine="567"/>
        <w:jc w:val="center"/>
        <w:rPr>
          <w:i/>
          <w:color w:val="000000"/>
          <w:sz w:val="24"/>
          <w:szCs w:val="24"/>
          <w:lang w:val="kk-KZ"/>
        </w:rPr>
      </w:pPr>
    </w:p>
    <w:p w:rsidR="001720D6" w:rsidRPr="00976D2C" w:rsidRDefault="001720D6" w:rsidP="001720D6">
      <w:pPr>
        <w:ind w:firstLine="567"/>
        <w:jc w:val="center"/>
        <w:rPr>
          <w:i/>
          <w:color w:val="000000"/>
          <w:sz w:val="24"/>
          <w:szCs w:val="24"/>
          <w:lang w:val="kk-KZ"/>
        </w:rPr>
      </w:pPr>
      <w:r w:rsidRPr="00976D2C">
        <w:rPr>
          <w:i/>
          <w:color w:val="000000"/>
          <w:sz w:val="24"/>
          <w:szCs w:val="24"/>
          <w:lang w:val="kk-KZ"/>
        </w:rPr>
        <w:t>2016-23 жж</w:t>
      </w:r>
      <w:r w:rsidR="00EF4271">
        <w:rPr>
          <w:i/>
          <w:color w:val="000000"/>
          <w:sz w:val="24"/>
          <w:szCs w:val="24"/>
          <w:lang w:val="kk-KZ"/>
        </w:rPr>
        <w:t xml:space="preserve">. </w:t>
      </w:r>
      <w:r w:rsidRPr="00976D2C">
        <w:rPr>
          <w:i/>
          <w:color w:val="000000"/>
          <w:sz w:val="24"/>
          <w:szCs w:val="24"/>
          <w:lang w:val="kk-KZ"/>
        </w:rPr>
        <w:t>Солтүстік Қызылқұм ЛЭА-ы бойынша обаның алдын алу</w:t>
      </w:r>
    </w:p>
    <w:p w:rsidR="001720D6" w:rsidRPr="00976D2C" w:rsidRDefault="001720D6" w:rsidP="001720D6">
      <w:pPr>
        <w:ind w:firstLine="567"/>
        <w:jc w:val="center"/>
        <w:rPr>
          <w:color w:val="000000"/>
          <w:sz w:val="24"/>
          <w:szCs w:val="24"/>
          <w:lang w:val="kk-KZ"/>
        </w:rPr>
      </w:pPr>
      <w:r w:rsidRPr="00976D2C">
        <w:rPr>
          <w:i/>
          <w:color w:val="000000"/>
          <w:sz w:val="24"/>
          <w:szCs w:val="24"/>
          <w:lang w:val="kk-KZ"/>
        </w:rPr>
        <w:t>аясындағы зерттеулер</w:t>
      </w:r>
    </w:p>
    <w:p w:rsidR="001720D6" w:rsidRPr="00976D2C" w:rsidRDefault="001720D6" w:rsidP="001720D6">
      <w:pPr>
        <w:tabs>
          <w:tab w:val="left" w:pos="3740"/>
        </w:tabs>
        <w:ind w:firstLine="567"/>
        <w:jc w:val="center"/>
        <w:rPr>
          <w:color w:val="000000"/>
          <w:sz w:val="24"/>
          <w:szCs w:val="24"/>
          <w:lang w:val="kk-KZ"/>
        </w:rPr>
      </w:pPr>
    </w:p>
    <w:tbl>
      <w:tblPr>
        <w:tblStyle w:val="a4"/>
        <w:tblW w:w="9101" w:type="dxa"/>
        <w:tblInd w:w="108" w:type="dxa"/>
        <w:tblLayout w:type="fixed"/>
        <w:tblLook w:val="04A0" w:firstRow="1" w:lastRow="0" w:firstColumn="1" w:lastColumn="0" w:noHBand="0" w:noVBand="1"/>
      </w:tblPr>
      <w:tblGrid>
        <w:gridCol w:w="2155"/>
        <w:gridCol w:w="993"/>
        <w:gridCol w:w="850"/>
        <w:gridCol w:w="851"/>
        <w:gridCol w:w="850"/>
        <w:gridCol w:w="851"/>
        <w:gridCol w:w="851"/>
        <w:gridCol w:w="850"/>
        <w:gridCol w:w="850"/>
      </w:tblGrid>
      <w:tr w:rsidR="001720D6" w:rsidRPr="00D9143E" w:rsidTr="00D9143E">
        <w:tc>
          <w:tcPr>
            <w:tcW w:w="2155" w:type="dxa"/>
          </w:tcPr>
          <w:p w:rsidR="001720D6" w:rsidRPr="00D9143E" w:rsidRDefault="001720D6" w:rsidP="00112EFD">
            <w:pPr>
              <w:tabs>
                <w:tab w:val="left" w:pos="3740"/>
              </w:tabs>
              <w:rPr>
                <w:color w:val="000000"/>
                <w:lang w:val="kk-KZ"/>
              </w:rPr>
            </w:pPr>
          </w:p>
        </w:tc>
        <w:tc>
          <w:tcPr>
            <w:tcW w:w="993" w:type="dxa"/>
          </w:tcPr>
          <w:p w:rsidR="001720D6" w:rsidRPr="00D9143E" w:rsidRDefault="001720D6" w:rsidP="00112EFD">
            <w:pPr>
              <w:jc w:val="center"/>
              <w:rPr>
                <w:b/>
                <w:color w:val="000000"/>
                <w:lang w:val="kk-KZ"/>
              </w:rPr>
            </w:pPr>
          </w:p>
          <w:p w:rsidR="001720D6" w:rsidRPr="00D9143E" w:rsidRDefault="001720D6" w:rsidP="00112EFD">
            <w:pPr>
              <w:jc w:val="center"/>
              <w:rPr>
                <w:b/>
                <w:color w:val="000000"/>
                <w:lang w:val="kk-KZ"/>
              </w:rPr>
            </w:pPr>
            <w:r w:rsidRPr="00D9143E">
              <w:rPr>
                <w:b/>
                <w:color w:val="000000"/>
              </w:rPr>
              <w:t>2016</w:t>
            </w:r>
          </w:p>
          <w:p w:rsidR="001720D6" w:rsidRPr="00D9143E" w:rsidRDefault="001720D6" w:rsidP="00112EFD">
            <w:pPr>
              <w:jc w:val="center"/>
              <w:rPr>
                <w:b/>
                <w:bCs/>
                <w:color w:val="000000"/>
                <w:lang w:val="kk-KZ"/>
              </w:rPr>
            </w:pPr>
          </w:p>
        </w:tc>
        <w:tc>
          <w:tcPr>
            <w:tcW w:w="850" w:type="dxa"/>
          </w:tcPr>
          <w:p w:rsidR="001720D6" w:rsidRPr="00D9143E" w:rsidRDefault="001720D6" w:rsidP="00112EFD">
            <w:pPr>
              <w:jc w:val="center"/>
              <w:rPr>
                <w:b/>
                <w:color w:val="000000"/>
                <w:lang w:val="kk-KZ"/>
              </w:rPr>
            </w:pPr>
          </w:p>
          <w:p w:rsidR="001720D6" w:rsidRPr="00D9143E" w:rsidRDefault="001720D6" w:rsidP="00112EFD">
            <w:pPr>
              <w:jc w:val="center"/>
              <w:rPr>
                <w:b/>
                <w:color w:val="000000"/>
                <w:lang w:val="kk-KZ"/>
              </w:rPr>
            </w:pPr>
            <w:r w:rsidRPr="00D9143E">
              <w:rPr>
                <w:b/>
                <w:color w:val="000000"/>
              </w:rPr>
              <w:t>201</w:t>
            </w:r>
            <w:r w:rsidRPr="00D9143E">
              <w:rPr>
                <w:b/>
                <w:color w:val="000000"/>
                <w:lang w:val="kk-KZ"/>
              </w:rPr>
              <w:t>7</w:t>
            </w:r>
          </w:p>
          <w:p w:rsidR="001720D6" w:rsidRPr="00D9143E" w:rsidRDefault="001720D6" w:rsidP="00112EFD">
            <w:pPr>
              <w:jc w:val="center"/>
              <w:rPr>
                <w:b/>
                <w:color w:val="000000"/>
                <w:lang w:val="kk-KZ"/>
              </w:rPr>
            </w:pPr>
          </w:p>
        </w:tc>
        <w:tc>
          <w:tcPr>
            <w:tcW w:w="851" w:type="dxa"/>
          </w:tcPr>
          <w:p w:rsidR="001720D6" w:rsidRPr="00D9143E" w:rsidRDefault="001720D6" w:rsidP="00112EFD">
            <w:pPr>
              <w:jc w:val="center"/>
              <w:rPr>
                <w:b/>
                <w:color w:val="000000"/>
                <w:lang w:val="kk-KZ"/>
              </w:rPr>
            </w:pPr>
          </w:p>
          <w:p w:rsidR="001720D6" w:rsidRPr="00D9143E" w:rsidRDefault="001720D6" w:rsidP="00112EFD">
            <w:pPr>
              <w:jc w:val="center"/>
              <w:rPr>
                <w:b/>
                <w:color w:val="000000"/>
                <w:lang w:val="kk-KZ"/>
              </w:rPr>
            </w:pPr>
            <w:r w:rsidRPr="00D9143E">
              <w:rPr>
                <w:b/>
                <w:color w:val="000000"/>
              </w:rPr>
              <w:t>20</w:t>
            </w:r>
            <w:r w:rsidRPr="00D9143E">
              <w:rPr>
                <w:b/>
                <w:color w:val="000000"/>
                <w:lang w:val="kk-KZ"/>
              </w:rPr>
              <w:t>18</w:t>
            </w:r>
          </w:p>
        </w:tc>
        <w:tc>
          <w:tcPr>
            <w:tcW w:w="850" w:type="dxa"/>
          </w:tcPr>
          <w:p w:rsidR="001720D6" w:rsidRPr="00D9143E" w:rsidRDefault="001720D6" w:rsidP="00112EFD">
            <w:pPr>
              <w:jc w:val="center"/>
              <w:rPr>
                <w:b/>
                <w:color w:val="000000"/>
                <w:lang w:val="kk-KZ"/>
              </w:rPr>
            </w:pPr>
          </w:p>
          <w:p w:rsidR="001720D6" w:rsidRPr="00D9143E" w:rsidRDefault="001720D6" w:rsidP="00112EFD">
            <w:pPr>
              <w:jc w:val="center"/>
              <w:rPr>
                <w:b/>
                <w:color w:val="000000"/>
                <w:lang w:val="kk-KZ"/>
              </w:rPr>
            </w:pPr>
            <w:r w:rsidRPr="00D9143E">
              <w:rPr>
                <w:b/>
                <w:color w:val="000000"/>
              </w:rPr>
              <w:t>20</w:t>
            </w:r>
            <w:r w:rsidRPr="00D9143E">
              <w:rPr>
                <w:b/>
                <w:color w:val="000000"/>
                <w:lang w:val="kk-KZ"/>
              </w:rPr>
              <w:t>19</w:t>
            </w:r>
          </w:p>
        </w:tc>
        <w:tc>
          <w:tcPr>
            <w:tcW w:w="851" w:type="dxa"/>
          </w:tcPr>
          <w:p w:rsidR="001720D6" w:rsidRPr="00D9143E" w:rsidRDefault="001720D6" w:rsidP="00112EFD">
            <w:pPr>
              <w:jc w:val="center"/>
              <w:rPr>
                <w:b/>
                <w:color w:val="000000"/>
                <w:lang w:val="kk-KZ"/>
              </w:rPr>
            </w:pPr>
          </w:p>
          <w:p w:rsidR="001720D6" w:rsidRPr="00D9143E" w:rsidRDefault="001720D6" w:rsidP="00112EFD">
            <w:pPr>
              <w:jc w:val="center"/>
              <w:rPr>
                <w:b/>
                <w:color w:val="000000"/>
                <w:lang w:val="kk-KZ"/>
              </w:rPr>
            </w:pPr>
            <w:r w:rsidRPr="00D9143E">
              <w:rPr>
                <w:b/>
                <w:color w:val="000000"/>
              </w:rPr>
              <w:t>20</w:t>
            </w:r>
            <w:r w:rsidRPr="00D9143E">
              <w:rPr>
                <w:b/>
                <w:color w:val="000000"/>
                <w:lang w:val="kk-KZ"/>
              </w:rPr>
              <w:t>20</w:t>
            </w:r>
          </w:p>
        </w:tc>
        <w:tc>
          <w:tcPr>
            <w:tcW w:w="851" w:type="dxa"/>
          </w:tcPr>
          <w:p w:rsidR="001720D6" w:rsidRPr="00D9143E" w:rsidRDefault="001720D6" w:rsidP="00112EFD">
            <w:pPr>
              <w:jc w:val="center"/>
              <w:rPr>
                <w:b/>
                <w:color w:val="000000"/>
                <w:lang w:val="kk-KZ"/>
              </w:rPr>
            </w:pPr>
          </w:p>
          <w:p w:rsidR="001720D6" w:rsidRPr="00D9143E" w:rsidRDefault="001720D6" w:rsidP="00112EFD">
            <w:pPr>
              <w:jc w:val="center"/>
              <w:rPr>
                <w:b/>
                <w:color w:val="000000"/>
                <w:lang w:val="kk-KZ"/>
              </w:rPr>
            </w:pPr>
            <w:r w:rsidRPr="00D9143E">
              <w:rPr>
                <w:b/>
                <w:color w:val="000000"/>
              </w:rPr>
              <w:t>20</w:t>
            </w:r>
            <w:r w:rsidRPr="00D9143E">
              <w:rPr>
                <w:b/>
                <w:color w:val="000000"/>
                <w:lang w:val="kk-KZ"/>
              </w:rPr>
              <w:t>21</w:t>
            </w:r>
          </w:p>
        </w:tc>
        <w:tc>
          <w:tcPr>
            <w:tcW w:w="850" w:type="dxa"/>
          </w:tcPr>
          <w:p w:rsidR="001720D6" w:rsidRPr="00D9143E" w:rsidRDefault="001720D6" w:rsidP="00112EFD">
            <w:pPr>
              <w:jc w:val="center"/>
              <w:rPr>
                <w:b/>
                <w:color w:val="000000"/>
                <w:lang w:val="kk-KZ"/>
              </w:rPr>
            </w:pPr>
          </w:p>
          <w:p w:rsidR="001720D6" w:rsidRPr="00D9143E" w:rsidRDefault="001720D6" w:rsidP="00112EFD">
            <w:pPr>
              <w:jc w:val="center"/>
              <w:rPr>
                <w:b/>
                <w:color w:val="000000"/>
                <w:lang w:val="kk-KZ"/>
              </w:rPr>
            </w:pPr>
            <w:r w:rsidRPr="00D9143E">
              <w:rPr>
                <w:b/>
                <w:color w:val="000000"/>
              </w:rPr>
              <w:t>20</w:t>
            </w:r>
            <w:r w:rsidRPr="00D9143E">
              <w:rPr>
                <w:b/>
                <w:color w:val="000000"/>
                <w:lang w:val="kk-KZ"/>
              </w:rPr>
              <w:t>22</w:t>
            </w:r>
          </w:p>
        </w:tc>
        <w:tc>
          <w:tcPr>
            <w:tcW w:w="850" w:type="dxa"/>
          </w:tcPr>
          <w:p w:rsidR="001720D6" w:rsidRPr="00D9143E" w:rsidRDefault="001720D6" w:rsidP="00112EFD">
            <w:pPr>
              <w:jc w:val="center"/>
              <w:rPr>
                <w:b/>
                <w:color w:val="000000"/>
                <w:lang w:val="kk-KZ"/>
              </w:rPr>
            </w:pPr>
          </w:p>
          <w:p w:rsidR="001720D6" w:rsidRPr="00D9143E" w:rsidRDefault="001720D6" w:rsidP="00112EFD">
            <w:pPr>
              <w:jc w:val="center"/>
              <w:rPr>
                <w:b/>
                <w:color w:val="000000"/>
                <w:lang w:val="kk-KZ"/>
              </w:rPr>
            </w:pPr>
            <w:r w:rsidRPr="00D9143E">
              <w:rPr>
                <w:b/>
                <w:color w:val="000000"/>
              </w:rPr>
              <w:t>20</w:t>
            </w:r>
            <w:r w:rsidRPr="00D9143E">
              <w:rPr>
                <w:b/>
                <w:color w:val="000000"/>
                <w:lang w:val="kk-KZ"/>
              </w:rPr>
              <w:t>23</w:t>
            </w:r>
          </w:p>
        </w:tc>
      </w:tr>
      <w:tr w:rsidR="001720D6" w:rsidRPr="00D9143E" w:rsidTr="00D9143E">
        <w:tc>
          <w:tcPr>
            <w:tcW w:w="2155" w:type="dxa"/>
          </w:tcPr>
          <w:p w:rsidR="001720D6" w:rsidRPr="00D9143E" w:rsidRDefault="001720D6" w:rsidP="00112EFD">
            <w:pPr>
              <w:rPr>
                <w:color w:val="000000"/>
              </w:rPr>
            </w:pPr>
            <w:proofErr w:type="spellStart"/>
            <w:r w:rsidRPr="00D9143E">
              <w:rPr>
                <w:color w:val="000000"/>
              </w:rPr>
              <w:t>Зерттелген</w:t>
            </w:r>
            <w:proofErr w:type="spellEnd"/>
            <w:r w:rsidRPr="00D9143E">
              <w:rPr>
                <w:color w:val="000000"/>
              </w:rPr>
              <w:t xml:space="preserve"> </w:t>
            </w:r>
            <w:proofErr w:type="spellStart"/>
            <w:r w:rsidRPr="00D9143E">
              <w:rPr>
                <w:color w:val="000000"/>
              </w:rPr>
              <w:t>жер</w:t>
            </w:r>
            <w:proofErr w:type="spellEnd"/>
            <w:r w:rsidRPr="00D9143E">
              <w:rPr>
                <w:color w:val="000000"/>
              </w:rPr>
              <w:t>, ш</w:t>
            </w:r>
            <w:r w:rsidRPr="00D9143E">
              <w:rPr>
                <w:color w:val="000000"/>
                <w:lang w:val="kk-KZ"/>
              </w:rPr>
              <w:t>.</w:t>
            </w:r>
            <w:r w:rsidRPr="00D9143E">
              <w:rPr>
                <w:color w:val="000000"/>
              </w:rPr>
              <w:t xml:space="preserve"> ш</w:t>
            </w:r>
            <w:r w:rsidRPr="00D9143E">
              <w:rPr>
                <w:color w:val="000000"/>
                <w:lang w:val="kk-KZ"/>
              </w:rPr>
              <w:t>.</w:t>
            </w:r>
            <w:r w:rsidRPr="00D9143E">
              <w:rPr>
                <w:color w:val="000000"/>
              </w:rPr>
              <w:t xml:space="preserve"> </w:t>
            </w:r>
          </w:p>
        </w:tc>
        <w:tc>
          <w:tcPr>
            <w:tcW w:w="993" w:type="dxa"/>
          </w:tcPr>
          <w:p w:rsidR="001720D6" w:rsidRPr="00D9143E" w:rsidRDefault="001720D6" w:rsidP="00112EFD">
            <w:pPr>
              <w:jc w:val="center"/>
              <w:rPr>
                <w:color w:val="000000"/>
              </w:rPr>
            </w:pPr>
            <w:r w:rsidRPr="00D9143E">
              <w:rPr>
                <w:color w:val="000000"/>
              </w:rPr>
              <w:t>14100</w:t>
            </w:r>
          </w:p>
        </w:tc>
        <w:tc>
          <w:tcPr>
            <w:tcW w:w="850" w:type="dxa"/>
          </w:tcPr>
          <w:p w:rsidR="001720D6" w:rsidRPr="00D9143E" w:rsidRDefault="001720D6" w:rsidP="00112EFD">
            <w:pPr>
              <w:jc w:val="center"/>
              <w:rPr>
                <w:color w:val="000000"/>
                <w:lang w:val="kk-KZ"/>
              </w:rPr>
            </w:pPr>
            <w:r w:rsidRPr="00D9143E">
              <w:rPr>
                <w:color w:val="000000"/>
                <w:lang w:val="kk-KZ"/>
              </w:rPr>
              <w:t>15100</w:t>
            </w:r>
          </w:p>
        </w:tc>
        <w:tc>
          <w:tcPr>
            <w:tcW w:w="851" w:type="dxa"/>
          </w:tcPr>
          <w:p w:rsidR="001720D6" w:rsidRPr="00D9143E" w:rsidRDefault="001720D6" w:rsidP="00112EFD">
            <w:pPr>
              <w:jc w:val="center"/>
              <w:rPr>
                <w:color w:val="000000"/>
                <w:lang w:val="kk-KZ"/>
              </w:rPr>
            </w:pPr>
            <w:r w:rsidRPr="00D9143E">
              <w:rPr>
                <w:color w:val="000000"/>
                <w:lang w:val="kk-KZ"/>
              </w:rPr>
              <w:t>16700</w:t>
            </w:r>
          </w:p>
        </w:tc>
        <w:tc>
          <w:tcPr>
            <w:tcW w:w="850" w:type="dxa"/>
          </w:tcPr>
          <w:p w:rsidR="001720D6" w:rsidRPr="00D9143E" w:rsidRDefault="001720D6" w:rsidP="00112EFD">
            <w:pPr>
              <w:jc w:val="center"/>
              <w:rPr>
                <w:color w:val="000000"/>
                <w:lang w:val="kk-KZ"/>
              </w:rPr>
            </w:pPr>
            <w:r w:rsidRPr="00D9143E">
              <w:rPr>
                <w:color w:val="000000"/>
                <w:lang w:val="kk-KZ"/>
              </w:rPr>
              <w:t>17900</w:t>
            </w:r>
          </w:p>
        </w:tc>
        <w:tc>
          <w:tcPr>
            <w:tcW w:w="851" w:type="dxa"/>
          </w:tcPr>
          <w:p w:rsidR="001720D6" w:rsidRPr="00D9143E" w:rsidRDefault="001720D6" w:rsidP="00112EFD">
            <w:pPr>
              <w:jc w:val="center"/>
              <w:rPr>
                <w:color w:val="000000"/>
                <w:lang w:val="kk-KZ"/>
              </w:rPr>
            </w:pPr>
            <w:r w:rsidRPr="00D9143E">
              <w:rPr>
                <w:color w:val="000000"/>
                <w:lang w:val="kk-KZ"/>
              </w:rPr>
              <w:t>16900</w:t>
            </w:r>
          </w:p>
        </w:tc>
        <w:tc>
          <w:tcPr>
            <w:tcW w:w="851" w:type="dxa"/>
          </w:tcPr>
          <w:p w:rsidR="001720D6" w:rsidRPr="00D9143E" w:rsidRDefault="001720D6" w:rsidP="00112EFD">
            <w:pPr>
              <w:jc w:val="center"/>
              <w:rPr>
                <w:color w:val="000000"/>
                <w:lang w:val="kk-KZ"/>
              </w:rPr>
            </w:pPr>
            <w:r w:rsidRPr="00D9143E">
              <w:rPr>
                <w:color w:val="000000"/>
                <w:lang w:val="kk-KZ"/>
              </w:rPr>
              <w:t>22700</w:t>
            </w:r>
          </w:p>
        </w:tc>
        <w:tc>
          <w:tcPr>
            <w:tcW w:w="850" w:type="dxa"/>
          </w:tcPr>
          <w:p w:rsidR="001720D6" w:rsidRPr="00D9143E" w:rsidRDefault="001720D6" w:rsidP="00112EFD">
            <w:pPr>
              <w:jc w:val="center"/>
              <w:rPr>
                <w:color w:val="000000"/>
                <w:lang w:val="kk-KZ"/>
              </w:rPr>
            </w:pPr>
            <w:r w:rsidRPr="00D9143E">
              <w:rPr>
                <w:color w:val="000000"/>
                <w:lang w:val="kk-KZ"/>
              </w:rPr>
              <w:t>22700</w:t>
            </w:r>
          </w:p>
        </w:tc>
        <w:tc>
          <w:tcPr>
            <w:tcW w:w="850" w:type="dxa"/>
          </w:tcPr>
          <w:p w:rsidR="001720D6" w:rsidRPr="00D9143E" w:rsidRDefault="001720D6" w:rsidP="00112EFD">
            <w:pPr>
              <w:jc w:val="center"/>
              <w:rPr>
                <w:color w:val="000000"/>
                <w:lang w:val="kk-KZ"/>
              </w:rPr>
            </w:pPr>
            <w:r w:rsidRPr="00D9143E">
              <w:rPr>
                <w:color w:val="000000"/>
                <w:lang w:val="kk-KZ"/>
              </w:rPr>
              <w:t>22100</w:t>
            </w:r>
          </w:p>
        </w:tc>
      </w:tr>
      <w:tr w:rsidR="001720D6" w:rsidRPr="00D9143E" w:rsidTr="00D9143E">
        <w:trPr>
          <w:trHeight w:val="311"/>
        </w:trPr>
        <w:tc>
          <w:tcPr>
            <w:tcW w:w="2155" w:type="dxa"/>
          </w:tcPr>
          <w:p w:rsidR="001720D6" w:rsidRPr="00D9143E" w:rsidRDefault="001720D6" w:rsidP="00112EFD">
            <w:pPr>
              <w:rPr>
                <w:color w:val="000000"/>
                <w:lang w:val="kk-KZ"/>
              </w:rPr>
            </w:pPr>
            <w:r w:rsidRPr="00D9143E">
              <w:rPr>
                <w:color w:val="000000"/>
                <w:lang w:val="kk-KZ"/>
              </w:rPr>
              <w:t>Анықталған эпизоотиялы сектор</w:t>
            </w:r>
          </w:p>
        </w:tc>
        <w:tc>
          <w:tcPr>
            <w:tcW w:w="993" w:type="dxa"/>
          </w:tcPr>
          <w:p w:rsidR="001720D6" w:rsidRPr="00D9143E" w:rsidRDefault="001720D6" w:rsidP="00112EFD">
            <w:pPr>
              <w:jc w:val="center"/>
              <w:rPr>
                <w:color w:val="000000"/>
              </w:rPr>
            </w:pPr>
            <w:r w:rsidRPr="00D9143E">
              <w:rPr>
                <w:color w:val="000000"/>
              </w:rPr>
              <w:t>3</w:t>
            </w:r>
          </w:p>
        </w:tc>
        <w:tc>
          <w:tcPr>
            <w:tcW w:w="850" w:type="dxa"/>
          </w:tcPr>
          <w:p w:rsidR="001720D6" w:rsidRPr="00D9143E" w:rsidRDefault="001720D6" w:rsidP="00112EFD">
            <w:pPr>
              <w:jc w:val="center"/>
              <w:rPr>
                <w:color w:val="000000"/>
                <w:lang w:val="kk-KZ"/>
              </w:rPr>
            </w:pPr>
            <w:r w:rsidRPr="00D9143E">
              <w:rPr>
                <w:color w:val="000000"/>
                <w:lang w:val="kk-KZ"/>
              </w:rPr>
              <w:t>54</w:t>
            </w:r>
          </w:p>
        </w:tc>
        <w:tc>
          <w:tcPr>
            <w:tcW w:w="851" w:type="dxa"/>
          </w:tcPr>
          <w:p w:rsidR="001720D6" w:rsidRPr="00D9143E" w:rsidRDefault="001720D6" w:rsidP="00112EFD">
            <w:pPr>
              <w:jc w:val="center"/>
              <w:rPr>
                <w:color w:val="000000"/>
                <w:lang w:val="kk-KZ"/>
              </w:rPr>
            </w:pPr>
            <w:r w:rsidRPr="00D9143E">
              <w:rPr>
                <w:color w:val="000000"/>
                <w:lang w:val="kk-KZ"/>
              </w:rPr>
              <w:t>50</w:t>
            </w:r>
          </w:p>
        </w:tc>
        <w:tc>
          <w:tcPr>
            <w:tcW w:w="850" w:type="dxa"/>
          </w:tcPr>
          <w:p w:rsidR="001720D6" w:rsidRPr="00D9143E" w:rsidRDefault="001720D6" w:rsidP="00112EFD">
            <w:pPr>
              <w:jc w:val="center"/>
              <w:rPr>
                <w:color w:val="000000"/>
                <w:lang w:val="kk-KZ"/>
              </w:rPr>
            </w:pPr>
            <w:r w:rsidRPr="00D9143E">
              <w:rPr>
                <w:color w:val="000000"/>
                <w:lang w:val="kk-KZ"/>
              </w:rPr>
              <w:t>31</w:t>
            </w:r>
          </w:p>
        </w:tc>
        <w:tc>
          <w:tcPr>
            <w:tcW w:w="851" w:type="dxa"/>
          </w:tcPr>
          <w:p w:rsidR="001720D6" w:rsidRPr="00D9143E" w:rsidRDefault="001720D6" w:rsidP="00112EFD">
            <w:pPr>
              <w:jc w:val="center"/>
              <w:rPr>
                <w:color w:val="000000"/>
                <w:lang w:val="kk-KZ"/>
              </w:rPr>
            </w:pPr>
            <w:r w:rsidRPr="00D9143E">
              <w:rPr>
                <w:color w:val="000000"/>
                <w:lang w:val="kk-KZ"/>
              </w:rPr>
              <w:t>21</w:t>
            </w:r>
          </w:p>
        </w:tc>
        <w:tc>
          <w:tcPr>
            <w:tcW w:w="851" w:type="dxa"/>
          </w:tcPr>
          <w:p w:rsidR="001720D6" w:rsidRPr="00D9143E" w:rsidRDefault="001720D6" w:rsidP="00112EFD">
            <w:pPr>
              <w:jc w:val="center"/>
              <w:rPr>
                <w:color w:val="000000"/>
                <w:lang w:val="kk-KZ"/>
              </w:rPr>
            </w:pPr>
            <w:r w:rsidRPr="00D9143E">
              <w:rPr>
                <w:color w:val="000000"/>
                <w:lang w:val="kk-KZ"/>
              </w:rPr>
              <w:t>4</w:t>
            </w:r>
          </w:p>
        </w:tc>
        <w:tc>
          <w:tcPr>
            <w:tcW w:w="850" w:type="dxa"/>
          </w:tcPr>
          <w:p w:rsidR="001720D6" w:rsidRPr="00D9143E" w:rsidRDefault="001720D6" w:rsidP="00112EFD">
            <w:pPr>
              <w:jc w:val="center"/>
              <w:rPr>
                <w:color w:val="000000"/>
                <w:lang w:val="kk-KZ"/>
              </w:rPr>
            </w:pPr>
            <w:r w:rsidRPr="00D9143E">
              <w:rPr>
                <w:color w:val="000000"/>
                <w:lang w:val="kk-KZ"/>
              </w:rPr>
              <w:t>-</w:t>
            </w:r>
          </w:p>
        </w:tc>
        <w:tc>
          <w:tcPr>
            <w:tcW w:w="850" w:type="dxa"/>
          </w:tcPr>
          <w:p w:rsidR="001720D6" w:rsidRPr="00D9143E" w:rsidRDefault="001720D6" w:rsidP="00112EFD">
            <w:pPr>
              <w:jc w:val="center"/>
              <w:rPr>
                <w:color w:val="000000"/>
                <w:lang w:val="kk-KZ"/>
              </w:rPr>
            </w:pPr>
            <w:r w:rsidRPr="00D9143E">
              <w:rPr>
                <w:color w:val="000000"/>
                <w:lang w:val="kk-KZ"/>
              </w:rPr>
              <w:t>5</w:t>
            </w:r>
          </w:p>
        </w:tc>
      </w:tr>
      <w:tr w:rsidR="001720D6" w:rsidRPr="00D9143E" w:rsidTr="00D9143E">
        <w:tc>
          <w:tcPr>
            <w:tcW w:w="2155" w:type="dxa"/>
          </w:tcPr>
          <w:p w:rsidR="001720D6" w:rsidRPr="00D9143E" w:rsidRDefault="001720D6" w:rsidP="00112EFD">
            <w:pPr>
              <w:rPr>
                <w:color w:val="000000"/>
                <w:lang w:val="kk-KZ"/>
              </w:rPr>
            </w:pPr>
            <w:r w:rsidRPr="00D9143E">
              <w:rPr>
                <w:color w:val="000000"/>
                <w:lang w:val="kk-KZ"/>
              </w:rPr>
              <w:t>-бак</w:t>
            </w:r>
            <w:r w:rsidR="00F61F8B" w:rsidRPr="00D9143E">
              <w:rPr>
                <w:color w:val="000000"/>
                <w:lang w:val="kk-KZ"/>
              </w:rPr>
              <w:t>териология</w:t>
            </w:r>
            <w:r w:rsidR="005F7339">
              <w:rPr>
                <w:color w:val="000000"/>
                <w:lang w:val="kk-KZ"/>
              </w:rPr>
              <w:t xml:space="preserve">лық </w:t>
            </w:r>
            <w:r w:rsidRPr="00D9143E">
              <w:rPr>
                <w:color w:val="000000"/>
                <w:lang w:val="kk-KZ"/>
              </w:rPr>
              <w:t>әдіс</w:t>
            </w:r>
            <w:r w:rsidR="00F61F8B" w:rsidRPr="00D9143E">
              <w:rPr>
                <w:color w:val="000000"/>
                <w:lang w:val="kk-KZ"/>
              </w:rPr>
              <w:t>імен</w:t>
            </w:r>
          </w:p>
        </w:tc>
        <w:tc>
          <w:tcPr>
            <w:tcW w:w="993" w:type="dxa"/>
          </w:tcPr>
          <w:p w:rsidR="001720D6" w:rsidRPr="00D9143E" w:rsidRDefault="001720D6" w:rsidP="00112EFD">
            <w:pPr>
              <w:tabs>
                <w:tab w:val="left" w:pos="3740"/>
              </w:tabs>
              <w:jc w:val="center"/>
              <w:rPr>
                <w:color w:val="000000"/>
                <w:lang w:val="kk-KZ"/>
              </w:rPr>
            </w:pPr>
            <w:r w:rsidRPr="00D9143E">
              <w:rPr>
                <w:color w:val="000000"/>
                <w:lang w:val="kk-KZ"/>
              </w:rPr>
              <w:t>2</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25</w:t>
            </w:r>
          </w:p>
        </w:tc>
        <w:tc>
          <w:tcPr>
            <w:tcW w:w="851" w:type="dxa"/>
          </w:tcPr>
          <w:p w:rsidR="001720D6" w:rsidRPr="00D9143E" w:rsidRDefault="001720D6" w:rsidP="00112EFD">
            <w:pPr>
              <w:tabs>
                <w:tab w:val="left" w:pos="3740"/>
              </w:tabs>
              <w:jc w:val="center"/>
              <w:rPr>
                <w:color w:val="000000"/>
                <w:lang w:val="kk-KZ"/>
              </w:rPr>
            </w:pPr>
            <w:r w:rsidRPr="00D9143E">
              <w:rPr>
                <w:color w:val="000000"/>
                <w:lang w:val="kk-KZ"/>
              </w:rPr>
              <w:t>4</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w:t>
            </w:r>
          </w:p>
        </w:tc>
        <w:tc>
          <w:tcPr>
            <w:tcW w:w="851" w:type="dxa"/>
          </w:tcPr>
          <w:p w:rsidR="001720D6" w:rsidRPr="00D9143E" w:rsidRDefault="001720D6" w:rsidP="00112EFD">
            <w:pPr>
              <w:tabs>
                <w:tab w:val="left" w:pos="3740"/>
              </w:tabs>
              <w:jc w:val="center"/>
              <w:rPr>
                <w:color w:val="000000"/>
                <w:lang w:val="kk-KZ"/>
              </w:rPr>
            </w:pPr>
            <w:r w:rsidRPr="00D9143E">
              <w:rPr>
                <w:color w:val="000000"/>
                <w:lang w:val="kk-KZ"/>
              </w:rPr>
              <w:t>3</w:t>
            </w:r>
          </w:p>
        </w:tc>
        <w:tc>
          <w:tcPr>
            <w:tcW w:w="851" w:type="dxa"/>
          </w:tcPr>
          <w:p w:rsidR="001720D6" w:rsidRPr="00D9143E" w:rsidRDefault="001720D6" w:rsidP="00112EFD">
            <w:pPr>
              <w:tabs>
                <w:tab w:val="left" w:pos="3740"/>
              </w:tabs>
              <w:jc w:val="center"/>
              <w:rPr>
                <w:color w:val="000000"/>
                <w:lang w:val="kk-KZ"/>
              </w:rPr>
            </w:pPr>
            <w:r w:rsidRPr="00D9143E">
              <w:rPr>
                <w:color w:val="000000"/>
                <w:lang w:val="kk-KZ"/>
              </w:rPr>
              <w:t>-</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w:t>
            </w:r>
          </w:p>
        </w:tc>
      </w:tr>
      <w:tr w:rsidR="001720D6" w:rsidRPr="00D9143E" w:rsidTr="00D9143E">
        <w:tc>
          <w:tcPr>
            <w:tcW w:w="2155" w:type="dxa"/>
          </w:tcPr>
          <w:p w:rsidR="001720D6" w:rsidRPr="00D9143E" w:rsidRDefault="001720D6" w:rsidP="00112EFD">
            <w:pPr>
              <w:tabs>
                <w:tab w:val="left" w:pos="3740"/>
              </w:tabs>
              <w:rPr>
                <w:color w:val="000000"/>
                <w:lang w:val="kk-KZ"/>
              </w:rPr>
            </w:pPr>
            <w:r w:rsidRPr="00D9143E">
              <w:rPr>
                <w:color w:val="000000"/>
                <w:lang w:val="kk-KZ"/>
              </w:rPr>
              <w:t>-серо</w:t>
            </w:r>
            <w:r w:rsidR="00F61F8B" w:rsidRPr="00D9143E">
              <w:rPr>
                <w:color w:val="000000"/>
                <w:lang w:val="kk-KZ"/>
              </w:rPr>
              <w:t>логиялық</w:t>
            </w:r>
            <w:r w:rsidRPr="00D9143E">
              <w:rPr>
                <w:color w:val="000000"/>
                <w:lang w:val="kk-KZ"/>
              </w:rPr>
              <w:t xml:space="preserve"> әдіспен</w:t>
            </w:r>
          </w:p>
        </w:tc>
        <w:tc>
          <w:tcPr>
            <w:tcW w:w="993" w:type="dxa"/>
          </w:tcPr>
          <w:p w:rsidR="001720D6" w:rsidRPr="00D9143E" w:rsidRDefault="001720D6" w:rsidP="00112EFD">
            <w:pPr>
              <w:tabs>
                <w:tab w:val="left" w:pos="3740"/>
              </w:tabs>
              <w:jc w:val="center"/>
              <w:rPr>
                <w:color w:val="000000"/>
                <w:lang w:val="kk-KZ"/>
              </w:rPr>
            </w:pPr>
            <w:r w:rsidRPr="00D9143E">
              <w:rPr>
                <w:color w:val="000000"/>
                <w:lang w:val="kk-KZ"/>
              </w:rPr>
              <w:t>1</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29</w:t>
            </w:r>
          </w:p>
        </w:tc>
        <w:tc>
          <w:tcPr>
            <w:tcW w:w="851" w:type="dxa"/>
          </w:tcPr>
          <w:p w:rsidR="001720D6" w:rsidRPr="00D9143E" w:rsidRDefault="001720D6" w:rsidP="00112EFD">
            <w:pPr>
              <w:tabs>
                <w:tab w:val="left" w:pos="3740"/>
              </w:tabs>
              <w:jc w:val="center"/>
              <w:rPr>
                <w:color w:val="000000"/>
                <w:lang w:val="kk-KZ"/>
              </w:rPr>
            </w:pPr>
            <w:r w:rsidRPr="00D9143E">
              <w:rPr>
                <w:color w:val="000000"/>
                <w:lang w:val="kk-KZ"/>
              </w:rPr>
              <w:t>46</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31</w:t>
            </w:r>
          </w:p>
        </w:tc>
        <w:tc>
          <w:tcPr>
            <w:tcW w:w="851" w:type="dxa"/>
          </w:tcPr>
          <w:p w:rsidR="001720D6" w:rsidRPr="00D9143E" w:rsidRDefault="001720D6" w:rsidP="00112EFD">
            <w:pPr>
              <w:tabs>
                <w:tab w:val="left" w:pos="3740"/>
              </w:tabs>
              <w:jc w:val="center"/>
              <w:rPr>
                <w:color w:val="000000"/>
                <w:lang w:val="kk-KZ"/>
              </w:rPr>
            </w:pPr>
            <w:r w:rsidRPr="00D9143E">
              <w:rPr>
                <w:color w:val="000000"/>
                <w:lang w:val="kk-KZ"/>
              </w:rPr>
              <w:t>18</w:t>
            </w:r>
          </w:p>
        </w:tc>
        <w:tc>
          <w:tcPr>
            <w:tcW w:w="851" w:type="dxa"/>
          </w:tcPr>
          <w:p w:rsidR="001720D6" w:rsidRPr="00D9143E" w:rsidRDefault="001720D6" w:rsidP="00112EFD">
            <w:pPr>
              <w:tabs>
                <w:tab w:val="left" w:pos="3740"/>
              </w:tabs>
              <w:jc w:val="center"/>
              <w:rPr>
                <w:color w:val="000000"/>
                <w:lang w:val="kk-KZ"/>
              </w:rPr>
            </w:pPr>
            <w:r w:rsidRPr="00D9143E">
              <w:rPr>
                <w:color w:val="000000"/>
                <w:lang w:val="kk-KZ"/>
              </w:rPr>
              <w:t>4</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5</w:t>
            </w:r>
          </w:p>
        </w:tc>
      </w:tr>
      <w:tr w:rsidR="001720D6" w:rsidRPr="00D9143E" w:rsidTr="00D9143E">
        <w:trPr>
          <w:trHeight w:val="268"/>
        </w:trPr>
        <w:tc>
          <w:tcPr>
            <w:tcW w:w="2155" w:type="dxa"/>
          </w:tcPr>
          <w:p w:rsidR="001720D6" w:rsidRPr="00D9143E" w:rsidRDefault="001720D6" w:rsidP="00112EFD">
            <w:pPr>
              <w:rPr>
                <w:color w:val="000000"/>
                <w:lang w:val="kk-KZ"/>
              </w:rPr>
            </w:pPr>
            <w:r w:rsidRPr="00D9143E">
              <w:rPr>
                <w:color w:val="000000"/>
                <w:lang w:val="kk-KZ"/>
              </w:rPr>
              <w:t>Зерттелген кеміргіш</w:t>
            </w:r>
          </w:p>
        </w:tc>
        <w:tc>
          <w:tcPr>
            <w:tcW w:w="993" w:type="dxa"/>
          </w:tcPr>
          <w:p w:rsidR="001720D6" w:rsidRPr="00D9143E" w:rsidRDefault="001720D6" w:rsidP="00112EFD">
            <w:pPr>
              <w:tabs>
                <w:tab w:val="left" w:pos="3740"/>
              </w:tabs>
              <w:jc w:val="center"/>
              <w:rPr>
                <w:color w:val="000000"/>
                <w:lang w:val="kk-KZ"/>
              </w:rPr>
            </w:pPr>
            <w:r w:rsidRPr="00D9143E">
              <w:rPr>
                <w:color w:val="000000"/>
                <w:lang w:val="kk-KZ"/>
              </w:rPr>
              <w:t>4559</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4094</w:t>
            </w:r>
          </w:p>
        </w:tc>
        <w:tc>
          <w:tcPr>
            <w:tcW w:w="851" w:type="dxa"/>
          </w:tcPr>
          <w:p w:rsidR="001720D6" w:rsidRPr="00D9143E" w:rsidRDefault="001720D6" w:rsidP="00112EFD">
            <w:pPr>
              <w:jc w:val="center"/>
              <w:rPr>
                <w:color w:val="000000"/>
                <w:lang w:val="kk-KZ"/>
              </w:rPr>
            </w:pPr>
            <w:r w:rsidRPr="00D9143E">
              <w:rPr>
                <w:color w:val="000000"/>
                <w:lang w:val="kk-KZ"/>
              </w:rPr>
              <w:t>3402</w:t>
            </w:r>
          </w:p>
          <w:p w:rsidR="001720D6" w:rsidRPr="00D9143E" w:rsidRDefault="001720D6" w:rsidP="00112EFD">
            <w:pPr>
              <w:tabs>
                <w:tab w:val="left" w:pos="3740"/>
              </w:tabs>
              <w:jc w:val="center"/>
              <w:rPr>
                <w:color w:val="000000"/>
                <w:lang w:val="kk-KZ"/>
              </w:rPr>
            </w:pPr>
          </w:p>
        </w:tc>
        <w:tc>
          <w:tcPr>
            <w:tcW w:w="850" w:type="dxa"/>
          </w:tcPr>
          <w:p w:rsidR="001720D6" w:rsidRPr="00D9143E" w:rsidRDefault="001720D6" w:rsidP="00112EFD">
            <w:pPr>
              <w:jc w:val="center"/>
              <w:rPr>
                <w:color w:val="000000"/>
                <w:lang w:val="kk-KZ"/>
              </w:rPr>
            </w:pPr>
            <w:r w:rsidRPr="00D9143E">
              <w:rPr>
                <w:color w:val="000000"/>
                <w:lang w:val="kk-KZ"/>
              </w:rPr>
              <w:t>3451</w:t>
            </w:r>
          </w:p>
          <w:p w:rsidR="001720D6" w:rsidRPr="00D9143E" w:rsidRDefault="001720D6" w:rsidP="00112EFD">
            <w:pPr>
              <w:tabs>
                <w:tab w:val="left" w:pos="3740"/>
              </w:tabs>
              <w:jc w:val="center"/>
              <w:rPr>
                <w:color w:val="000000"/>
                <w:lang w:val="kk-KZ"/>
              </w:rPr>
            </w:pPr>
          </w:p>
        </w:tc>
        <w:tc>
          <w:tcPr>
            <w:tcW w:w="851" w:type="dxa"/>
          </w:tcPr>
          <w:p w:rsidR="001720D6" w:rsidRPr="00D9143E" w:rsidRDefault="001720D6" w:rsidP="00112EFD">
            <w:pPr>
              <w:jc w:val="center"/>
              <w:rPr>
                <w:color w:val="000000"/>
                <w:lang w:val="kk-KZ"/>
              </w:rPr>
            </w:pPr>
            <w:r w:rsidRPr="00D9143E">
              <w:rPr>
                <w:color w:val="000000"/>
                <w:lang w:val="kk-KZ"/>
              </w:rPr>
              <w:t>2450</w:t>
            </w:r>
          </w:p>
          <w:p w:rsidR="001720D6" w:rsidRPr="00D9143E" w:rsidRDefault="001720D6" w:rsidP="00112EFD">
            <w:pPr>
              <w:tabs>
                <w:tab w:val="left" w:pos="3740"/>
              </w:tabs>
              <w:jc w:val="center"/>
              <w:rPr>
                <w:color w:val="000000"/>
                <w:lang w:val="kk-KZ"/>
              </w:rPr>
            </w:pPr>
          </w:p>
        </w:tc>
        <w:tc>
          <w:tcPr>
            <w:tcW w:w="851" w:type="dxa"/>
          </w:tcPr>
          <w:p w:rsidR="001720D6" w:rsidRPr="00D9143E" w:rsidRDefault="001720D6" w:rsidP="00112EFD">
            <w:pPr>
              <w:jc w:val="center"/>
              <w:rPr>
                <w:color w:val="000000"/>
                <w:lang w:val="kk-KZ"/>
              </w:rPr>
            </w:pPr>
            <w:r w:rsidRPr="00D9143E">
              <w:rPr>
                <w:color w:val="000000"/>
                <w:lang w:val="kk-KZ"/>
              </w:rPr>
              <w:t>1395</w:t>
            </w:r>
          </w:p>
          <w:p w:rsidR="001720D6" w:rsidRPr="00D9143E" w:rsidRDefault="001720D6" w:rsidP="00112EFD">
            <w:pPr>
              <w:tabs>
                <w:tab w:val="left" w:pos="3740"/>
              </w:tabs>
              <w:jc w:val="center"/>
              <w:rPr>
                <w:color w:val="000000"/>
                <w:lang w:val="kk-KZ"/>
              </w:rPr>
            </w:pP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1612</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2810</w:t>
            </w:r>
          </w:p>
        </w:tc>
      </w:tr>
      <w:tr w:rsidR="001720D6" w:rsidRPr="00D9143E" w:rsidTr="00D9143E">
        <w:tc>
          <w:tcPr>
            <w:tcW w:w="2155" w:type="dxa"/>
          </w:tcPr>
          <w:p w:rsidR="001720D6" w:rsidRPr="00D9143E" w:rsidRDefault="001720D6" w:rsidP="00112EFD">
            <w:pPr>
              <w:rPr>
                <w:color w:val="000000"/>
                <w:lang w:val="kk-KZ"/>
              </w:rPr>
            </w:pPr>
            <w:r w:rsidRPr="00D9143E">
              <w:rPr>
                <w:color w:val="000000"/>
                <w:lang w:val="kk-KZ"/>
              </w:rPr>
              <w:t>-бак</w:t>
            </w:r>
            <w:r w:rsidR="00F61F8B" w:rsidRPr="00D9143E">
              <w:rPr>
                <w:color w:val="000000"/>
                <w:lang w:val="kk-KZ"/>
              </w:rPr>
              <w:t xml:space="preserve">териология, </w:t>
            </w:r>
            <w:r w:rsidRPr="00D9143E">
              <w:rPr>
                <w:color w:val="000000"/>
                <w:lang w:val="kk-KZ"/>
              </w:rPr>
              <w:t>оң мәнді</w:t>
            </w:r>
          </w:p>
        </w:tc>
        <w:tc>
          <w:tcPr>
            <w:tcW w:w="993" w:type="dxa"/>
          </w:tcPr>
          <w:p w:rsidR="001720D6" w:rsidRPr="00D9143E" w:rsidRDefault="001720D6" w:rsidP="00112EFD">
            <w:pPr>
              <w:tabs>
                <w:tab w:val="left" w:pos="3740"/>
              </w:tabs>
              <w:jc w:val="center"/>
              <w:rPr>
                <w:color w:val="000000"/>
                <w:lang w:val="kk-KZ"/>
              </w:rPr>
            </w:pPr>
            <w:r w:rsidRPr="00D9143E">
              <w:rPr>
                <w:color w:val="000000"/>
                <w:lang w:val="kk-KZ"/>
              </w:rPr>
              <w:t>4</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21</w:t>
            </w:r>
          </w:p>
        </w:tc>
        <w:tc>
          <w:tcPr>
            <w:tcW w:w="851" w:type="dxa"/>
          </w:tcPr>
          <w:p w:rsidR="001720D6" w:rsidRPr="00D9143E" w:rsidRDefault="001720D6" w:rsidP="00112EFD">
            <w:pPr>
              <w:tabs>
                <w:tab w:val="left" w:pos="3740"/>
              </w:tabs>
              <w:jc w:val="center"/>
              <w:rPr>
                <w:color w:val="000000"/>
                <w:lang w:val="kk-KZ"/>
              </w:rPr>
            </w:pPr>
            <w:r w:rsidRPr="00D9143E">
              <w:rPr>
                <w:color w:val="000000"/>
                <w:lang w:val="kk-KZ"/>
              </w:rPr>
              <w:t>8</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w:t>
            </w:r>
          </w:p>
        </w:tc>
        <w:tc>
          <w:tcPr>
            <w:tcW w:w="851" w:type="dxa"/>
          </w:tcPr>
          <w:p w:rsidR="001720D6" w:rsidRPr="00D9143E" w:rsidRDefault="001720D6" w:rsidP="00112EFD">
            <w:pPr>
              <w:tabs>
                <w:tab w:val="left" w:pos="3740"/>
              </w:tabs>
              <w:jc w:val="center"/>
              <w:rPr>
                <w:color w:val="000000"/>
                <w:lang w:val="kk-KZ"/>
              </w:rPr>
            </w:pPr>
            <w:r w:rsidRPr="00D9143E">
              <w:rPr>
                <w:color w:val="000000"/>
                <w:lang w:val="kk-KZ"/>
              </w:rPr>
              <w:t>4</w:t>
            </w:r>
          </w:p>
        </w:tc>
        <w:tc>
          <w:tcPr>
            <w:tcW w:w="851" w:type="dxa"/>
          </w:tcPr>
          <w:p w:rsidR="001720D6" w:rsidRPr="00D9143E" w:rsidRDefault="001720D6" w:rsidP="00112EFD">
            <w:pPr>
              <w:tabs>
                <w:tab w:val="left" w:pos="3740"/>
              </w:tabs>
              <w:jc w:val="center"/>
              <w:rPr>
                <w:color w:val="000000"/>
                <w:lang w:val="kk-KZ"/>
              </w:rPr>
            </w:pPr>
            <w:r w:rsidRPr="00D9143E">
              <w:rPr>
                <w:color w:val="000000"/>
                <w:lang w:val="kk-KZ"/>
              </w:rPr>
              <w:t>-</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w:t>
            </w:r>
          </w:p>
        </w:tc>
      </w:tr>
      <w:tr w:rsidR="001720D6" w:rsidRPr="00D9143E" w:rsidTr="00D9143E">
        <w:tc>
          <w:tcPr>
            <w:tcW w:w="2155" w:type="dxa"/>
          </w:tcPr>
          <w:p w:rsidR="001720D6" w:rsidRPr="00D9143E" w:rsidRDefault="001720D6" w:rsidP="00112EFD">
            <w:pPr>
              <w:tabs>
                <w:tab w:val="left" w:pos="3740"/>
              </w:tabs>
              <w:rPr>
                <w:color w:val="000000"/>
                <w:lang w:val="kk-KZ"/>
              </w:rPr>
            </w:pPr>
            <w:r w:rsidRPr="00D9143E">
              <w:rPr>
                <w:color w:val="000000"/>
                <w:lang w:val="kk-KZ"/>
              </w:rPr>
              <w:t>-серо</w:t>
            </w:r>
            <w:r w:rsidR="00F61F8B" w:rsidRPr="00D9143E">
              <w:rPr>
                <w:color w:val="000000"/>
                <w:lang w:val="kk-KZ"/>
              </w:rPr>
              <w:t>логия</w:t>
            </w:r>
            <w:r w:rsidR="005F7339">
              <w:rPr>
                <w:color w:val="000000"/>
                <w:lang w:val="kk-KZ"/>
              </w:rPr>
              <w:t>,</w:t>
            </w:r>
            <w:r w:rsidRPr="00D9143E">
              <w:rPr>
                <w:color w:val="000000"/>
                <w:lang w:val="kk-KZ"/>
              </w:rPr>
              <w:t xml:space="preserve"> оң мәнді  </w:t>
            </w:r>
          </w:p>
        </w:tc>
        <w:tc>
          <w:tcPr>
            <w:tcW w:w="993" w:type="dxa"/>
          </w:tcPr>
          <w:p w:rsidR="001720D6" w:rsidRPr="00D9143E" w:rsidRDefault="001720D6" w:rsidP="00112EFD">
            <w:pPr>
              <w:tabs>
                <w:tab w:val="left" w:pos="3740"/>
              </w:tabs>
              <w:jc w:val="center"/>
              <w:rPr>
                <w:color w:val="000000"/>
                <w:lang w:val="kk-KZ"/>
              </w:rPr>
            </w:pPr>
            <w:r w:rsidRPr="00D9143E">
              <w:rPr>
                <w:color w:val="000000"/>
                <w:lang w:val="kk-KZ"/>
              </w:rPr>
              <w:t>2</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239</w:t>
            </w:r>
          </w:p>
        </w:tc>
        <w:tc>
          <w:tcPr>
            <w:tcW w:w="851" w:type="dxa"/>
          </w:tcPr>
          <w:p w:rsidR="001720D6" w:rsidRPr="00D9143E" w:rsidRDefault="001720D6" w:rsidP="00112EFD">
            <w:pPr>
              <w:tabs>
                <w:tab w:val="left" w:pos="3740"/>
              </w:tabs>
              <w:jc w:val="center"/>
              <w:rPr>
                <w:color w:val="000000"/>
                <w:lang w:val="kk-KZ"/>
              </w:rPr>
            </w:pPr>
            <w:r w:rsidRPr="00D9143E">
              <w:rPr>
                <w:color w:val="000000"/>
                <w:lang w:val="kk-KZ"/>
              </w:rPr>
              <w:t>151</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66</w:t>
            </w:r>
          </w:p>
        </w:tc>
        <w:tc>
          <w:tcPr>
            <w:tcW w:w="851" w:type="dxa"/>
          </w:tcPr>
          <w:p w:rsidR="001720D6" w:rsidRPr="00D9143E" w:rsidRDefault="001720D6" w:rsidP="00112EFD">
            <w:pPr>
              <w:tabs>
                <w:tab w:val="left" w:pos="3740"/>
              </w:tabs>
              <w:jc w:val="center"/>
              <w:rPr>
                <w:color w:val="000000"/>
                <w:lang w:val="kk-KZ"/>
              </w:rPr>
            </w:pPr>
            <w:r w:rsidRPr="00D9143E">
              <w:rPr>
                <w:color w:val="000000"/>
                <w:lang w:val="kk-KZ"/>
              </w:rPr>
              <w:t>34</w:t>
            </w:r>
          </w:p>
        </w:tc>
        <w:tc>
          <w:tcPr>
            <w:tcW w:w="851" w:type="dxa"/>
          </w:tcPr>
          <w:p w:rsidR="001720D6" w:rsidRPr="00D9143E" w:rsidRDefault="001720D6" w:rsidP="00112EFD">
            <w:pPr>
              <w:tabs>
                <w:tab w:val="left" w:pos="3740"/>
              </w:tabs>
              <w:jc w:val="center"/>
              <w:rPr>
                <w:color w:val="000000"/>
                <w:lang w:val="kk-KZ"/>
              </w:rPr>
            </w:pPr>
            <w:r w:rsidRPr="00D9143E">
              <w:rPr>
                <w:color w:val="000000"/>
                <w:lang w:val="kk-KZ"/>
              </w:rPr>
              <w:t>4</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w:t>
            </w:r>
          </w:p>
        </w:tc>
        <w:tc>
          <w:tcPr>
            <w:tcW w:w="850" w:type="dxa"/>
          </w:tcPr>
          <w:p w:rsidR="001720D6" w:rsidRPr="00D9143E" w:rsidRDefault="001720D6" w:rsidP="00112EFD">
            <w:pPr>
              <w:tabs>
                <w:tab w:val="left" w:pos="3740"/>
              </w:tabs>
              <w:jc w:val="center"/>
              <w:rPr>
                <w:color w:val="000000"/>
                <w:lang w:val="kk-KZ"/>
              </w:rPr>
            </w:pPr>
            <w:r w:rsidRPr="00D9143E">
              <w:rPr>
                <w:color w:val="000000"/>
                <w:lang w:val="kk-KZ"/>
              </w:rPr>
              <w:t>7</w:t>
            </w:r>
          </w:p>
        </w:tc>
      </w:tr>
      <w:tr w:rsidR="001720D6" w:rsidRPr="00D9143E" w:rsidTr="00D9143E">
        <w:trPr>
          <w:trHeight w:val="709"/>
        </w:trPr>
        <w:tc>
          <w:tcPr>
            <w:tcW w:w="2155" w:type="dxa"/>
          </w:tcPr>
          <w:p w:rsidR="001720D6" w:rsidRPr="00D9143E" w:rsidRDefault="001720D6" w:rsidP="00112EFD">
            <w:pPr>
              <w:rPr>
                <w:color w:val="000000"/>
                <w:lang w:val="kk-KZ"/>
              </w:rPr>
            </w:pPr>
            <w:r w:rsidRPr="00D9143E">
              <w:rPr>
                <w:color w:val="000000"/>
                <w:lang w:val="kk-KZ"/>
              </w:rPr>
              <w:t xml:space="preserve">Зерттелген сыртмасыл: </w:t>
            </w:r>
          </w:p>
          <w:p w:rsidR="001720D6" w:rsidRPr="00D9143E" w:rsidRDefault="001720D6" w:rsidP="00112EFD">
            <w:pPr>
              <w:rPr>
                <w:color w:val="000000"/>
                <w:lang w:val="kk-KZ"/>
              </w:rPr>
            </w:pPr>
            <w:r w:rsidRPr="00D9143E">
              <w:rPr>
                <w:color w:val="000000"/>
                <w:lang w:val="kk-KZ"/>
              </w:rPr>
              <w:t>- бүрге</w:t>
            </w:r>
          </w:p>
        </w:tc>
        <w:tc>
          <w:tcPr>
            <w:tcW w:w="993" w:type="dxa"/>
          </w:tcPr>
          <w:p w:rsidR="001720D6" w:rsidRPr="00D9143E" w:rsidRDefault="001720D6" w:rsidP="00112EFD">
            <w:pPr>
              <w:tabs>
                <w:tab w:val="left" w:pos="3740"/>
              </w:tabs>
              <w:jc w:val="center"/>
              <w:rPr>
                <w:color w:val="000000"/>
                <w:lang w:val="kk-KZ"/>
              </w:rPr>
            </w:pPr>
          </w:p>
          <w:p w:rsidR="001720D6" w:rsidRPr="00D9143E" w:rsidRDefault="001720D6" w:rsidP="00112EFD">
            <w:pPr>
              <w:tabs>
                <w:tab w:val="left" w:pos="3740"/>
              </w:tabs>
              <w:jc w:val="center"/>
              <w:rPr>
                <w:color w:val="000000"/>
                <w:lang w:val="kk-KZ"/>
              </w:rPr>
            </w:pPr>
            <w:r w:rsidRPr="00D9143E">
              <w:rPr>
                <w:color w:val="000000"/>
                <w:lang w:val="kk-KZ"/>
              </w:rPr>
              <w:t>32672</w:t>
            </w:r>
          </w:p>
        </w:tc>
        <w:tc>
          <w:tcPr>
            <w:tcW w:w="850" w:type="dxa"/>
          </w:tcPr>
          <w:p w:rsidR="001720D6" w:rsidRPr="00D9143E" w:rsidRDefault="001720D6" w:rsidP="00112EFD">
            <w:pPr>
              <w:tabs>
                <w:tab w:val="left" w:pos="3740"/>
              </w:tabs>
              <w:jc w:val="center"/>
              <w:rPr>
                <w:color w:val="000000"/>
                <w:lang w:val="kk-KZ"/>
              </w:rPr>
            </w:pPr>
          </w:p>
          <w:p w:rsidR="001720D6" w:rsidRPr="00D9143E" w:rsidRDefault="001720D6" w:rsidP="00112EFD">
            <w:pPr>
              <w:jc w:val="center"/>
              <w:rPr>
                <w:color w:val="000000"/>
                <w:lang w:val="kk-KZ"/>
              </w:rPr>
            </w:pPr>
            <w:r w:rsidRPr="00D9143E">
              <w:rPr>
                <w:color w:val="000000"/>
                <w:lang w:val="kk-KZ"/>
              </w:rPr>
              <w:t>49001</w:t>
            </w:r>
          </w:p>
          <w:p w:rsidR="001720D6" w:rsidRPr="00D9143E" w:rsidRDefault="001720D6" w:rsidP="00112EFD">
            <w:pPr>
              <w:tabs>
                <w:tab w:val="left" w:pos="3740"/>
              </w:tabs>
              <w:jc w:val="center"/>
              <w:rPr>
                <w:color w:val="000000"/>
                <w:lang w:val="kk-KZ"/>
              </w:rPr>
            </w:pPr>
          </w:p>
        </w:tc>
        <w:tc>
          <w:tcPr>
            <w:tcW w:w="851" w:type="dxa"/>
          </w:tcPr>
          <w:p w:rsidR="001720D6" w:rsidRPr="00D9143E" w:rsidRDefault="001720D6" w:rsidP="00112EFD">
            <w:pPr>
              <w:tabs>
                <w:tab w:val="left" w:pos="3740"/>
              </w:tabs>
              <w:jc w:val="center"/>
              <w:rPr>
                <w:color w:val="000000"/>
                <w:lang w:val="kk-KZ"/>
              </w:rPr>
            </w:pPr>
          </w:p>
          <w:p w:rsidR="001720D6" w:rsidRPr="00D9143E" w:rsidRDefault="001720D6" w:rsidP="00112EFD">
            <w:pPr>
              <w:jc w:val="center"/>
              <w:rPr>
                <w:color w:val="000000"/>
                <w:lang w:val="kk-KZ"/>
              </w:rPr>
            </w:pPr>
            <w:r w:rsidRPr="00D9143E">
              <w:rPr>
                <w:color w:val="000000"/>
                <w:lang w:val="kk-KZ"/>
              </w:rPr>
              <w:t>31810</w:t>
            </w:r>
          </w:p>
          <w:p w:rsidR="001720D6" w:rsidRPr="00D9143E" w:rsidRDefault="001720D6" w:rsidP="00112EFD">
            <w:pPr>
              <w:tabs>
                <w:tab w:val="left" w:pos="3740"/>
              </w:tabs>
              <w:jc w:val="center"/>
              <w:rPr>
                <w:color w:val="000000"/>
                <w:lang w:val="kk-KZ"/>
              </w:rPr>
            </w:pPr>
          </w:p>
        </w:tc>
        <w:tc>
          <w:tcPr>
            <w:tcW w:w="850" w:type="dxa"/>
          </w:tcPr>
          <w:p w:rsidR="001720D6" w:rsidRPr="00D9143E" w:rsidRDefault="001720D6" w:rsidP="00112EFD">
            <w:pPr>
              <w:tabs>
                <w:tab w:val="left" w:pos="3740"/>
              </w:tabs>
              <w:jc w:val="center"/>
              <w:rPr>
                <w:color w:val="000000"/>
                <w:lang w:val="kk-KZ"/>
              </w:rPr>
            </w:pPr>
          </w:p>
          <w:p w:rsidR="001720D6" w:rsidRPr="00D9143E" w:rsidRDefault="001720D6" w:rsidP="00112EFD">
            <w:pPr>
              <w:jc w:val="center"/>
              <w:rPr>
                <w:color w:val="000000"/>
                <w:lang w:val="kk-KZ"/>
              </w:rPr>
            </w:pPr>
            <w:r w:rsidRPr="00D9143E">
              <w:rPr>
                <w:color w:val="000000"/>
                <w:lang w:val="kk-KZ"/>
              </w:rPr>
              <w:t>28420</w:t>
            </w:r>
          </w:p>
          <w:p w:rsidR="001720D6" w:rsidRPr="00D9143E" w:rsidRDefault="001720D6" w:rsidP="00112EFD">
            <w:pPr>
              <w:tabs>
                <w:tab w:val="left" w:pos="3740"/>
              </w:tabs>
              <w:jc w:val="center"/>
              <w:rPr>
                <w:color w:val="000000"/>
                <w:lang w:val="kk-KZ"/>
              </w:rPr>
            </w:pPr>
          </w:p>
        </w:tc>
        <w:tc>
          <w:tcPr>
            <w:tcW w:w="851" w:type="dxa"/>
          </w:tcPr>
          <w:p w:rsidR="001720D6" w:rsidRPr="00D9143E" w:rsidRDefault="001720D6" w:rsidP="00112EFD">
            <w:pPr>
              <w:tabs>
                <w:tab w:val="left" w:pos="3740"/>
              </w:tabs>
              <w:jc w:val="center"/>
              <w:rPr>
                <w:color w:val="000000"/>
                <w:lang w:val="kk-KZ"/>
              </w:rPr>
            </w:pPr>
          </w:p>
          <w:p w:rsidR="001720D6" w:rsidRPr="00D9143E" w:rsidRDefault="001720D6" w:rsidP="00112EFD">
            <w:pPr>
              <w:jc w:val="center"/>
              <w:rPr>
                <w:color w:val="000000"/>
                <w:lang w:val="kk-KZ"/>
              </w:rPr>
            </w:pPr>
            <w:r w:rsidRPr="00D9143E">
              <w:rPr>
                <w:color w:val="000000"/>
                <w:lang w:val="kk-KZ"/>
              </w:rPr>
              <w:t>27607</w:t>
            </w:r>
          </w:p>
          <w:p w:rsidR="001720D6" w:rsidRPr="00D9143E" w:rsidRDefault="001720D6" w:rsidP="00112EFD">
            <w:pPr>
              <w:tabs>
                <w:tab w:val="left" w:pos="3740"/>
              </w:tabs>
              <w:jc w:val="center"/>
              <w:rPr>
                <w:color w:val="000000"/>
                <w:lang w:val="kk-KZ"/>
              </w:rPr>
            </w:pPr>
          </w:p>
        </w:tc>
        <w:tc>
          <w:tcPr>
            <w:tcW w:w="851" w:type="dxa"/>
          </w:tcPr>
          <w:p w:rsidR="001720D6" w:rsidRPr="00D9143E" w:rsidRDefault="001720D6" w:rsidP="00112EFD">
            <w:pPr>
              <w:tabs>
                <w:tab w:val="left" w:pos="3740"/>
              </w:tabs>
              <w:jc w:val="center"/>
              <w:rPr>
                <w:color w:val="000000"/>
                <w:lang w:val="kk-KZ"/>
              </w:rPr>
            </w:pPr>
          </w:p>
          <w:p w:rsidR="001720D6" w:rsidRPr="00D9143E" w:rsidRDefault="001720D6" w:rsidP="00112EFD">
            <w:pPr>
              <w:jc w:val="center"/>
              <w:rPr>
                <w:color w:val="000000"/>
                <w:lang w:val="kk-KZ"/>
              </w:rPr>
            </w:pPr>
            <w:r w:rsidRPr="00D9143E">
              <w:rPr>
                <w:color w:val="000000"/>
                <w:lang w:val="kk-KZ"/>
              </w:rPr>
              <w:t>18111</w:t>
            </w:r>
          </w:p>
          <w:p w:rsidR="001720D6" w:rsidRPr="00D9143E" w:rsidRDefault="001720D6" w:rsidP="00112EFD">
            <w:pPr>
              <w:tabs>
                <w:tab w:val="left" w:pos="3740"/>
              </w:tabs>
              <w:jc w:val="center"/>
              <w:rPr>
                <w:color w:val="000000"/>
                <w:lang w:val="kk-KZ"/>
              </w:rPr>
            </w:pPr>
          </w:p>
        </w:tc>
        <w:tc>
          <w:tcPr>
            <w:tcW w:w="850" w:type="dxa"/>
          </w:tcPr>
          <w:p w:rsidR="001720D6" w:rsidRPr="00D9143E" w:rsidRDefault="001720D6" w:rsidP="00112EFD">
            <w:pPr>
              <w:tabs>
                <w:tab w:val="left" w:pos="3740"/>
              </w:tabs>
              <w:jc w:val="center"/>
              <w:rPr>
                <w:color w:val="000000"/>
                <w:lang w:val="kk-KZ"/>
              </w:rPr>
            </w:pPr>
          </w:p>
          <w:p w:rsidR="001720D6" w:rsidRPr="00D9143E" w:rsidRDefault="001720D6" w:rsidP="00112EFD">
            <w:pPr>
              <w:jc w:val="center"/>
              <w:rPr>
                <w:color w:val="000000"/>
                <w:lang w:val="kk-KZ"/>
              </w:rPr>
            </w:pPr>
            <w:r w:rsidRPr="00D9143E">
              <w:rPr>
                <w:color w:val="000000"/>
                <w:lang w:val="kk-KZ"/>
              </w:rPr>
              <w:t>11432</w:t>
            </w:r>
          </w:p>
          <w:p w:rsidR="001720D6" w:rsidRPr="00D9143E" w:rsidRDefault="001720D6" w:rsidP="00112EFD">
            <w:pPr>
              <w:tabs>
                <w:tab w:val="left" w:pos="3740"/>
              </w:tabs>
              <w:jc w:val="center"/>
              <w:rPr>
                <w:color w:val="000000"/>
                <w:lang w:val="kk-KZ"/>
              </w:rPr>
            </w:pPr>
          </w:p>
        </w:tc>
        <w:tc>
          <w:tcPr>
            <w:tcW w:w="850" w:type="dxa"/>
          </w:tcPr>
          <w:p w:rsidR="001720D6" w:rsidRPr="00D9143E" w:rsidRDefault="001720D6" w:rsidP="00112EFD">
            <w:pPr>
              <w:tabs>
                <w:tab w:val="left" w:pos="3740"/>
              </w:tabs>
              <w:jc w:val="center"/>
              <w:rPr>
                <w:color w:val="000000"/>
                <w:lang w:val="kk-KZ"/>
              </w:rPr>
            </w:pPr>
          </w:p>
          <w:p w:rsidR="001720D6" w:rsidRPr="00D9143E" w:rsidRDefault="001720D6" w:rsidP="00112EFD">
            <w:pPr>
              <w:jc w:val="center"/>
              <w:rPr>
                <w:color w:val="000000"/>
                <w:lang w:val="kk-KZ"/>
              </w:rPr>
            </w:pPr>
            <w:r w:rsidRPr="00D9143E">
              <w:rPr>
                <w:color w:val="000000"/>
                <w:lang w:val="kk-KZ"/>
              </w:rPr>
              <w:t>19018</w:t>
            </w:r>
          </w:p>
          <w:p w:rsidR="001720D6" w:rsidRPr="00D9143E" w:rsidRDefault="001720D6" w:rsidP="00112EFD">
            <w:pPr>
              <w:tabs>
                <w:tab w:val="left" w:pos="3740"/>
              </w:tabs>
              <w:jc w:val="center"/>
              <w:rPr>
                <w:color w:val="000000"/>
                <w:lang w:val="kk-KZ"/>
              </w:rPr>
            </w:pPr>
          </w:p>
        </w:tc>
      </w:tr>
      <w:tr w:rsidR="001720D6" w:rsidRPr="00D9143E" w:rsidTr="00D9143E">
        <w:trPr>
          <w:trHeight w:val="323"/>
        </w:trPr>
        <w:tc>
          <w:tcPr>
            <w:tcW w:w="2155" w:type="dxa"/>
          </w:tcPr>
          <w:p w:rsidR="001720D6" w:rsidRPr="00D9143E" w:rsidRDefault="001720D6" w:rsidP="00112EFD">
            <w:pPr>
              <w:rPr>
                <w:color w:val="000000"/>
                <w:lang w:val="kk-KZ"/>
              </w:rPr>
            </w:pPr>
            <w:r w:rsidRPr="00D9143E">
              <w:rPr>
                <w:color w:val="000000"/>
                <w:lang w:val="kk-KZ"/>
              </w:rPr>
              <w:t xml:space="preserve">- кене </w:t>
            </w:r>
          </w:p>
        </w:tc>
        <w:tc>
          <w:tcPr>
            <w:tcW w:w="993" w:type="dxa"/>
          </w:tcPr>
          <w:p w:rsidR="001720D6" w:rsidRPr="00D9143E" w:rsidRDefault="001720D6" w:rsidP="00112EFD">
            <w:pPr>
              <w:jc w:val="center"/>
              <w:rPr>
                <w:color w:val="000000"/>
                <w:lang w:val="kk-KZ"/>
              </w:rPr>
            </w:pPr>
            <w:r w:rsidRPr="00D9143E">
              <w:rPr>
                <w:color w:val="000000"/>
                <w:lang w:val="kk-KZ"/>
              </w:rPr>
              <w:t>2961</w:t>
            </w:r>
          </w:p>
        </w:tc>
        <w:tc>
          <w:tcPr>
            <w:tcW w:w="850" w:type="dxa"/>
          </w:tcPr>
          <w:p w:rsidR="001720D6" w:rsidRPr="00D9143E" w:rsidRDefault="001720D6" w:rsidP="00112EFD">
            <w:pPr>
              <w:jc w:val="center"/>
              <w:rPr>
                <w:color w:val="000000"/>
                <w:lang w:val="kk-KZ"/>
              </w:rPr>
            </w:pPr>
            <w:r w:rsidRPr="00D9143E">
              <w:rPr>
                <w:color w:val="000000"/>
                <w:lang w:val="kk-KZ"/>
              </w:rPr>
              <w:t>4740</w:t>
            </w:r>
          </w:p>
          <w:p w:rsidR="001720D6" w:rsidRPr="00D9143E" w:rsidRDefault="001720D6" w:rsidP="00112EFD">
            <w:pPr>
              <w:tabs>
                <w:tab w:val="left" w:pos="3740"/>
              </w:tabs>
              <w:jc w:val="center"/>
              <w:rPr>
                <w:color w:val="000000"/>
                <w:lang w:val="kk-KZ"/>
              </w:rPr>
            </w:pPr>
          </w:p>
        </w:tc>
        <w:tc>
          <w:tcPr>
            <w:tcW w:w="851" w:type="dxa"/>
          </w:tcPr>
          <w:p w:rsidR="001720D6" w:rsidRPr="00D9143E" w:rsidRDefault="001720D6" w:rsidP="00112EFD">
            <w:pPr>
              <w:jc w:val="center"/>
              <w:rPr>
                <w:color w:val="000000"/>
                <w:lang w:val="kk-KZ"/>
              </w:rPr>
            </w:pPr>
            <w:r w:rsidRPr="00D9143E">
              <w:rPr>
                <w:color w:val="000000"/>
                <w:lang w:val="kk-KZ"/>
              </w:rPr>
              <w:t>3978</w:t>
            </w:r>
          </w:p>
          <w:p w:rsidR="001720D6" w:rsidRPr="00D9143E" w:rsidRDefault="001720D6" w:rsidP="00112EFD">
            <w:pPr>
              <w:tabs>
                <w:tab w:val="left" w:pos="3740"/>
              </w:tabs>
              <w:jc w:val="center"/>
              <w:rPr>
                <w:color w:val="000000"/>
                <w:lang w:val="kk-KZ"/>
              </w:rPr>
            </w:pPr>
          </w:p>
        </w:tc>
        <w:tc>
          <w:tcPr>
            <w:tcW w:w="850" w:type="dxa"/>
          </w:tcPr>
          <w:p w:rsidR="001720D6" w:rsidRPr="00D9143E" w:rsidRDefault="001720D6" w:rsidP="00112EFD">
            <w:pPr>
              <w:jc w:val="center"/>
              <w:rPr>
                <w:color w:val="000000"/>
                <w:lang w:val="kk-KZ"/>
              </w:rPr>
            </w:pPr>
            <w:r w:rsidRPr="00D9143E">
              <w:rPr>
                <w:color w:val="000000"/>
                <w:lang w:val="kk-KZ"/>
              </w:rPr>
              <w:t>5166</w:t>
            </w:r>
          </w:p>
          <w:p w:rsidR="001720D6" w:rsidRPr="00D9143E" w:rsidRDefault="001720D6" w:rsidP="00112EFD">
            <w:pPr>
              <w:tabs>
                <w:tab w:val="left" w:pos="3740"/>
              </w:tabs>
              <w:jc w:val="center"/>
              <w:rPr>
                <w:color w:val="000000"/>
                <w:lang w:val="kk-KZ"/>
              </w:rPr>
            </w:pPr>
          </w:p>
        </w:tc>
        <w:tc>
          <w:tcPr>
            <w:tcW w:w="851" w:type="dxa"/>
          </w:tcPr>
          <w:p w:rsidR="001720D6" w:rsidRPr="00D9143E" w:rsidRDefault="001720D6" w:rsidP="00112EFD">
            <w:pPr>
              <w:jc w:val="center"/>
              <w:rPr>
                <w:color w:val="000000"/>
                <w:lang w:val="kk-KZ"/>
              </w:rPr>
            </w:pPr>
            <w:r w:rsidRPr="00D9143E">
              <w:rPr>
                <w:color w:val="000000"/>
                <w:lang w:val="kk-KZ"/>
              </w:rPr>
              <w:t>4328</w:t>
            </w:r>
          </w:p>
          <w:p w:rsidR="001720D6" w:rsidRPr="00D9143E" w:rsidRDefault="001720D6" w:rsidP="00112EFD">
            <w:pPr>
              <w:tabs>
                <w:tab w:val="left" w:pos="3740"/>
              </w:tabs>
              <w:jc w:val="center"/>
              <w:rPr>
                <w:color w:val="000000"/>
                <w:lang w:val="kk-KZ"/>
              </w:rPr>
            </w:pPr>
          </w:p>
        </w:tc>
        <w:tc>
          <w:tcPr>
            <w:tcW w:w="851" w:type="dxa"/>
          </w:tcPr>
          <w:p w:rsidR="001720D6" w:rsidRPr="00D9143E" w:rsidRDefault="001720D6" w:rsidP="00112EFD">
            <w:pPr>
              <w:jc w:val="center"/>
              <w:rPr>
                <w:color w:val="000000"/>
                <w:lang w:val="kk-KZ"/>
              </w:rPr>
            </w:pPr>
            <w:r w:rsidRPr="00D9143E">
              <w:rPr>
                <w:color w:val="000000"/>
                <w:lang w:val="kk-KZ"/>
              </w:rPr>
              <w:t>3274</w:t>
            </w:r>
          </w:p>
          <w:p w:rsidR="001720D6" w:rsidRPr="00D9143E" w:rsidRDefault="001720D6" w:rsidP="00112EFD">
            <w:pPr>
              <w:tabs>
                <w:tab w:val="left" w:pos="3740"/>
              </w:tabs>
              <w:jc w:val="center"/>
              <w:rPr>
                <w:color w:val="000000"/>
                <w:lang w:val="kk-KZ"/>
              </w:rPr>
            </w:pPr>
          </w:p>
        </w:tc>
        <w:tc>
          <w:tcPr>
            <w:tcW w:w="850" w:type="dxa"/>
          </w:tcPr>
          <w:p w:rsidR="001720D6" w:rsidRPr="00D9143E" w:rsidRDefault="001720D6" w:rsidP="00112EFD">
            <w:pPr>
              <w:jc w:val="center"/>
              <w:rPr>
                <w:color w:val="000000"/>
                <w:lang w:val="kk-KZ"/>
              </w:rPr>
            </w:pPr>
            <w:r w:rsidRPr="00D9143E">
              <w:rPr>
                <w:color w:val="000000"/>
                <w:lang w:val="kk-KZ"/>
              </w:rPr>
              <w:t>3747</w:t>
            </w:r>
          </w:p>
          <w:p w:rsidR="001720D6" w:rsidRPr="00D9143E" w:rsidRDefault="001720D6" w:rsidP="00112EFD">
            <w:pPr>
              <w:tabs>
                <w:tab w:val="left" w:pos="3740"/>
              </w:tabs>
              <w:jc w:val="center"/>
              <w:rPr>
                <w:color w:val="000000"/>
                <w:lang w:val="kk-KZ"/>
              </w:rPr>
            </w:pPr>
          </w:p>
        </w:tc>
        <w:tc>
          <w:tcPr>
            <w:tcW w:w="850" w:type="dxa"/>
          </w:tcPr>
          <w:p w:rsidR="001720D6" w:rsidRPr="00D9143E" w:rsidRDefault="001720D6" w:rsidP="00112EFD">
            <w:pPr>
              <w:jc w:val="center"/>
              <w:rPr>
                <w:color w:val="000000"/>
                <w:lang w:val="kk-KZ"/>
              </w:rPr>
            </w:pPr>
            <w:r w:rsidRPr="00D9143E">
              <w:rPr>
                <w:color w:val="000000"/>
                <w:lang w:val="kk-KZ"/>
              </w:rPr>
              <w:t>3022</w:t>
            </w:r>
          </w:p>
        </w:tc>
      </w:tr>
      <w:tr w:rsidR="001720D6" w:rsidRPr="00D9143E" w:rsidTr="00D9143E">
        <w:trPr>
          <w:trHeight w:val="323"/>
        </w:trPr>
        <w:tc>
          <w:tcPr>
            <w:tcW w:w="2155" w:type="dxa"/>
          </w:tcPr>
          <w:p w:rsidR="001720D6" w:rsidRPr="00D9143E" w:rsidRDefault="001720D6" w:rsidP="0077724E">
            <w:pPr>
              <w:jc w:val="left"/>
              <w:rPr>
                <w:color w:val="000000"/>
                <w:lang w:val="kk-KZ"/>
              </w:rPr>
            </w:pPr>
            <w:r w:rsidRPr="00D9143E">
              <w:rPr>
                <w:color w:val="000000"/>
                <w:lang w:val="kk-KZ"/>
              </w:rPr>
              <w:t>Бөлінген оба қоздырғышы, о. і.</w:t>
            </w:r>
          </w:p>
        </w:tc>
        <w:tc>
          <w:tcPr>
            <w:tcW w:w="993" w:type="dxa"/>
          </w:tcPr>
          <w:p w:rsidR="001720D6" w:rsidRPr="00D9143E" w:rsidRDefault="001720D6" w:rsidP="00112EFD">
            <w:pPr>
              <w:jc w:val="center"/>
              <w:rPr>
                <w:color w:val="000000"/>
                <w:lang w:val="kk-KZ"/>
              </w:rPr>
            </w:pPr>
            <w:r w:rsidRPr="00D9143E">
              <w:rPr>
                <w:color w:val="000000"/>
                <w:lang w:val="kk-KZ"/>
              </w:rPr>
              <w:t>2</w:t>
            </w:r>
          </w:p>
        </w:tc>
        <w:tc>
          <w:tcPr>
            <w:tcW w:w="850" w:type="dxa"/>
          </w:tcPr>
          <w:p w:rsidR="001720D6" w:rsidRPr="00D9143E" w:rsidRDefault="001720D6" w:rsidP="00112EFD">
            <w:pPr>
              <w:jc w:val="center"/>
              <w:rPr>
                <w:color w:val="000000"/>
                <w:lang w:val="kk-KZ"/>
              </w:rPr>
            </w:pPr>
            <w:r w:rsidRPr="00D9143E">
              <w:rPr>
                <w:color w:val="000000"/>
                <w:lang w:val="kk-KZ"/>
              </w:rPr>
              <w:t>28</w:t>
            </w:r>
          </w:p>
        </w:tc>
        <w:tc>
          <w:tcPr>
            <w:tcW w:w="851" w:type="dxa"/>
          </w:tcPr>
          <w:p w:rsidR="001720D6" w:rsidRPr="00D9143E" w:rsidRDefault="001720D6" w:rsidP="00112EFD">
            <w:pPr>
              <w:jc w:val="center"/>
              <w:rPr>
                <w:color w:val="000000"/>
                <w:lang w:val="kk-KZ"/>
              </w:rPr>
            </w:pPr>
            <w:r w:rsidRPr="00D9143E">
              <w:rPr>
                <w:color w:val="000000"/>
                <w:lang w:val="kk-KZ"/>
              </w:rPr>
              <w:t>1</w:t>
            </w:r>
          </w:p>
        </w:tc>
        <w:tc>
          <w:tcPr>
            <w:tcW w:w="850" w:type="dxa"/>
          </w:tcPr>
          <w:p w:rsidR="001720D6" w:rsidRPr="00D9143E" w:rsidRDefault="001720D6" w:rsidP="00112EFD">
            <w:pPr>
              <w:jc w:val="center"/>
              <w:rPr>
                <w:color w:val="000000"/>
                <w:lang w:val="kk-KZ"/>
              </w:rPr>
            </w:pPr>
            <w:r w:rsidRPr="00D9143E">
              <w:rPr>
                <w:color w:val="000000"/>
                <w:lang w:val="kk-KZ"/>
              </w:rPr>
              <w:t>-</w:t>
            </w:r>
          </w:p>
        </w:tc>
        <w:tc>
          <w:tcPr>
            <w:tcW w:w="851" w:type="dxa"/>
          </w:tcPr>
          <w:p w:rsidR="001720D6" w:rsidRPr="00D9143E" w:rsidRDefault="001720D6" w:rsidP="00112EFD">
            <w:pPr>
              <w:jc w:val="center"/>
              <w:rPr>
                <w:color w:val="000000"/>
                <w:lang w:val="kk-KZ"/>
              </w:rPr>
            </w:pPr>
            <w:r w:rsidRPr="00D9143E">
              <w:rPr>
                <w:color w:val="000000"/>
                <w:lang w:val="kk-KZ"/>
              </w:rPr>
              <w:t>-</w:t>
            </w:r>
          </w:p>
        </w:tc>
        <w:tc>
          <w:tcPr>
            <w:tcW w:w="851" w:type="dxa"/>
          </w:tcPr>
          <w:p w:rsidR="001720D6" w:rsidRPr="00D9143E" w:rsidRDefault="001720D6" w:rsidP="00112EFD">
            <w:pPr>
              <w:jc w:val="center"/>
              <w:rPr>
                <w:color w:val="000000"/>
                <w:lang w:val="kk-KZ"/>
              </w:rPr>
            </w:pPr>
            <w:r w:rsidRPr="00D9143E">
              <w:rPr>
                <w:color w:val="000000"/>
                <w:lang w:val="kk-KZ"/>
              </w:rPr>
              <w:t>-</w:t>
            </w:r>
          </w:p>
        </w:tc>
        <w:tc>
          <w:tcPr>
            <w:tcW w:w="850" w:type="dxa"/>
          </w:tcPr>
          <w:p w:rsidR="001720D6" w:rsidRPr="00D9143E" w:rsidRDefault="001720D6" w:rsidP="00112EFD">
            <w:pPr>
              <w:jc w:val="center"/>
              <w:rPr>
                <w:color w:val="000000"/>
                <w:lang w:val="kk-KZ"/>
              </w:rPr>
            </w:pPr>
            <w:r w:rsidRPr="00D9143E">
              <w:rPr>
                <w:color w:val="000000"/>
                <w:lang w:val="kk-KZ"/>
              </w:rPr>
              <w:t>-</w:t>
            </w:r>
          </w:p>
        </w:tc>
        <w:tc>
          <w:tcPr>
            <w:tcW w:w="850" w:type="dxa"/>
          </w:tcPr>
          <w:p w:rsidR="001720D6" w:rsidRPr="00D9143E" w:rsidRDefault="001720D6" w:rsidP="00112EFD">
            <w:pPr>
              <w:jc w:val="center"/>
              <w:rPr>
                <w:color w:val="000000"/>
                <w:lang w:val="kk-KZ"/>
              </w:rPr>
            </w:pPr>
            <w:r w:rsidRPr="00D9143E">
              <w:rPr>
                <w:color w:val="000000"/>
                <w:lang w:val="kk-KZ"/>
              </w:rPr>
              <w:t>-</w:t>
            </w:r>
          </w:p>
        </w:tc>
      </w:tr>
      <w:tr w:rsidR="001720D6" w:rsidRPr="00D9143E" w:rsidTr="00D9143E">
        <w:trPr>
          <w:trHeight w:val="323"/>
        </w:trPr>
        <w:tc>
          <w:tcPr>
            <w:tcW w:w="2155" w:type="dxa"/>
          </w:tcPr>
          <w:p w:rsidR="001720D6" w:rsidRPr="00D9143E" w:rsidRDefault="001720D6" w:rsidP="00112EFD">
            <w:pPr>
              <w:rPr>
                <w:color w:val="000000"/>
                <w:lang w:val="kk-KZ"/>
              </w:rPr>
            </w:pPr>
            <w:r w:rsidRPr="00D9143E">
              <w:rPr>
                <w:color w:val="000000"/>
                <w:lang w:val="kk-KZ"/>
              </w:rPr>
              <w:lastRenderedPageBreak/>
              <w:t xml:space="preserve">- бүргеден </w:t>
            </w:r>
          </w:p>
        </w:tc>
        <w:tc>
          <w:tcPr>
            <w:tcW w:w="993" w:type="dxa"/>
          </w:tcPr>
          <w:p w:rsidR="001720D6" w:rsidRPr="00D9143E" w:rsidRDefault="001720D6" w:rsidP="00112EFD">
            <w:pPr>
              <w:jc w:val="center"/>
              <w:rPr>
                <w:color w:val="000000"/>
                <w:lang w:val="kk-KZ"/>
              </w:rPr>
            </w:pPr>
            <w:r w:rsidRPr="00D9143E">
              <w:rPr>
                <w:color w:val="000000"/>
                <w:lang w:val="kk-KZ"/>
              </w:rPr>
              <w:t>-</w:t>
            </w:r>
          </w:p>
        </w:tc>
        <w:tc>
          <w:tcPr>
            <w:tcW w:w="850" w:type="dxa"/>
          </w:tcPr>
          <w:p w:rsidR="001720D6" w:rsidRPr="00D9143E" w:rsidRDefault="001720D6" w:rsidP="00112EFD">
            <w:pPr>
              <w:jc w:val="center"/>
              <w:rPr>
                <w:color w:val="000000"/>
                <w:lang w:val="kk-KZ"/>
              </w:rPr>
            </w:pPr>
            <w:r w:rsidRPr="00D9143E">
              <w:rPr>
                <w:color w:val="000000"/>
                <w:lang w:val="kk-KZ"/>
              </w:rPr>
              <w:t>26</w:t>
            </w:r>
          </w:p>
        </w:tc>
        <w:tc>
          <w:tcPr>
            <w:tcW w:w="851" w:type="dxa"/>
          </w:tcPr>
          <w:p w:rsidR="001720D6" w:rsidRPr="00D9143E" w:rsidRDefault="001720D6" w:rsidP="00112EFD">
            <w:pPr>
              <w:jc w:val="center"/>
              <w:rPr>
                <w:color w:val="000000"/>
                <w:lang w:val="kk-KZ"/>
              </w:rPr>
            </w:pPr>
            <w:r w:rsidRPr="00D9143E">
              <w:rPr>
                <w:color w:val="000000"/>
                <w:lang w:val="kk-KZ"/>
              </w:rPr>
              <w:t>1</w:t>
            </w:r>
          </w:p>
        </w:tc>
        <w:tc>
          <w:tcPr>
            <w:tcW w:w="850" w:type="dxa"/>
          </w:tcPr>
          <w:p w:rsidR="001720D6" w:rsidRPr="00D9143E" w:rsidRDefault="001720D6" w:rsidP="00112EFD">
            <w:pPr>
              <w:jc w:val="center"/>
              <w:rPr>
                <w:color w:val="000000"/>
                <w:lang w:val="kk-KZ"/>
              </w:rPr>
            </w:pPr>
            <w:r w:rsidRPr="00D9143E">
              <w:rPr>
                <w:color w:val="000000"/>
                <w:lang w:val="kk-KZ"/>
              </w:rPr>
              <w:t>-</w:t>
            </w:r>
          </w:p>
        </w:tc>
        <w:tc>
          <w:tcPr>
            <w:tcW w:w="851" w:type="dxa"/>
          </w:tcPr>
          <w:p w:rsidR="001720D6" w:rsidRPr="00D9143E" w:rsidRDefault="001720D6" w:rsidP="00112EFD">
            <w:pPr>
              <w:jc w:val="center"/>
              <w:rPr>
                <w:color w:val="000000"/>
                <w:lang w:val="kk-KZ"/>
              </w:rPr>
            </w:pPr>
            <w:r w:rsidRPr="00D9143E">
              <w:rPr>
                <w:color w:val="000000"/>
                <w:lang w:val="kk-KZ"/>
              </w:rPr>
              <w:t>-</w:t>
            </w:r>
          </w:p>
        </w:tc>
        <w:tc>
          <w:tcPr>
            <w:tcW w:w="851" w:type="dxa"/>
          </w:tcPr>
          <w:p w:rsidR="001720D6" w:rsidRPr="00D9143E" w:rsidRDefault="001720D6" w:rsidP="00112EFD">
            <w:pPr>
              <w:jc w:val="center"/>
              <w:rPr>
                <w:color w:val="000000"/>
                <w:lang w:val="kk-KZ"/>
              </w:rPr>
            </w:pPr>
            <w:r w:rsidRPr="00D9143E">
              <w:rPr>
                <w:color w:val="000000"/>
                <w:lang w:val="kk-KZ"/>
              </w:rPr>
              <w:t>-</w:t>
            </w:r>
          </w:p>
        </w:tc>
        <w:tc>
          <w:tcPr>
            <w:tcW w:w="850" w:type="dxa"/>
          </w:tcPr>
          <w:p w:rsidR="001720D6" w:rsidRPr="00D9143E" w:rsidRDefault="001720D6" w:rsidP="00112EFD">
            <w:pPr>
              <w:jc w:val="center"/>
              <w:rPr>
                <w:color w:val="000000"/>
                <w:lang w:val="kk-KZ"/>
              </w:rPr>
            </w:pPr>
            <w:r w:rsidRPr="00D9143E">
              <w:rPr>
                <w:color w:val="000000"/>
                <w:lang w:val="kk-KZ"/>
              </w:rPr>
              <w:t>-</w:t>
            </w:r>
          </w:p>
        </w:tc>
        <w:tc>
          <w:tcPr>
            <w:tcW w:w="850" w:type="dxa"/>
          </w:tcPr>
          <w:p w:rsidR="001720D6" w:rsidRPr="00D9143E" w:rsidRDefault="001720D6" w:rsidP="00112EFD">
            <w:pPr>
              <w:jc w:val="center"/>
              <w:rPr>
                <w:color w:val="000000"/>
                <w:lang w:val="kk-KZ"/>
              </w:rPr>
            </w:pPr>
            <w:r w:rsidRPr="00D9143E">
              <w:rPr>
                <w:color w:val="000000"/>
                <w:lang w:val="kk-KZ"/>
              </w:rPr>
              <w:t>-</w:t>
            </w:r>
          </w:p>
        </w:tc>
      </w:tr>
      <w:tr w:rsidR="001720D6" w:rsidRPr="00D9143E" w:rsidTr="00D9143E">
        <w:trPr>
          <w:trHeight w:val="323"/>
        </w:trPr>
        <w:tc>
          <w:tcPr>
            <w:tcW w:w="2155" w:type="dxa"/>
          </w:tcPr>
          <w:p w:rsidR="001720D6" w:rsidRPr="00D9143E" w:rsidRDefault="001720D6" w:rsidP="00112EFD">
            <w:pPr>
              <w:rPr>
                <w:color w:val="000000"/>
                <w:lang w:val="kk-KZ"/>
              </w:rPr>
            </w:pPr>
            <w:r w:rsidRPr="00D9143E">
              <w:rPr>
                <w:color w:val="000000"/>
                <w:lang w:val="kk-KZ"/>
              </w:rPr>
              <w:t xml:space="preserve">- кенеден      </w:t>
            </w:r>
          </w:p>
        </w:tc>
        <w:tc>
          <w:tcPr>
            <w:tcW w:w="993" w:type="dxa"/>
          </w:tcPr>
          <w:p w:rsidR="001720D6" w:rsidRPr="00D9143E" w:rsidRDefault="001720D6" w:rsidP="00112EFD">
            <w:pPr>
              <w:jc w:val="center"/>
              <w:rPr>
                <w:color w:val="000000"/>
                <w:lang w:val="kk-KZ"/>
              </w:rPr>
            </w:pPr>
            <w:r w:rsidRPr="00D9143E">
              <w:rPr>
                <w:color w:val="000000"/>
                <w:lang w:val="kk-KZ"/>
              </w:rPr>
              <w:t>2</w:t>
            </w:r>
          </w:p>
        </w:tc>
        <w:tc>
          <w:tcPr>
            <w:tcW w:w="850" w:type="dxa"/>
          </w:tcPr>
          <w:p w:rsidR="001720D6" w:rsidRPr="00D9143E" w:rsidRDefault="001720D6" w:rsidP="00112EFD">
            <w:pPr>
              <w:jc w:val="center"/>
              <w:rPr>
                <w:color w:val="000000"/>
                <w:lang w:val="kk-KZ"/>
              </w:rPr>
            </w:pPr>
            <w:r w:rsidRPr="00D9143E">
              <w:rPr>
                <w:color w:val="000000"/>
                <w:lang w:val="kk-KZ"/>
              </w:rPr>
              <w:t>2</w:t>
            </w:r>
          </w:p>
        </w:tc>
        <w:tc>
          <w:tcPr>
            <w:tcW w:w="851" w:type="dxa"/>
          </w:tcPr>
          <w:p w:rsidR="001720D6" w:rsidRPr="00D9143E" w:rsidRDefault="001720D6" w:rsidP="00112EFD">
            <w:pPr>
              <w:jc w:val="center"/>
              <w:rPr>
                <w:color w:val="000000"/>
                <w:lang w:val="kk-KZ"/>
              </w:rPr>
            </w:pPr>
            <w:r w:rsidRPr="00D9143E">
              <w:rPr>
                <w:color w:val="000000"/>
                <w:lang w:val="kk-KZ"/>
              </w:rPr>
              <w:t>-</w:t>
            </w:r>
          </w:p>
        </w:tc>
        <w:tc>
          <w:tcPr>
            <w:tcW w:w="850" w:type="dxa"/>
          </w:tcPr>
          <w:p w:rsidR="001720D6" w:rsidRPr="00D9143E" w:rsidRDefault="001720D6" w:rsidP="00112EFD">
            <w:pPr>
              <w:jc w:val="center"/>
              <w:rPr>
                <w:color w:val="000000"/>
                <w:lang w:val="kk-KZ"/>
              </w:rPr>
            </w:pPr>
            <w:r w:rsidRPr="00D9143E">
              <w:rPr>
                <w:color w:val="000000"/>
                <w:lang w:val="kk-KZ"/>
              </w:rPr>
              <w:t>-</w:t>
            </w:r>
          </w:p>
        </w:tc>
        <w:tc>
          <w:tcPr>
            <w:tcW w:w="851" w:type="dxa"/>
          </w:tcPr>
          <w:p w:rsidR="001720D6" w:rsidRPr="00D9143E" w:rsidRDefault="001720D6" w:rsidP="00112EFD">
            <w:pPr>
              <w:jc w:val="center"/>
              <w:rPr>
                <w:color w:val="000000"/>
                <w:lang w:val="kk-KZ"/>
              </w:rPr>
            </w:pPr>
            <w:r w:rsidRPr="00D9143E">
              <w:rPr>
                <w:color w:val="000000"/>
                <w:lang w:val="kk-KZ"/>
              </w:rPr>
              <w:t>-</w:t>
            </w:r>
          </w:p>
        </w:tc>
        <w:tc>
          <w:tcPr>
            <w:tcW w:w="851" w:type="dxa"/>
          </w:tcPr>
          <w:p w:rsidR="001720D6" w:rsidRPr="00D9143E" w:rsidRDefault="001720D6" w:rsidP="00112EFD">
            <w:pPr>
              <w:jc w:val="center"/>
              <w:rPr>
                <w:color w:val="000000"/>
                <w:lang w:val="kk-KZ"/>
              </w:rPr>
            </w:pPr>
            <w:r w:rsidRPr="00D9143E">
              <w:rPr>
                <w:color w:val="000000"/>
                <w:lang w:val="kk-KZ"/>
              </w:rPr>
              <w:t>-</w:t>
            </w:r>
          </w:p>
        </w:tc>
        <w:tc>
          <w:tcPr>
            <w:tcW w:w="850" w:type="dxa"/>
          </w:tcPr>
          <w:p w:rsidR="001720D6" w:rsidRPr="00D9143E" w:rsidRDefault="001720D6" w:rsidP="00112EFD">
            <w:pPr>
              <w:jc w:val="center"/>
              <w:rPr>
                <w:color w:val="000000"/>
                <w:lang w:val="kk-KZ"/>
              </w:rPr>
            </w:pPr>
            <w:r w:rsidRPr="00D9143E">
              <w:rPr>
                <w:color w:val="000000"/>
                <w:lang w:val="kk-KZ"/>
              </w:rPr>
              <w:t>-</w:t>
            </w:r>
          </w:p>
        </w:tc>
        <w:tc>
          <w:tcPr>
            <w:tcW w:w="850" w:type="dxa"/>
          </w:tcPr>
          <w:p w:rsidR="001720D6" w:rsidRPr="00D9143E" w:rsidRDefault="001720D6" w:rsidP="00112EFD">
            <w:pPr>
              <w:jc w:val="center"/>
              <w:rPr>
                <w:color w:val="000000"/>
                <w:lang w:val="kk-KZ"/>
              </w:rPr>
            </w:pPr>
            <w:r w:rsidRPr="00D9143E">
              <w:rPr>
                <w:color w:val="000000"/>
                <w:lang w:val="kk-KZ"/>
              </w:rPr>
              <w:t>-</w:t>
            </w:r>
          </w:p>
        </w:tc>
      </w:tr>
      <w:tr w:rsidR="001720D6" w:rsidRPr="00D9143E" w:rsidTr="00D9143E">
        <w:trPr>
          <w:trHeight w:val="323"/>
        </w:trPr>
        <w:tc>
          <w:tcPr>
            <w:tcW w:w="2155" w:type="dxa"/>
          </w:tcPr>
          <w:p w:rsidR="001720D6" w:rsidRPr="00D9143E" w:rsidRDefault="001720D6" w:rsidP="00112EFD">
            <w:pPr>
              <w:rPr>
                <w:color w:val="000000"/>
                <w:lang w:val="kk-KZ"/>
              </w:rPr>
            </w:pPr>
            <w:r w:rsidRPr="00D9143E">
              <w:rPr>
                <w:bCs/>
                <w:color w:val="000000"/>
                <w:kern w:val="24"/>
                <w:lang w:val="kk-KZ"/>
              </w:rPr>
              <w:t>Қойылған биосынама, о. і.</w:t>
            </w:r>
          </w:p>
          <w:p w:rsidR="001720D6" w:rsidRPr="00D9143E" w:rsidRDefault="001720D6" w:rsidP="0077724E">
            <w:pPr>
              <w:tabs>
                <w:tab w:val="left" w:pos="206"/>
              </w:tabs>
              <w:jc w:val="left"/>
              <w:rPr>
                <w:color w:val="000000"/>
                <w:lang w:val="kk-KZ"/>
              </w:rPr>
            </w:pPr>
            <w:r w:rsidRPr="00D9143E">
              <w:rPr>
                <w:bCs/>
                <w:color w:val="000000"/>
                <w:kern w:val="24"/>
                <w:lang w:val="kk-KZ"/>
              </w:rPr>
              <w:t>-бөлінген оба қоздырғышы</w:t>
            </w:r>
          </w:p>
        </w:tc>
        <w:tc>
          <w:tcPr>
            <w:tcW w:w="993" w:type="dxa"/>
          </w:tcPr>
          <w:p w:rsidR="001720D6" w:rsidRPr="00D9143E" w:rsidRDefault="001720D6" w:rsidP="00112EFD">
            <w:pPr>
              <w:jc w:val="center"/>
              <w:rPr>
                <w:color w:val="000000"/>
              </w:rPr>
            </w:pPr>
            <w:r w:rsidRPr="00D9143E">
              <w:rPr>
                <w:bCs/>
                <w:color w:val="000000"/>
                <w:kern w:val="24"/>
                <w:lang w:val="kk-KZ"/>
              </w:rPr>
              <w:t>313</w:t>
            </w:r>
          </w:p>
          <w:p w:rsidR="001720D6" w:rsidRPr="00D9143E" w:rsidRDefault="001720D6" w:rsidP="00112EFD">
            <w:pPr>
              <w:spacing w:after="200" w:line="276" w:lineRule="auto"/>
              <w:jc w:val="center"/>
              <w:rPr>
                <w:bCs/>
                <w:color w:val="000000"/>
                <w:kern w:val="24"/>
                <w:lang w:val="kk-KZ"/>
              </w:rPr>
            </w:pPr>
          </w:p>
          <w:p w:rsidR="001720D6" w:rsidRPr="00D9143E" w:rsidRDefault="001720D6" w:rsidP="00112EFD">
            <w:pPr>
              <w:spacing w:after="200" w:line="276" w:lineRule="auto"/>
              <w:jc w:val="center"/>
              <w:rPr>
                <w:color w:val="000000"/>
              </w:rPr>
            </w:pPr>
            <w:r w:rsidRPr="00D9143E">
              <w:rPr>
                <w:bCs/>
                <w:color w:val="000000"/>
                <w:kern w:val="24"/>
                <w:lang w:val="kk-KZ"/>
              </w:rPr>
              <w:t>-</w:t>
            </w:r>
          </w:p>
        </w:tc>
        <w:tc>
          <w:tcPr>
            <w:tcW w:w="850" w:type="dxa"/>
          </w:tcPr>
          <w:p w:rsidR="001720D6" w:rsidRPr="00D9143E" w:rsidRDefault="001720D6" w:rsidP="00112EFD">
            <w:pPr>
              <w:jc w:val="center"/>
              <w:rPr>
                <w:color w:val="000000"/>
              </w:rPr>
            </w:pPr>
            <w:r w:rsidRPr="00D9143E">
              <w:rPr>
                <w:bCs/>
                <w:color w:val="000000"/>
                <w:kern w:val="24"/>
                <w:lang w:val="kk-KZ"/>
              </w:rPr>
              <w:t>235</w:t>
            </w:r>
          </w:p>
          <w:p w:rsidR="001720D6" w:rsidRPr="00D9143E" w:rsidRDefault="001720D6" w:rsidP="00112EFD">
            <w:pPr>
              <w:jc w:val="center"/>
              <w:rPr>
                <w:bCs/>
                <w:color w:val="000000"/>
                <w:kern w:val="24"/>
                <w:lang w:val="kk-KZ"/>
              </w:rPr>
            </w:pPr>
          </w:p>
          <w:p w:rsidR="001720D6" w:rsidRPr="00D9143E" w:rsidRDefault="001720D6" w:rsidP="00112EFD">
            <w:pPr>
              <w:jc w:val="center"/>
              <w:rPr>
                <w:bCs/>
                <w:color w:val="000000"/>
                <w:kern w:val="24"/>
                <w:lang w:val="kk-KZ"/>
              </w:rPr>
            </w:pPr>
          </w:p>
          <w:p w:rsidR="001720D6" w:rsidRPr="00D9143E" w:rsidRDefault="001720D6" w:rsidP="00112EFD">
            <w:pPr>
              <w:jc w:val="center"/>
              <w:rPr>
                <w:color w:val="000000"/>
              </w:rPr>
            </w:pPr>
            <w:r w:rsidRPr="00D9143E">
              <w:rPr>
                <w:bCs/>
                <w:color w:val="000000"/>
                <w:kern w:val="24"/>
                <w:lang w:val="kk-KZ"/>
              </w:rPr>
              <w:t>2</w:t>
            </w:r>
          </w:p>
        </w:tc>
        <w:tc>
          <w:tcPr>
            <w:tcW w:w="851" w:type="dxa"/>
          </w:tcPr>
          <w:p w:rsidR="001720D6" w:rsidRPr="00D9143E" w:rsidRDefault="001720D6" w:rsidP="00112EFD">
            <w:pPr>
              <w:jc w:val="center"/>
              <w:rPr>
                <w:color w:val="000000"/>
              </w:rPr>
            </w:pPr>
            <w:r w:rsidRPr="00D9143E">
              <w:rPr>
                <w:bCs/>
                <w:color w:val="000000"/>
                <w:kern w:val="24"/>
                <w:lang w:val="kk-KZ"/>
              </w:rPr>
              <w:t>303</w:t>
            </w:r>
          </w:p>
          <w:p w:rsidR="001720D6" w:rsidRPr="00D9143E" w:rsidRDefault="001720D6" w:rsidP="00112EFD">
            <w:pPr>
              <w:jc w:val="center"/>
              <w:rPr>
                <w:bCs/>
                <w:color w:val="000000"/>
                <w:kern w:val="24"/>
                <w:lang w:val="kk-KZ"/>
              </w:rPr>
            </w:pPr>
          </w:p>
          <w:p w:rsidR="001720D6" w:rsidRPr="00D9143E" w:rsidRDefault="001720D6" w:rsidP="00112EFD">
            <w:pPr>
              <w:jc w:val="center"/>
              <w:rPr>
                <w:bCs/>
                <w:color w:val="000000"/>
                <w:kern w:val="24"/>
                <w:lang w:val="kk-KZ"/>
              </w:rPr>
            </w:pPr>
          </w:p>
          <w:p w:rsidR="001720D6" w:rsidRPr="00D9143E" w:rsidRDefault="001720D6" w:rsidP="00112EFD">
            <w:pPr>
              <w:jc w:val="center"/>
              <w:rPr>
                <w:color w:val="000000"/>
              </w:rPr>
            </w:pPr>
            <w:r w:rsidRPr="00D9143E">
              <w:rPr>
                <w:bCs/>
                <w:color w:val="000000"/>
                <w:kern w:val="24"/>
                <w:lang w:val="kk-KZ"/>
              </w:rPr>
              <w:t>-</w:t>
            </w:r>
          </w:p>
        </w:tc>
        <w:tc>
          <w:tcPr>
            <w:tcW w:w="850" w:type="dxa"/>
          </w:tcPr>
          <w:p w:rsidR="001720D6" w:rsidRPr="00D9143E" w:rsidRDefault="001720D6" w:rsidP="00112EFD">
            <w:pPr>
              <w:jc w:val="center"/>
              <w:rPr>
                <w:color w:val="000000"/>
              </w:rPr>
            </w:pPr>
            <w:r w:rsidRPr="00D9143E">
              <w:rPr>
                <w:bCs/>
                <w:color w:val="000000"/>
                <w:kern w:val="24"/>
                <w:lang w:val="kk-KZ"/>
              </w:rPr>
              <w:t>222</w:t>
            </w:r>
          </w:p>
          <w:p w:rsidR="001720D6" w:rsidRPr="00D9143E" w:rsidRDefault="001720D6" w:rsidP="00112EFD">
            <w:pPr>
              <w:jc w:val="center"/>
              <w:rPr>
                <w:bCs/>
                <w:color w:val="000000"/>
                <w:kern w:val="24"/>
                <w:lang w:val="kk-KZ"/>
              </w:rPr>
            </w:pPr>
          </w:p>
          <w:p w:rsidR="001720D6" w:rsidRPr="00D9143E" w:rsidRDefault="001720D6" w:rsidP="00112EFD">
            <w:pPr>
              <w:jc w:val="center"/>
              <w:rPr>
                <w:bCs/>
                <w:color w:val="000000"/>
                <w:kern w:val="24"/>
                <w:lang w:val="kk-KZ"/>
              </w:rPr>
            </w:pPr>
          </w:p>
          <w:p w:rsidR="001720D6" w:rsidRPr="00D9143E" w:rsidRDefault="001720D6" w:rsidP="00112EFD">
            <w:pPr>
              <w:jc w:val="center"/>
              <w:rPr>
                <w:color w:val="000000"/>
              </w:rPr>
            </w:pPr>
            <w:r w:rsidRPr="00D9143E">
              <w:rPr>
                <w:bCs/>
                <w:color w:val="000000"/>
                <w:kern w:val="24"/>
                <w:lang w:val="kk-KZ"/>
              </w:rPr>
              <w:t>-</w:t>
            </w:r>
          </w:p>
        </w:tc>
        <w:tc>
          <w:tcPr>
            <w:tcW w:w="851" w:type="dxa"/>
          </w:tcPr>
          <w:p w:rsidR="001720D6" w:rsidRPr="00D9143E" w:rsidRDefault="001720D6" w:rsidP="00112EFD">
            <w:pPr>
              <w:jc w:val="center"/>
              <w:rPr>
                <w:color w:val="000000"/>
              </w:rPr>
            </w:pPr>
            <w:r w:rsidRPr="00D9143E">
              <w:rPr>
                <w:bCs/>
                <w:color w:val="000000"/>
                <w:kern w:val="24"/>
                <w:lang w:val="kk-KZ"/>
              </w:rPr>
              <w:t>113</w:t>
            </w:r>
          </w:p>
          <w:p w:rsidR="001720D6" w:rsidRPr="00D9143E" w:rsidRDefault="001720D6" w:rsidP="00112EFD">
            <w:pPr>
              <w:jc w:val="center"/>
              <w:rPr>
                <w:bCs/>
                <w:color w:val="000000"/>
                <w:kern w:val="24"/>
                <w:lang w:val="kk-KZ"/>
              </w:rPr>
            </w:pPr>
          </w:p>
          <w:p w:rsidR="001720D6" w:rsidRPr="00D9143E" w:rsidRDefault="001720D6" w:rsidP="00112EFD">
            <w:pPr>
              <w:jc w:val="center"/>
              <w:rPr>
                <w:bCs/>
                <w:color w:val="000000"/>
                <w:kern w:val="24"/>
                <w:lang w:val="kk-KZ"/>
              </w:rPr>
            </w:pPr>
          </w:p>
          <w:p w:rsidR="001720D6" w:rsidRPr="00D9143E" w:rsidRDefault="001720D6" w:rsidP="00112EFD">
            <w:pPr>
              <w:jc w:val="center"/>
              <w:rPr>
                <w:color w:val="000000"/>
              </w:rPr>
            </w:pPr>
            <w:r w:rsidRPr="00D9143E">
              <w:rPr>
                <w:bCs/>
                <w:color w:val="000000"/>
                <w:kern w:val="24"/>
                <w:lang w:val="kk-KZ"/>
              </w:rPr>
              <w:t>-</w:t>
            </w:r>
          </w:p>
        </w:tc>
        <w:tc>
          <w:tcPr>
            <w:tcW w:w="851" w:type="dxa"/>
          </w:tcPr>
          <w:p w:rsidR="001720D6" w:rsidRPr="00D9143E" w:rsidRDefault="001720D6" w:rsidP="00112EFD">
            <w:pPr>
              <w:jc w:val="center"/>
              <w:rPr>
                <w:color w:val="000000"/>
              </w:rPr>
            </w:pPr>
            <w:r w:rsidRPr="00D9143E">
              <w:rPr>
                <w:bCs/>
                <w:color w:val="000000"/>
                <w:kern w:val="24"/>
                <w:lang w:val="kk-KZ"/>
              </w:rPr>
              <w:t>135</w:t>
            </w:r>
          </w:p>
          <w:p w:rsidR="001720D6" w:rsidRPr="00D9143E" w:rsidRDefault="001720D6" w:rsidP="00112EFD">
            <w:pPr>
              <w:jc w:val="center"/>
              <w:rPr>
                <w:bCs/>
                <w:color w:val="000000"/>
                <w:kern w:val="24"/>
                <w:lang w:val="kk-KZ"/>
              </w:rPr>
            </w:pPr>
          </w:p>
          <w:p w:rsidR="001720D6" w:rsidRPr="00D9143E" w:rsidRDefault="001720D6" w:rsidP="00112EFD">
            <w:pPr>
              <w:jc w:val="center"/>
              <w:rPr>
                <w:bCs/>
                <w:color w:val="000000"/>
                <w:kern w:val="24"/>
                <w:lang w:val="kk-KZ"/>
              </w:rPr>
            </w:pPr>
          </w:p>
          <w:p w:rsidR="001720D6" w:rsidRPr="00D9143E" w:rsidRDefault="001720D6" w:rsidP="00112EFD">
            <w:pPr>
              <w:jc w:val="center"/>
              <w:rPr>
                <w:color w:val="000000"/>
              </w:rPr>
            </w:pPr>
            <w:r w:rsidRPr="00D9143E">
              <w:rPr>
                <w:bCs/>
                <w:color w:val="000000"/>
                <w:kern w:val="24"/>
                <w:lang w:val="kk-KZ"/>
              </w:rPr>
              <w:t>-</w:t>
            </w:r>
          </w:p>
        </w:tc>
        <w:tc>
          <w:tcPr>
            <w:tcW w:w="850" w:type="dxa"/>
          </w:tcPr>
          <w:p w:rsidR="001720D6" w:rsidRPr="00D9143E" w:rsidRDefault="001720D6" w:rsidP="00112EFD">
            <w:pPr>
              <w:jc w:val="center"/>
              <w:rPr>
                <w:color w:val="000000"/>
              </w:rPr>
            </w:pPr>
            <w:r w:rsidRPr="00D9143E">
              <w:rPr>
                <w:bCs/>
                <w:color w:val="000000"/>
                <w:kern w:val="24"/>
                <w:lang w:val="kk-KZ"/>
              </w:rPr>
              <w:t>111</w:t>
            </w:r>
          </w:p>
          <w:p w:rsidR="001720D6" w:rsidRPr="00D9143E" w:rsidRDefault="001720D6" w:rsidP="00112EFD">
            <w:pPr>
              <w:spacing w:after="200" w:line="276" w:lineRule="auto"/>
              <w:jc w:val="center"/>
              <w:rPr>
                <w:bCs/>
                <w:color w:val="000000"/>
                <w:kern w:val="24"/>
                <w:lang w:val="kk-KZ"/>
              </w:rPr>
            </w:pPr>
          </w:p>
          <w:p w:rsidR="001720D6" w:rsidRPr="00D9143E" w:rsidRDefault="001720D6" w:rsidP="00112EFD">
            <w:pPr>
              <w:spacing w:after="200" w:line="276" w:lineRule="auto"/>
              <w:jc w:val="center"/>
              <w:rPr>
                <w:color w:val="000000"/>
              </w:rPr>
            </w:pPr>
            <w:r w:rsidRPr="00D9143E">
              <w:rPr>
                <w:bCs/>
                <w:color w:val="000000"/>
                <w:kern w:val="24"/>
                <w:lang w:val="kk-KZ"/>
              </w:rPr>
              <w:t>-</w:t>
            </w:r>
          </w:p>
        </w:tc>
        <w:tc>
          <w:tcPr>
            <w:tcW w:w="850" w:type="dxa"/>
          </w:tcPr>
          <w:p w:rsidR="001720D6" w:rsidRPr="00D9143E" w:rsidRDefault="001720D6" w:rsidP="00112EFD">
            <w:pPr>
              <w:jc w:val="center"/>
              <w:rPr>
                <w:color w:val="000000"/>
              </w:rPr>
            </w:pPr>
            <w:r w:rsidRPr="00D9143E">
              <w:rPr>
                <w:bCs/>
                <w:color w:val="000000"/>
                <w:kern w:val="24"/>
                <w:lang w:val="kk-KZ"/>
              </w:rPr>
              <w:t>223</w:t>
            </w:r>
          </w:p>
          <w:p w:rsidR="001720D6" w:rsidRPr="00D9143E" w:rsidRDefault="001720D6" w:rsidP="00112EFD">
            <w:pPr>
              <w:spacing w:after="200" w:line="276" w:lineRule="auto"/>
              <w:jc w:val="center"/>
              <w:rPr>
                <w:bCs/>
                <w:color w:val="000000"/>
                <w:kern w:val="24"/>
                <w:lang w:val="kk-KZ"/>
              </w:rPr>
            </w:pPr>
          </w:p>
          <w:p w:rsidR="001720D6" w:rsidRPr="00D9143E" w:rsidRDefault="001720D6" w:rsidP="00112EFD">
            <w:pPr>
              <w:spacing w:after="200" w:line="276" w:lineRule="auto"/>
              <w:jc w:val="center"/>
              <w:rPr>
                <w:color w:val="000000"/>
              </w:rPr>
            </w:pPr>
            <w:r w:rsidRPr="00D9143E">
              <w:rPr>
                <w:bCs/>
                <w:color w:val="000000"/>
                <w:kern w:val="24"/>
                <w:lang w:val="kk-KZ"/>
              </w:rPr>
              <w:t>-</w:t>
            </w:r>
          </w:p>
        </w:tc>
      </w:tr>
    </w:tbl>
    <w:p w:rsidR="00F61F8B" w:rsidRDefault="00F61F8B" w:rsidP="001720D6">
      <w:pPr>
        <w:ind w:firstLine="567"/>
        <w:rPr>
          <w:color w:val="000000"/>
          <w:sz w:val="24"/>
          <w:szCs w:val="24"/>
          <w:lang w:val="kk-KZ"/>
        </w:rPr>
      </w:pPr>
    </w:p>
    <w:p w:rsidR="001720D6" w:rsidRPr="00976D2C" w:rsidRDefault="001720D6" w:rsidP="001720D6">
      <w:pPr>
        <w:ind w:firstLine="567"/>
        <w:rPr>
          <w:color w:val="000000"/>
          <w:sz w:val="24"/>
          <w:szCs w:val="24"/>
          <w:lang w:val="kk-KZ"/>
        </w:rPr>
      </w:pPr>
      <w:r w:rsidRPr="00976D2C">
        <w:rPr>
          <w:color w:val="000000"/>
          <w:sz w:val="24"/>
          <w:szCs w:val="24"/>
          <w:lang w:val="kk-KZ"/>
        </w:rPr>
        <w:t>Сипатталған мерзімде Солтүстік Қызылқұм ЛЭА-да 70 оба қоздырғышы бөлінген, тиісінше, кеміргіштен - 37, сыртмасылдан - 31 (бүрге - 27, кене - 4) және биологиялық сынама арқылы - 2.</w:t>
      </w:r>
      <w:r>
        <w:rPr>
          <w:color w:val="000000"/>
          <w:sz w:val="24"/>
          <w:szCs w:val="24"/>
          <w:lang w:val="kk-KZ"/>
        </w:rPr>
        <w:t xml:space="preserve"> </w:t>
      </w:r>
      <w:r w:rsidRPr="00AE0EAE">
        <w:rPr>
          <w:sz w:val="24"/>
          <w:szCs w:val="24"/>
          <w:lang w:val="kk-KZ"/>
        </w:rPr>
        <w:t xml:space="preserve">(кесте 1) </w:t>
      </w:r>
      <w:r w:rsidRPr="00976D2C">
        <w:rPr>
          <w:color w:val="000000"/>
          <w:sz w:val="24"/>
          <w:szCs w:val="24"/>
          <w:lang w:val="kk-KZ"/>
        </w:rPr>
        <w:t>Ғылыми жұмыстарда, жалпы осы Қызылқұм дербес оба ошағында 2016-</w:t>
      </w:r>
      <w:r w:rsidR="00803FC6">
        <w:rPr>
          <w:color w:val="000000"/>
          <w:sz w:val="24"/>
          <w:szCs w:val="24"/>
          <w:lang w:val="kk-KZ"/>
        </w:rPr>
        <w:t>20</w:t>
      </w:r>
      <w:r w:rsidRPr="00976D2C">
        <w:rPr>
          <w:color w:val="000000"/>
          <w:sz w:val="24"/>
          <w:szCs w:val="24"/>
          <w:lang w:val="kk-KZ"/>
        </w:rPr>
        <w:t xml:space="preserve">18 жж. бөлінген 4 оба қоздырғышы атиптес, яғни Ғ1 антигені аз мөлшерде болып шыққан деген ақпарат бар [2], демек келешекте оба қоздырғышының кейбір фенотиптік белгілері табиғи өзгерістерге ұшырауы мүмкін. </w:t>
      </w:r>
      <w:r w:rsidRPr="00673CD9">
        <w:rPr>
          <w:color w:val="000000"/>
          <w:sz w:val="24"/>
          <w:szCs w:val="24"/>
          <w:lang w:val="kk-KZ"/>
        </w:rPr>
        <w:t>Ұзаққа созылған эпизоотиялар кезінде генотиптік, фенотиптік тұрғыдан өзгеріске ұшыраған штаммдардың пайда болуы өз кезегінде инфекциялық процесстің созылмалы түріне әкелуі мүмкін</w:t>
      </w:r>
      <w:r w:rsidRPr="00976D2C">
        <w:rPr>
          <w:color w:val="000000"/>
          <w:sz w:val="24"/>
          <w:szCs w:val="24"/>
          <w:lang w:val="kk-KZ"/>
        </w:rPr>
        <w:t xml:space="preserve"> [3]. Ал бұл, әрі қарай елді мекендердегі жас дәрігерлер, кіші буын медицина мамандары, дәрігер-инфекционист, эпидемиологтар арасында обамен науқасқа диагноз қою, дифферциалды диагностика жасау, науқасқа </w:t>
      </w:r>
      <w:r w:rsidRPr="005E792B">
        <w:rPr>
          <w:color w:val="000000"/>
          <w:sz w:val="24"/>
          <w:szCs w:val="24"/>
          <w:lang w:val="kk-KZ"/>
        </w:rPr>
        <w:t>ем-дом тағайындау, шұғыл іс-әрекет ету барысында кей қолайсыздықтарға алып келмесіне кепіл жоқ.</w:t>
      </w:r>
      <w:r w:rsidRPr="00976D2C">
        <w:rPr>
          <w:color w:val="000000"/>
          <w:sz w:val="24"/>
          <w:szCs w:val="24"/>
          <w:lang w:val="kk-KZ"/>
        </w:rPr>
        <w:t xml:space="preserve"> </w:t>
      </w:r>
    </w:p>
    <w:p w:rsidR="001720D6" w:rsidRPr="00976D2C" w:rsidRDefault="001720D6" w:rsidP="001720D6">
      <w:pPr>
        <w:tabs>
          <w:tab w:val="left" w:pos="0"/>
          <w:tab w:val="left" w:pos="720"/>
        </w:tabs>
        <w:ind w:firstLine="567"/>
        <w:rPr>
          <w:color w:val="000000"/>
          <w:sz w:val="24"/>
          <w:szCs w:val="24"/>
          <w:lang w:val="kk-KZ"/>
        </w:rPr>
      </w:pPr>
      <w:r w:rsidRPr="00976D2C">
        <w:rPr>
          <w:color w:val="000000"/>
          <w:sz w:val="24"/>
          <w:szCs w:val="24"/>
          <w:lang w:val="kk-KZ"/>
        </w:rPr>
        <w:t xml:space="preserve">Республикада соңғы жылдары адамдардың обамен науқастануының төмендеуі, оның ірі бұрқетпелерінің тіркелмеуі эпидемиологиялық қадағалау жүйесінің жұмыс нәтижесі. Обаның дербес, табиғи ошақтарында тұрақты, уақытша қоныстанған адамдардың обамен науқастануын мүлдем болдырмауда бірде-бір денсаулық сақтау жүйесі қауқарсыз. Денсаулық сақтау саласы жұмысының нәтижесі алдын-алу және індетке қарсы ұйымдастырылған шаралардың сапасымен анықталады [4]. </w:t>
      </w:r>
    </w:p>
    <w:p w:rsidR="002473F4" w:rsidRDefault="001720D6" w:rsidP="001720D6">
      <w:pPr>
        <w:ind w:firstLine="567"/>
        <w:rPr>
          <w:color w:val="000000"/>
          <w:sz w:val="24"/>
          <w:szCs w:val="24"/>
          <w:lang w:val="kk-KZ"/>
        </w:rPr>
      </w:pPr>
      <w:r w:rsidRPr="00976D2C">
        <w:rPr>
          <w:color w:val="000000"/>
          <w:sz w:val="24"/>
          <w:szCs w:val="24"/>
          <w:lang w:val="kk-KZ"/>
        </w:rPr>
        <w:t>Оба қоздырғышының (</w:t>
      </w:r>
      <w:r w:rsidRPr="00976D2C">
        <w:rPr>
          <w:bCs/>
          <w:i/>
          <w:iCs/>
          <w:color w:val="000000"/>
          <w:sz w:val="24"/>
          <w:szCs w:val="24"/>
          <w:lang w:val="kk-KZ"/>
        </w:rPr>
        <w:t>Y. Pestis</w:t>
      </w:r>
      <w:r w:rsidRPr="00976D2C">
        <w:rPr>
          <w:b/>
          <w:bCs/>
          <w:i/>
          <w:iCs/>
          <w:color w:val="000000"/>
          <w:sz w:val="24"/>
          <w:szCs w:val="24"/>
          <w:lang w:val="kk-KZ"/>
        </w:rPr>
        <w:t xml:space="preserve">) </w:t>
      </w:r>
      <w:r w:rsidRPr="00976D2C">
        <w:rPr>
          <w:color w:val="000000"/>
          <w:sz w:val="24"/>
          <w:szCs w:val="24"/>
          <w:lang w:val="kk-KZ"/>
        </w:rPr>
        <w:t>індеттің негізгі тасымалдаушысы болып табылатын үлкен құмтышқандардан бөлінуі және оның бүргеде 390 күн, кенеде 5 жылға дейін сақталады деген деректер Солтүстік Қызылқұм ЛЭА-да</w:t>
      </w:r>
      <w:r w:rsidRPr="00976D2C">
        <w:rPr>
          <w:b/>
          <w:bCs/>
          <w:color w:val="000000"/>
          <w:sz w:val="24"/>
          <w:szCs w:val="24"/>
          <w:lang w:val="kk-KZ"/>
        </w:rPr>
        <w:t xml:space="preserve"> </w:t>
      </w:r>
      <w:r w:rsidRPr="00976D2C">
        <w:rPr>
          <w:color w:val="000000"/>
          <w:sz w:val="24"/>
          <w:szCs w:val="24"/>
          <w:lang w:val="kk-KZ"/>
        </w:rPr>
        <w:t xml:space="preserve">оба қоздырғышының қозғалысы әрі қарай жалғасып жатырғандығын растайды және бұл жәйт Қызылқұм табиғи оба ошағы бойынша эпидемиологиялық ахуалдың күрделі болып қала беретіндігінің айғағы. </w:t>
      </w:r>
    </w:p>
    <w:p w:rsidR="001720D6" w:rsidRPr="00976D2C" w:rsidRDefault="001720D6" w:rsidP="001720D6">
      <w:pPr>
        <w:ind w:firstLine="567"/>
        <w:rPr>
          <w:color w:val="000000"/>
          <w:sz w:val="24"/>
          <w:szCs w:val="24"/>
          <w:lang w:val="kk-KZ"/>
        </w:rPr>
      </w:pPr>
      <w:r w:rsidRPr="00976D2C">
        <w:rPr>
          <w:color w:val="000000"/>
          <w:sz w:val="24"/>
          <w:szCs w:val="24"/>
          <w:lang w:val="kk-KZ"/>
        </w:rPr>
        <w:t xml:space="preserve">Сондықтан, бұл өз кезегінде Қызылорда облысы, әсіресе </w:t>
      </w:r>
      <w:r w:rsidRPr="00673CD9">
        <w:rPr>
          <w:color w:val="000000"/>
          <w:sz w:val="24"/>
          <w:szCs w:val="24"/>
          <w:lang w:val="kk-KZ"/>
        </w:rPr>
        <w:t>Арал, Қазалы ауданы халқы арасында, кездейсоқ болсада індет таралу көзі болып табылуы мүмкін.</w:t>
      </w:r>
      <w:r w:rsidRPr="00976D2C">
        <w:rPr>
          <w:color w:val="000000"/>
          <w:sz w:val="24"/>
          <w:szCs w:val="24"/>
          <w:lang w:val="kk-KZ"/>
        </w:rPr>
        <w:t xml:space="preserve"> </w:t>
      </w:r>
    </w:p>
    <w:p w:rsidR="001720D6" w:rsidRPr="00976D2C" w:rsidRDefault="001720D6" w:rsidP="001720D6">
      <w:pPr>
        <w:ind w:firstLine="567"/>
        <w:rPr>
          <w:color w:val="000000"/>
          <w:sz w:val="24"/>
          <w:szCs w:val="24"/>
          <w:lang w:val="kk-KZ"/>
        </w:rPr>
      </w:pPr>
      <w:r>
        <w:rPr>
          <w:color w:val="000000"/>
          <w:sz w:val="24"/>
          <w:szCs w:val="24"/>
          <w:lang w:val="kk-KZ"/>
        </w:rPr>
        <w:t>М</w:t>
      </w:r>
      <w:r w:rsidRPr="00976D2C">
        <w:rPr>
          <w:color w:val="000000"/>
          <w:sz w:val="24"/>
          <w:szCs w:val="24"/>
          <w:lang w:val="kk-KZ"/>
        </w:rPr>
        <w:t>ониторинг жасалған мерзімде 23773 дана кеміргіш кешенді түрде зерттеліп, оның 542-і (бак</w:t>
      </w:r>
      <w:r w:rsidR="00D45EE0">
        <w:rPr>
          <w:color w:val="000000"/>
          <w:sz w:val="24"/>
          <w:szCs w:val="24"/>
          <w:lang w:val="kk-KZ"/>
        </w:rPr>
        <w:t>териология</w:t>
      </w:r>
      <w:r w:rsidRPr="00976D2C">
        <w:rPr>
          <w:color w:val="000000"/>
          <w:sz w:val="24"/>
          <w:szCs w:val="24"/>
          <w:lang w:val="kk-KZ"/>
        </w:rPr>
        <w:t>, серо</w:t>
      </w:r>
      <w:r w:rsidR="00D45EE0">
        <w:rPr>
          <w:color w:val="000000"/>
          <w:sz w:val="24"/>
          <w:szCs w:val="24"/>
          <w:lang w:val="kk-KZ"/>
        </w:rPr>
        <w:t>логия</w:t>
      </w:r>
      <w:r w:rsidRPr="00976D2C">
        <w:rPr>
          <w:color w:val="000000"/>
          <w:sz w:val="24"/>
          <w:szCs w:val="24"/>
          <w:lang w:val="kk-KZ"/>
        </w:rPr>
        <w:t>) оң мәнді болған, яғни кеміргіштердің жалпы залалдану көрсеткіші - 2,3% құрап отыр</w:t>
      </w:r>
      <w:r>
        <w:rPr>
          <w:color w:val="000000"/>
          <w:sz w:val="24"/>
          <w:szCs w:val="24"/>
          <w:lang w:val="kk-KZ"/>
        </w:rPr>
        <w:t xml:space="preserve"> </w:t>
      </w:r>
      <w:r w:rsidRPr="00AE0EAE">
        <w:rPr>
          <w:sz w:val="24"/>
          <w:szCs w:val="24"/>
          <w:lang w:val="kk-KZ"/>
        </w:rPr>
        <w:t xml:space="preserve">(сурет 2). </w:t>
      </w:r>
    </w:p>
    <w:p w:rsidR="001720D6" w:rsidRPr="00976D2C" w:rsidRDefault="001720D6" w:rsidP="001720D6">
      <w:pPr>
        <w:ind w:firstLine="567"/>
        <w:rPr>
          <w:color w:val="000000"/>
          <w:sz w:val="24"/>
          <w:szCs w:val="24"/>
          <w:lang w:val="kk-KZ"/>
        </w:rPr>
      </w:pPr>
    </w:p>
    <w:p w:rsidR="001720D6" w:rsidRPr="00976D2C" w:rsidRDefault="001720D6" w:rsidP="001720D6">
      <w:pPr>
        <w:ind w:firstLine="567"/>
        <w:rPr>
          <w:color w:val="000000"/>
          <w:sz w:val="24"/>
          <w:szCs w:val="24"/>
          <w:lang w:val="kk-KZ"/>
        </w:rPr>
      </w:pPr>
      <w:r>
        <w:rPr>
          <w:noProof/>
          <w:color w:val="000000"/>
          <w:sz w:val="24"/>
          <w:szCs w:val="24"/>
        </w:rPr>
        <w:drawing>
          <wp:inline distT="0" distB="0" distL="0" distR="0" wp14:anchorId="337E86C8" wp14:editId="18057DE0">
            <wp:extent cx="5343525" cy="2095500"/>
            <wp:effectExtent l="0" t="19050" r="9525" b="19050"/>
            <wp:docPr id="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1720D6" w:rsidRPr="00976D2C" w:rsidRDefault="001720D6" w:rsidP="001720D6">
      <w:pPr>
        <w:ind w:firstLine="567"/>
        <w:rPr>
          <w:color w:val="008000"/>
          <w:sz w:val="24"/>
          <w:szCs w:val="24"/>
          <w:lang w:val="kk-KZ"/>
        </w:rPr>
      </w:pPr>
    </w:p>
    <w:p w:rsidR="001720D6" w:rsidRPr="00976D2C" w:rsidRDefault="001720D6" w:rsidP="001720D6">
      <w:pPr>
        <w:ind w:firstLine="567"/>
        <w:rPr>
          <w:i/>
          <w:color w:val="000000"/>
          <w:sz w:val="24"/>
          <w:szCs w:val="24"/>
          <w:lang w:val="kk-KZ"/>
        </w:rPr>
      </w:pPr>
      <w:r>
        <w:rPr>
          <w:i/>
          <w:color w:val="000000"/>
          <w:sz w:val="24"/>
          <w:szCs w:val="24"/>
          <w:lang w:val="kk-KZ"/>
        </w:rPr>
        <w:t xml:space="preserve">Сурет </w:t>
      </w:r>
      <w:r w:rsidRPr="00976D2C">
        <w:rPr>
          <w:i/>
          <w:color w:val="000000"/>
          <w:sz w:val="24"/>
          <w:szCs w:val="24"/>
          <w:lang w:val="kk-KZ"/>
        </w:rPr>
        <w:t>2. 2016-23 жж. Солтүстік Қызылқұм ЛЭА-да зерттелген кеміргіштер, оң мәнді зерттеулер</w:t>
      </w:r>
    </w:p>
    <w:p w:rsidR="001720D6" w:rsidRPr="00976D2C" w:rsidRDefault="001720D6" w:rsidP="001720D6">
      <w:pPr>
        <w:ind w:firstLine="567"/>
        <w:rPr>
          <w:color w:val="000000"/>
          <w:sz w:val="24"/>
          <w:szCs w:val="24"/>
          <w:lang w:val="kk-KZ"/>
        </w:rPr>
      </w:pPr>
    </w:p>
    <w:p w:rsidR="001720D6" w:rsidRPr="00976D2C" w:rsidRDefault="001720D6" w:rsidP="001720D6">
      <w:pPr>
        <w:ind w:firstLine="567"/>
        <w:rPr>
          <w:color w:val="000000"/>
          <w:sz w:val="24"/>
          <w:szCs w:val="24"/>
          <w:lang w:val="kk-KZ"/>
        </w:rPr>
      </w:pPr>
      <w:r>
        <w:rPr>
          <w:color w:val="000000"/>
          <w:sz w:val="24"/>
          <w:szCs w:val="24"/>
          <w:lang w:val="kk-KZ"/>
        </w:rPr>
        <w:t>Ж</w:t>
      </w:r>
      <w:r w:rsidRPr="00976D2C">
        <w:rPr>
          <w:color w:val="000000"/>
          <w:sz w:val="24"/>
          <w:szCs w:val="24"/>
          <w:lang w:val="kk-KZ"/>
        </w:rPr>
        <w:t xml:space="preserve">алпы 542 оң мәнді кеміргіштердің 39-нен (7,2%) оба қоздырғышы бөлінген болса, 503-нен (92,8%) індет белгілері </w:t>
      </w:r>
      <w:r>
        <w:rPr>
          <w:color w:val="000000"/>
          <w:sz w:val="24"/>
          <w:szCs w:val="24"/>
          <w:lang w:val="kk-KZ"/>
        </w:rPr>
        <w:t xml:space="preserve">серологиялық әдіспен анықталған </w:t>
      </w:r>
      <w:r w:rsidRPr="00AE0EAE">
        <w:rPr>
          <w:sz w:val="24"/>
          <w:szCs w:val="24"/>
          <w:lang w:val="kk-KZ"/>
        </w:rPr>
        <w:t xml:space="preserve">(сурет 3). </w:t>
      </w:r>
      <w:r w:rsidRPr="00976D2C">
        <w:rPr>
          <w:color w:val="000000"/>
          <w:sz w:val="24"/>
          <w:szCs w:val="24"/>
          <w:lang w:val="kk-KZ"/>
        </w:rPr>
        <w:t xml:space="preserve">Бұған қосымша (1 кесте) жалпы, зерттелген сыртмасыл - </w:t>
      </w:r>
      <w:r w:rsidRPr="00673CD9">
        <w:rPr>
          <w:color w:val="000000"/>
          <w:sz w:val="24"/>
          <w:szCs w:val="24"/>
          <w:lang w:val="kk-KZ"/>
        </w:rPr>
        <w:t>249287 дана болған болса, залалдануы - 0,01% (31 дана).</w:t>
      </w:r>
    </w:p>
    <w:p w:rsidR="001720D6" w:rsidRPr="00976D2C" w:rsidRDefault="001720D6" w:rsidP="001720D6">
      <w:pPr>
        <w:ind w:firstLine="567"/>
        <w:rPr>
          <w:color w:val="000000"/>
          <w:sz w:val="24"/>
          <w:szCs w:val="24"/>
          <w:lang w:val="kk-KZ"/>
        </w:rPr>
      </w:pPr>
    </w:p>
    <w:p w:rsidR="001720D6" w:rsidRPr="00976D2C" w:rsidRDefault="001720D6" w:rsidP="001720D6">
      <w:pPr>
        <w:ind w:firstLine="567"/>
        <w:rPr>
          <w:color w:val="000000"/>
          <w:sz w:val="24"/>
          <w:szCs w:val="24"/>
          <w:lang w:val="kk-KZ"/>
        </w:rPr>
      </w:pPr>
      <w:r>
        <w:rPr>
          <w:b/>
          <w:bCs/>
          <w:noProof/>
          <w:color w:val="000000"/>
          <w:sz w:val="24"/>
          <w:szCs w:val="24"/>
        </w:rPr>
        <w:drawing>
          <wp:inline distT="0" distB="0" distL="0" distR="0" wp14:anchorId="25BABE56" wp14:editId="0824B96B">
            <wp:extent cx="5432766" cy="2117188"/>
            <wp:effectExtent l="0" t="0" r="15875" b="16510"/>
            <wp:docPr id="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F61F8B" w:rsidRDefault="00F61F8B" w:rsidP="001720D6">
      <w:pPr>
        <w:ind w:firstLine="567"/>
        <w:rPr>
          <w:i/>
          <w:color w:val="000000"/>
          <w:sz w:val="24"/>
          <w:szCs w:val="24"/>
          <w:lang w:val="kk-KZ"/>
        </w:rPr>
      </w:pPr>
    </w:p>
    <w:p w:rsidR="001720D6" w:rsidRPr="00976D2C" w:rsidRDefault="001720D6" w:rsidP="001720D6">
      <w:pPr>
        <w:ind w:firstLine="567"/>
        <w:rPr>
          <w:i/>
          <w:color w:val="000000"/>
          <w:sz w:val="24"/>
          <w:szCs w:val="24"/>
          <w:lang w:val="kk-KZ"/>
        </w:rPr>
      </w:pPr>
      <w:r>
        <w:rPr>
          <w:i/>
          <w:color w:val="000000"/>
          <w:sz w:val="24"/>
          <w:szCs w:val="24"/>
          <w:lang w:val="kk-KZ"/>
        </w:rPr>
        <w:t xml:space="preserve">Сурет </w:t>
      </w:r>
      <w:r w:rsidRPr="00976D2C">
        <w:rPr>
          <w:i/>
          <w:color w:val="000000"/>
          <w:sz w:val="24"/>
          <w:szCs w:val="24"/>
          <w:lang w:val="kk-KZ"/>
        </w:rPr>
        <w:t>3. 2016-</w:t>
      </w:r>
      <w:r w:rsidR="00D9143E">
        <w:rPr>
          <w:i/>
          <w:color w:val="000000"/>
          <w:sz w:val="24"/>
          <w:szCs w:val="24"/>
          <w:lang w:val="kk-KZ"/>
        </w:rPr>
        <w:t>20</w:t>
      </w:r>
      <w:r w:rsidRPr="00976D2C">
        <w:rPr>
          <w:i/>
          <w:color w:val="000000"/>
          <w:sz w:val="24"/>
          <w:szCs w:val="24"/>
          <w:lang w:val="kk-KZ"/>
        </w:rPr>
        <w:t>23 жж. Солтүстік Қызылқұм ЛЭА-ғы бактериологиялық және се</w:t>
      </w:r>
      <w:r>
        <w:rPr>
          <w:i/>
          <w:color w:val="000000"/>
          <w:sz w:val="24"/>
          <w:szCs w:val="24"/>
          <w:lang w:val="kk-KZ"/>
        </w:rPr>
        <w:t>рологиялық оң мәнді кеміргіштер</w:t>
      </w:r>
    </w:p>
    <w:p w:rsidR="001720D6" w:rsidRPr="00976D2C" w:rsidRDefault="001720D6" w:rsidP="001720D6">
      <w:pPr>
        <w:ind w:firstLine="567"/>
        <w:rPr>
          <w:color w:val="000000"/>
          <w:sz w:val="24"/>
          <w:szCs w:val="24"/>
          <w:lang w:val="kk-KZ"/>
        </w:rPr>
      </w:pPr>
    </w:p>
    <w:p w:rsidR="001720D6" w:rsidRPr="00976D2C" w:rsidRDefault="001720D6" w:rsidP="001720D6">
      <w:pPr>
        <w:ind w:firstLine="567"/>
        <w:rPr>
          <w:color w:val="000000"/>
          <w:sz w:val="24"/>
          <w:szCs w:val="24"/>
          <w:lang w:val="kk-KZ"/>
        </w:rPr>
      </w:pPr>
      <w:r w:rsidRPr="00976D2C">
        <w:rPr>
          <w:color w:val="000000"/>
          <w:sz w:val="24"/>
          <w:szCs w:val="24"/>
          <w:lang w:val="kk-KZ"/>
        </w:rPr>
        <w:t>Жалпы, обаның бубонды түріне шалдыққандар арасындағы өлім-жітім көрсеткіші - 50%, өкпе түріне шалдыққандарда ол - 95-100%, ал септикалық түріне шалдыққандарда аталған көрсеткіш 100%. Оба қоздырғышымен</w:t>
      </w:r>
      <w:r w:rsidRPr="00976D2C">
        <w:rPr>
          <w:b/>
          <w:bCs/>
          <w:i/>
          <w:iCs/>
          <w:color w:val="000000"/>
          <w:sz w:val="24"/>
          <w:szCs w:val="24"/>
          <w:lang w:val="kk-KZ"/>
        </w:rPr>
        <w:t xml:space="preserve"> </w:t>
      </w:r>
      <w:r w:rsidRPr="00976D2C">
        <w:rPr>
          <w:color w:val="000000"/>
          <w:sz w:val="24"/>
          <w:szCs w:val="24"/>
          <w:lang w:val="kk-KZ"/>
        </w:rPr>
        <w:t>немесе</w:t>
      </w:r>
      <w:r w:rsidRPr="00976D2C">
        <w:rPr>
          <w:b/>
          <w:bCs/>
          <w:i/>
          <w:iCs/>
          <w:color w:val="000000"/>
          <w:sz w:val="24"/>
          <w:szCs w:val="24"/>
          <w:lang w:val="kk-KZ"/>
        </w:rPr>
        <w:t xml:space="preserve"> </w:t>
      </w:r>
      <w:r w:rsidRPr="00976D2C">
        <w:rPr>
          <w:color w:val="000000"/>
          <w:sz w:val="24"/>
          <w:szCs w:val="24"/>
          <w:lang w:val="kk-KZ"/>
        </w:rPr>
        <w:t xml:space="preserve">оныменен </w:t>
      </w:r>
      <w:r w:rsidRPr="00976D2C">
        <w:rPr>
          <w:b/>
          <w:bCs/>
          <w:i/>
          <w:iCs/>
          <w:color w:val="000000"/>
          <w:sz w:val="24"/>
          <w:szCs w:val="24"/>
          <w:lang w:val="kk-KZ"/>
        </w:rPr>
        <w:t>з</w:t>
      </w:r>
      <w:r w:rsidRPr="00976D2C">
        <w:rPr>
          <w:color w:val="000000"/>
          <w:sz w:val="24"/>
          <w:szCs w:val="24"/>
          <w:lang w:val="kk-KZ"/>
        </w:rPr>
        <w:t>алалданған далалық жадығаттармен жұмыс істейтін бактериологиялық зертхана мамандарының өзі, мейлі олар обаға қарсы егілседе жұмыс барысында залалды бактериалды аэрозольмен тыныс алса, обаның өкпе түріне шалдығуы мүмкін екендігі бұған дейін ақ ғылыми дәлелденген [5].</w:t>
      </w:r>
    </w:p>
    <w:p w:rsidR="001720D6" w:rsidRPr="00976D2C" w:rsidRDefault="001720D6" w:rsidP="001720D6">
      <w:pPr>
        <w:ind w:firstLine="567"/>
        <w:rPr>
          <w:color w:val="000000"/>
          <w:sz w:val="24"/>
          <w:szCs w:val="24"/>
          <w:lang w:val="kk-KZ"/>
        </w:rPr>
      </w:pPr>
      <w:r w:rsidRPr="00976D2C">
        <w:rPr>
          <w:color w:val="000000"/>
          <w:sz w:val="24"/>
          <w:szCs w:val="24"/>
          <w:lang w:val="kk-KZ"/>
        </w:rPr>
        <w:t>Солтүстік Қызылқұм ЛЭА бойынша 2016-19 жж. анықталған эпизоотияның орталығы, яғни</w:t>
      </w:r>
      <w:r w:rsidR="00D45EE0">
        <w:rPr>
          <w:color w:val="000000"/>
          <w:sz w:val="24"/>
          <w:szCs w:val="24"/>
          <w:lang w:val="kk-KZ"/>
        </w:rPr>
        <w:t xml:space="preserve"> </w:t>
      </w:r>
      <w:r w:rsidRPr="00976D2C">
        <w:rPr>
          <w:color w:val="000000"/>
          <w:sz w:val="24"/>
          <w:szCs w:val="24"/>
          <w:lang w:val="kk-KZ"/>
        </w:rPr>
        <w:t>«ыстық нүктесі» эпизоотияның таралуына байланысты өзгеріп</w:t>
      </w:r>
      <w:r>
        <w:rPr>
          <w:color w:val="000000"/>
          <w:sz w:val="24"/>
          <w:szCs w:val="24"/>
          <w:lang w:val="kk-KZ"/>
        </w:rPr>
        <w:t xml:space="preserve"> </w:t>
      </w:r>
      <w:r w:rsidRPr="00AE0EAE">
        <w:rPr>
          <w:sz w:val="24"/>
          <w:szCs w:val="24"/>
          <w:lang w:val="kk-KZ"/>
        </w:rPr>
        <w:t xml:space="preserve">(сурет 4). </w:t>
      </w:r>
      <w:r w:rsidRPr="00976D2C">
        <w:rPr>
          <w:color w:val="000000"/>
          <w:sz w:val="24"/>
          <w:szCs w:val="24"/>
          <w:lang w:val="kk-KZ"/>
        </w:rPr>
        <w:t xml:space="preserve">Эпизоотияның таралу аумағы 2016-19 жж. оның өршуіне, бәсеңдеуіне байланысты өзгеріп отырған. Эпизоотияның таралу бағыты 2016 жылы Солтүстік Шығыстан бастау алып, 2017-18-19 жылдары Оңтүстік Батысқа қарай жылжып, бағытталған. </w:t>
      </w:r>
    </w:p>
    <w:p w:rsidR="001720D6" w:rsidRPr="00673CD9" w:rsidRDefault="001720D6" w:rsidP="001720D6">
      <w:pPr>
        <w:ind w:firstLine="567"/>
        <w:rPr>
          <w:color w:val="000000"/>
          <w:sz w:val="24"/>
          <w:szCs w:val="24"/>
          <w:lang w:val="kk-KZ"/>
        </w:rPr>
      </w:pPr>
      <w:r w:rsidRPr="00976D2C">
        <w:rPr>
          <w:color w:val="000000"/>
          <w:sz w:val="24"/>
          <w:szCs w:val="24"/>
          <w:lang w:val="kk-KZ"/>
        </w:rPr>
        <w:t>2024 ж. болжамға келсек, Солтүстік Қызылқұм ЛЭА-да 2023 ж. (күз, 1423 дана) салыстырғанда 2022 ж. күзде кеміргіш санының - 954 дана, яғни 1,5 есеге төмендеген, бүрге санының 2023 ж. күзде 11326 дана (2022 ж. - 5623 дана) 2,0 есеге өскенін ескере отырып, мұнда 2024</w:t>
      </w:r>
      <w:r>
        <w:rPr>
          <w:color w:val="000000"/>
          <w:sz w:val="24"/>
          <w:szCs w:val="24"/>
          <w:lang w:val="kk-KZ"/>
        </w:rPr>
        <w:t>-2005</w:t>
      </w:r>
      <w:r w:rsidRPr="00976D2C">
        <w:rPr>
          <w:color w:val="000000"/>
          <w:sz w:val="24"/>
          <w:szCs w:val="24"/>
          <w:lang w:val="kk-KZ"/>
        </w:rPr>
        <w:t xml:space="preserve"> ж. эпизоотия өз жалғасын тауып, шектеулі түрде </w:t>
      </w:r>
      <w:r w:rsidRPr="00673CD9">
        <w:rPr>
          <w:color w:val="000000"/>
          <w:sz w:val="24"/>
          <w:szCs w:val="24"/>
          <w:lang w:val="kk-KZ"/>
        </w:rPr>
        <w:t>тіркелуі мүмкін, яғни қауіптілік сақталуда, сондықтан бұл аумақта келесі жылыда алдын ала ақпар жинау, маусым кезінде ауқымды жұмыс атқарылуы қажет.</w:t>
      </w:r>
      <w:r>
        <w:rPr>
          <w:color w:val="000000"/>
          <w:sz w:val="24"/>
          <w:szCs w:val="24"/>
          <w:lang w:val="kk-KZ"/>
        </w:rPr>
        <w:t xml:space="preserve"> 2024 жылы</w:t>
      </w:r>
      <w:r w:rsidRPr="00673CD9">
        <w:rPr>
          <w:color w:val="000000"/>
          <w:sz w:val="24"/>
          <w:szCs w:val="24"/>
          <w:lang w:val="kk-KZ"/>
        </w:rPr>
        <w:t xml:space="preserve"> </w:t>
      </w:r>
      <w:r>
        <w:rPr>
          <w:color w:val="000000"/>
          <w:sz w:val="24"/>
          <w:szCs w:val="24"/>
          <w:lang w:val="kk-KZ"/>
        </w:rPr>
        <w:t>Солтүстік Қызылқұм ЛЭА аумағының обамен залалдануы 0,9</w:t>
      </w:r>
      <w:r w:rsidRPr="00673CD9">
        <w:rPr>
          <w:color w:val="000000"/>
          <w:sz w:val="24"/>
          <w:szCs w:val="24"/>
          <w:lang w:val="kk-KZ"/>
        </w:rPr>
        <w:t xml:space="preserve">% </w:t>
      </w:r>
      <w:r>
        <w:rPr>
          <w:color w:val="000000"/>
          <w:sz w:val="24"/>
          <w:szCs w:val="24"/>
          <w:lang w:val="kk-KZ"/>
        </w:rPr>
        <w:t>болып, 2025 жылдың көктемгі маусымда оба эпизоотиясы баяу шектеулі қалыпта жүруі мүмкім деп божалуда.</w:t>
      </w:r>
    </w:p>
    <w:p w:rsidR="001720D6" w:rsidRPr="00976D2C" w:rsidRDefault="001720D6" w:rsidP="001720D6">
      <w:pPr>
        <w:ind w:firstLine="567"/>
        <w:rPr>
          <w:color w:val="000000"/>
          <w:sz w:val="24"/>
          <w:szCs w:val="24"/>
          <w:lang w:val="kk-KZ"/>
        </w:rPr>
      </w:pPr>
    </w:p>
    <w:p w:rsidR="001720D6" w:rsidRPr="00976D2C" w:rsidRDefault="001720D6" w:rsidP="004B3DE3">
      <w:pPr>
        <w:tabs>
          <w:tab w:val="left" w:pos="9360"/>
        </w:tabs>
        <w:rPr>
          <w:sz w:val="24"/>
          <w:szCs w:val="24"/>
          <w:lang w:val="kk-KZ"/>
        </w:rPr>
      </w:pPr>
      <w:r>
        <w:rPr>
          <w:noProof/>
          <w:sz w:val="24"/>
          <w:szCs w:val="24"/>
        </w:rPr>
        <w:lastRenderedPageBreak/>
        <w:drawing>
          <wp:inline distT="0" distB="0" distL="0" distR="0" wp14:anchorId="03E9FEFD" wp14:editId="42E7DD77">
            <wp:extent cx="5826125" cy="3312795"/>
            <wp:effectExtent l="0" t="0" r="3175"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26125" cy="3312795"/>
                    </a:xfrm>
                    <a:prstGeom prst="rect">
                      <a:avLst/>
                    </a:prstGeom>
                    <a:noFill/>
                    <a:ln>
                      <a:noFill/>
                    </a:ln>
                  </pic:spPr>
                </pic:pic>
              </a:graphicData>
            </a:graphic>
          </wp:inline>
        </w:drawing>
      </w:r>
    </w:p>
    <w:p w:rsidR="001720D6" w:rsidRDefault="001720D6" w:rsidP="001720D6">
      <w:pPr>
        <w:ind w:firstLine="567"/>
        <w:rPr>
          <w:i/>
          <w:sz w:val="24"/>
          <w:szCs w:val="24"/>
          <w:lang w:val="kk-KZ"/>
        </w:rPr>
      </w:pPr>
    </w:p>
    <w:p w:rsidR="001720D6" w:rsidRPr="00976D2C" w:rsidRDefault="001720D6" w:rsidP="001720D6">
      <w:pPr>
        <w:ind w:firstLine="567"/>
        <w:rPr>
          <w:i/>
          <w:sz w:val="24"/>
          <w:szCs w:val="24"/>
          <w:lang w:val="kk-KZ"/>
        </w:rPr>
      </w:pPr>
      <w:r>
        <w:rPr>
          <w:i/>
          <w:sz w:val="24"/>
          <w:szCs w:val="24"/>
          <w:lang w:val="kk-KZ"/>
        </w:rPr>
        <w:t xml:space="preserve">Сурет </w:t>
      </w:r>
      <w:r w:rsidRPr="00976D2C">
        <w:rPr>
          <w:i/>
          <w:sz w:val="24"/>
          <w:szCs w:val="24"/>
          <w:lang w:val="kk-KZ"/>
        </w:rPr>
        <w:t>4. 2016-19 жж. Солтүстік Қызылқұм ЛЭА-ғы тіркелген оба эпизоотиясының шарықтау шегінің көрінісі және  бағыты</w:t>
      </w:r>
    </w:p>
    <w:p w:rsidR="001720D6" w:rsidRPr="00976D2C" w:rsidRDefault="001720D6" w:rsidP="001720D6">
      <w:pPr>
        <w:ind w:firstLine="567"/>
        <w:rPr>
          <w:b/>
          <w:color w:val="000000"/>
          <w:sz w:val="24"/>
          <w:szCs w:val="24"/>
          <w:lang w:val="kk-KZ"/>
        </w:rPr>
      </w:pPr>
    </w:p>
    <w:p w:rsidR="001720D6" w:rsidRPr="00976D2C" w:rsidRDefault="001720D6" w:rsidP="001720D6">
      <w:pPr>
        <w:ind w:firstLine="567"/>
        <w:rPr>
          <w:sz w:val="24"/>
          <w:szCs w:val="24"/>
          <w:lang w:val="kk-KZ"/>
        </w:rPr>
      </w:pPr>
      <w:r w:rsidRPr="00673CD9">
        <w:rPr>
          <w:sz w:val="24"/>
          <w:szCs w:val="24"/>
          <w:lang w:val="kk-KZ"/>
        </w:rPr>
        <w:t>Нарықтық қарым-қатынас, денсаулық сақтау, санитарлық-ветеринариялық, обаға қарсы күрес саласындағы өтіп жатырған түрлі реформа, оңтайландыру, әсіресе орталықтан шалғай жатырған елді мекендердегі емдеу сауықтыру мекемелеріндегі қысқартулар, сол мекемелердің және сондағы жас мамандардың індет тіркелген кезге даярлығының тиісті деңгейде болмауы, басшылар тарапынан бақылаудың төмендігі өкінішке орай кезек күттірмей шешуге тиісті, өте бір актуалды проблемалардың бірі.</w:t>
      </w:r>
      <w:r w:rsidRPr="00976D2C">
        <w:rPr>
          <w:sz w:val="24"/>
          <w:szCs w:val="24"/>
          <w:lang w:val="kk-KZ"/>
        </w:rPr>
        <w:t xml:space="preserve"> </w:t>
      </w:r>
    </w:p>
    <w:p w:rsidR="001720D6" w:rsidRDefault="001720D6" w:rsidP="00D45EE0">
      <w:pPr>
        <w:ind w:firstLine="567"/>
        <w:rPr>
          <w:bCs/>
          <w:color w:val="000000"/>
          <w:sz w:val="24"/>
          <w:szCs w:val="24"/>
          <w:lang w:val="kk-KZ"/>
        </w:rPr>
      </w:pPr>
      <w:r w:rsidRPr="001771A3">
        <w:rPr>
          <w:bCs/>
          <w:color w:val="000000"/>
          <w:sz w:val="24"/>
          <w:szCs w:val="24"/>
          <w:lang w:val="kk-KZ"/>
        </w:rPr>
        <w:t xml:space="preserve">Қорытынды: </w:t>
      </w:r>
    </w:p>
    <w:p w:rsidR="001720D6" w:rsidRPr="00976D2C" w:rsidRDefault="001720D6" w:rsidP="005F7339">
      <w:pPr>
        <w:tabs>
          <w:tab w:val="left" w:pos="567"/>
        </w:tabs>
        <w:ind w:firstLine="567"/>
        <w:rPr>
          <w:color w:val="000000"/>
          <w:sz w:val="24"/>
          <w:szCs w:val="24"/>
          <w:lang w:val="kk-KZ"/>
        </w:rPr>
      </w:pPr>
      <w:r w:rsidRPr="001771A3">
        <w:rPr>
          <w:bCs/>
          <w:color w:val="000000"/>
          <w:sz w:val="24"/>
          <w:szCs w:val="24"/>
          <w:lang w:val="kk-KZ"/>
        </w:rPr>
        <w:t>1.</w:t>
      </w:r>
      <w:r w:rsidR="005F7339">
        <w:rPr>
          <w:bCs/>
          <w:color w:val="000000"/>
          <w:sz w:val="24"/>
          <w:szCs w:val="24"/>
          <w:lang w:val="kk-KZ"/>
        </w:rPr>
        <w:t xml:space="preserve"> </w:t>
      </w:r>
      <w:r w:rsidRPr="00976D2C">
        <w:rPr>
          <w:color w:val="000000"/>
          <w:sz w:val="24"/>
          <w:szCs w:val="24"/>
          <w:lang w:val="kk-KZ"/>
        </w:rPr>
        <w:t>2016-2023 жылдар аралығында тіркелген Солтүстік Қызылқұм ЛЭА оба эпизоотиясының Солтүстік Шығыстан басталып</w:t>
      </w:r>
      <w:r>
        <w:rPr>
          <w:color w:val="000000"/>
          <w:sz w:val="24"/>
          <w:szCs w:val="24"/>
          <w:lang w:val="kk-KZ"/>
        </w:rPr>
        <w:t xml:space="preserve">, </w:t>
      </w:r>
      <w:r w:rsidRPr="00976D2C">
        <w:rPr>
          <w:color w:val="000000"/>
          <w:sz w:val="24"/>
          <w:szCs w:val="24"/>
          <w:lang w:val="kk-KZ"/>
        </w:rPr>
        <w:t>Оңтүстік Батысқа  қарай жылжуына байланысты 2024 жылы ЛЭА-да эпизоотологиялық зерттеу жұмыстары оба эпизоотиясының бағытына қарай жоспарланып</w:t>
      </w:r>
      <w:r>
        <w:rPr>
          <w:color w:val="000000"/>
          <w:sz w:val="24"/>
          <w:szCs w:val="24"/>
          <w:lang w:val="kk-KZ"/>
        </w:rPr>
        <w:t>,</w:t>
      </w:r>
      <w:r w:rsidRPr="00976D2C">
        <w:rPr>
          <w:color w:val="000000"/>
          <w:sz w:val="24"/>
          <w:szCs w:val="24"/>
          <w:lang w:val="kk-KZ"/>
        </w:rPr>
        <w:t xml:space="preserve"> ауқымды көлемде жүргізу қажет. </w:t>
      </w:r>
    </w:p>
    <w:p w:rsidR="001720D6" w:rsidRPr="00976D2C" w:rsidRDefault="001720D6" w:rsidP="005F7339">
      <w:pPr>
        <w:ind w:firstLine="567"/>
        <w:rPr>
          <w:color w:val="000000"/>
          <w:sz w:val="24"/>
          <w:szCs w:val="24"/>
          <w:lang w:val="kk-KZ"/>
        </w:rPr>
      </w:pPr>
      <w:r w:rsidRPr="00976D2C">
        <w:rPr>
          <w:color w:val="000000"/>
          <w:sz w:val="24"/>
          <w:szCs w:val="24"/>
          <w:lang w:val="kk-KZ"/>
        </w:rPr>
        <w:t>2. Бұл оба эпизоотиясының жылжуы ЛЭА орналасақан Сарыбұлақ, Лаубай, Кәрібай, Ақишан елді мекендері тұрғындарының арасында эпидемиологиялық қауіптілігін арттыруы мүмкін.</w:t>
      </w:r>
    </w:p>
    <w:p w:rsidR="001720D6" w:rsidRPr="00976D2C" w:rsidRDefault="001720D6" w:rsidP="005F7339">
      <w:pPr>
        <w:tabs>
          <w:tab w:val="left" w:pos="709"/>
        </w:tabs>
        <w:ind w:firstLine="567"/>
        <w:rPr>
          <w:color w:val="000000"/>
          <w:sz w:val="24"/>
          <w:szCs w:val="24"/>
          <w:lang w:val="kk-KZ"/>
        </w:rPr>
      </w:pPr>
      <w:r w:rsidRPr="00976D2C">
        <w:rPr>
          <w:color w:val="000000"/>
          <w:sz w:val="24"/>
          <w:szCs w:val="24"/>
          <w:lang w:val="kk-KZ"/>
        </w:rPr>
        <w:t xml:space="preserve"> 3.</w:t>
      </w:r>
      <w:r>
        <w:rPr>
          <w:color w:val="000000"/>
          <w:sz w:val="24"/>
          <w:szCs w:val="24"/>
          <w:lang w:val="kk-KZ"/>
        </w:rPr>
        <w:t xml:space="preserve"> </w:t>
      </w:r>
      <w:r w:rsidRPr="00976D2C">
        <w:rPr>
          <w:color w:val="000000"/>
          <w:sz w:val="24"/>
          <w:szCs w:val="24"/>
          <w:lang w:val="kk-KZ"/>
        </w:rPr>
        <w:t>Солтүстік Қызылқұм ЛЭА-да 2016-2023 жылдардағы эпизоотияның қауырттылығы тұрақты сақталуы эпидемиологиялық қауіптілігін күрделендіре түсуде.</w:t>
      </w:r>
    </w:p>
    <w:p w:rsidR="001720D6" w:rsidRPr="00976D2C" w:rsidRDefault="001720D6" w:rsidP="005F7339">
      <w:pPr>
        <w:ind w:firstLine="567"/>
        <w:rPr>
          <w:color w:val="000000"/>
          <w:sz w:val="24"/>
          <w:szCs w:val="24"/>
          <w:lang w:val="kk-KZ"/>
        </w:rPr>
      </w:pPr>
      <w:r w:rsidRPr="00976D2C">
        <w:rPr>
          <w:color w:val="000000"/>
          <w:sz w:val="24"/>
          <w:szCs w:val="24"/>
          <w:lang w:val="kk-KZ"/>
        </w:rPr>
        <w:t xml:space="preserve"> 4.</w:t>
      </w:r>
      <w:r w:rsidR="005F7339">
        <w:rPr>
          <w:color w:val="000000"/>
          <w:sz w:val="24"/>
          <w:szCs w:val="24"/>
          <w:lang w:val="kk-KZ"/>
        </w:rPr>
        <w:t xml:space="preserve"> </w:t>
      </w:r>
      <w:r w:rsidRPr="00976D2C">
        <w:rPr>
          <w:color w:val="000000"/>
          <w:sz w:val="24"/>
          <w:szCs w:val="24"/>
          <w:lang w:val="kk-KZ"/>
        </w:rPr>
        <w:t xml:space="preserve">Бұл бағыттағы жұмыстар тек аудандағы обаға қарсы күрес мамандарының ғана емес, бүкіл жергілікті атқару органдары, тұрғылықты халық, медицина, санитарлық және ветеринария саласымен қоса-қабат атқарылуы тиіс. </w:t>
      </w:r>
    </w:p>
    <w:p w:rsidR="001720D6" w:rsidRPr="00976D2C" w:rsidRDefault="001720D6" w:rsidP="00D45EE0">
      <w:pPr>
        <w:ind w:firstLine="567"/>
        <w:rPr>
          <w:color w:val="000000"/>
          <w:sz w:val="24"/>
          <w:szCs w:val="24"/>
          <w:lang w:val="kk-KZ"/>
        </w:rPr>
      </w:pPr>
    </w:p>
    <w:p w:rsidR="001720D6" w:rsidRPr="00D9143E" w:rsidRDefault="000360EA" w:rsidP="00D9143E">
      <w:pPr>
        <w:ind w:firstLine="567"/>
        <w:jc w:val="center"/>
        <w:rPr>
          <w:bCs/>
          <w:color w:val="000000"/>
          <w:lang w:val="kk-KZ"/>
        </w:rPr>
      </w:pPr>
      <w:r w:rsidRPr="00D9143E">
        <w:rPr>
          <w:bCs/>
          <w:color w:val="000000"/>
          <w:lang w:val="kk-KZ"/>
        </w:rPr>
        <w:t>ӘДЕБИЕТ</w:t>
      </w:r>
    </w:p>
    <w:p w:rsidR="001720D6" w:rsidRPr="00D9143E" w:rsidRDefault="001720D6" w:rsidP="00D9143E">
      <w:pPr>
        <w:ind w:firstLine="567"/>
        <w:rPr>
          <w:rFonts w:ascii="Courier New" w:hAnsi="Courier New" w:cs="Courier New"/>
          <w:color w:val="000000"/>
          <w:lang w:val="kk-KZ"/>
        </w:rPr>
      </w:pPr>
    </w:p>
    <w:p w:rsidR="001720D6" w:rsidRPr="00D9143E" w:rsidRDefault="001720D6" w:rsidP="00D9143E">
      <w:pPr>
        <w:ind w:firstLine="567"/>
        <w:rPr>
          <w:color w:val="000000"/>
          <w:lang w:val="kk-KZ"/>
        </w:rPr>
      </w:pPr>
      <w:r w:rsidRPr="00D9143E">
        <w:rPr>
          <w:color w:val="000000"/>
          <w:lang w:val="kk-KZ"/>
        </w:rPr>
        <w:t xml:space="preserve">1. </w:t>
      </w:r>
      <w:r w:rsidRPr="00D9143E">
        <w:rPr>
          <w:bCs/>
          <w:color w:val="000000"/>
          <w:lang w:val="kk-KZ"/>
        </w:rPr>
        <w:t>"Инфекциялық аурулардың (обаның, тырысқақтың) алдын алу бойынша санитариялық-эпидемияға қарсы (профилактикалық) іс-шараларды ұйымдастыруға және өткізуге қойылатын санитариялық-эпидемиологиялық талаптар"</w:t>
      </w:r>
      <w:r w:rsidRPr="00D9143E">
        <w:rPr>
          <w:color w:val="000000"/>
          <w:lang w:val="kk-KZ"/>
        </w:rPr>
        <w:t xml:space="preserve"> Санитариялық Қағидаларын бекіту туралы ҚР ҰЭМ-нің 17.11.21 ж. №116 бұйрығы.</w:t>
      </w:r>
    </w:p>
    <w:p w:rsidR="001720D6" w:rsidRPr="00D9143E" w:rsidRDefault="001720D6" w:rsidP="00D9143E">
      <w:pPr>
        <w:ind w:firstLine="567"/>
        <w:rPr>
          <w:color w:val="000000"/>
        </w:rPr>
      </w:pPr>
      <w:r w:rsidRPr="00D9143E">
        <w:rPr>
          <w:color w:val="000000"/>
          <w:lang w:val="kk-KZ"/>
        </w:rPr>
        <w:t xml:space="preserve">2. </w:t>
      </w:r>
      <w:r w:rsidRPr="00D9143E">
        <w:rPr>
          <w:b/>
          <w:color w:val="000000"/>
          <w:lang w:val="kk-KZ"/>
        </w:rPr>
        <w:t>Т. В. Мека-Меченко, З. Ж. Абдел, Э. Ж. Бегимбаева</w:t>
      </w:r>
      <w:r w:rsidRPr="00D9143E">
        <w:rPr>
          <w:color w:val="000000"/>
          <w:lang w:val="kk-KZ"/>
        </w:rPr>
        <w:t xml:space="preserve"> и др. </w:t>
      </w:r>
      <w:r w:rsidRPr="00D9143E">
        <w:rPr>
          <w:bCs/>
          <w:color w:val="000000"/>
          <w:lang w:val="kk-KZ"/>
        </w:rPr>
        <w:t xml:space="preserve">Мониторинг свойств штаммов чумного микроба выделенных в Казахстане в 2017-18 гг. </w:t>
      </w:r>
      <w:r w:rsidRPr="00D9143E">
        <w:rPr>
          <w:color w:val="000000"/>
          <w:lang w:val="kk-KZ"/>
        </w:rPr>
        <w:t xml:space="preserve">// Карантинные и зоонозные инфекции в РК, </w:t>
      </w:r>
      <w:r w:rsidRPr="00D9143E">
        <w:rPr>
          <w:color w:val="000000"/>
        </w:rPr>
        <w:t>Выпуск №2 (39), Алматы, 2019, с. 71-72</w:t>
      </w:r>
    </w:p>
    <w:p w:rsidR="001720D6" w:rsidRPr="00D9143E" w:rsidRDefault="001720D6" w:rsidP="00D9143E">
      <w:pPr>
        <w:ind w:firstLine="567"/>
        <w:rPr>
          <w:color w:val="000000"/>
          <w:lang w:val="kk-KZ"/>
        </w:rPr>
      </w:pPr>
      <w:r w:rsidRPr="00D9143E">
        <w:rPr>
          <w:color w:val="000000"/>
          <w:lang w:val="kk-KZ"/>
        </w:rPr>
        <w:lastRenderedPageBreak/>
        <w:t xml:space="preserve">3. </w:t>
      </w:r>
      <w:r w:rsidRPr="00D9143E">
        <w:rPr>
          <w:b/>
          <w:color w:val="000000"/>
          <w:lang w:val="kk-KZ"/>
        </w:rPr>
        <w:t>Абдел З. Ж</w:t>
      </w:r>
      <w:r w:rsidRPr="00D9143E">
        <w:rPr>
          <w:color w:val="000000"/>
          <w:lang w:val="kk-KZ"/>
        </w:rPr>
        <w:t xml:space="preserve">. </w:t>
      </w:r>
      <w:r w:rsidRPr="00D9143E">
        <w:rPr>
          <w:bCs/>
          <w:color w:val="000000"/>
          <w:lang w:val="kk-KZ"/>
        </w:rPr>
        <w:t>Анализ свойств штаммов чумного микроба в природных очагах Казахстана с различным уровнем эпизоотической активности и эпидемических проявлении чумы</w:t>
      </w:r>
      <w:r w:rsidRPr="00D9143E">
        <w:rPr>
          <w:color w:val="000000"/>
          <w:lang w:val="kk-KZ"/>
        </w:rPr>
        <w:t xml:space="preserve">. // Карантинные и зоонозные инфекции в Казахстане, Алматы, Выпуск №2 (39), 2019 г, стр. 57-63 </w:t>
      </w:r>
    </w:p>
    <w:p w:rsidR="001720D6" w:rsidRPr="00D9143E" w:rsidRDefault="001720D6" w:rsidP="00D9143E">
      <w:pPr>
        <w:ind w:firstLine="567"/>
        <w:rPr>
          <w:color w:val="000000"/>
          <w:lang w:val="kk-KZ"/>
        </w:rPr>
      </w:pPr>
      <w:r w:rsidRPr="00D9143E">
        <w:rPr>
          <w:color w:val="000000"/>
          <w:lang w:val="kk-KZ"/>
        </w:rPr>
        <w:t xml:space="preserve">4. </w:t>
      </w:r>
      <w:r w:rsidRPr="00D9143E">
        <w:rPr>
          <w:b/>
          <w:bCs/>
          <w:color w:val="000000"/>
          <w:lang w:val="kk-KZ"/>
        </w:rPr>
        <w:t>Сулейменов Б. М, Пономарева Т. С, Куандыков Е. Н.</w:t>
      </w:r>
      <w:r w:rsidRPr="00D9143E">
        <w:rPr>
          <w:color w:val="000000"/>
          <w:lang w:val="kk-KZ"/>
        </w:rPr>
        <w:t xml:space="preserve"> Инкубационный период больных чумой на территории Казахстана // Здоровье и болезнь, 2005, №1 (38). С. 62-66.</w:t>
      </w:r>
    </w:p>
    <w:p w:rsidR="001720D6" w:rsidRPr="00D9143E" w:rsidRDefault="001720D6" w:rsidP="00D9143E">
      <w:pPr>
        <w:ind w:firstLine="567"/>
        <w:outlineLvl w:val="0"/>
        <w:rPr>
          <w:color w:val="000000"/>
          <w:lang w:val="kk-KZ"/>
        </w:rPr>
      </w:pPr>
      <w:r w:rsidRPr="00D9143E">
        <w:rPr>
          <w:color w:val="000000"/>
          <w:lang w:val="kk-KZ"/>
        </w:rPr>
        <w:t xml:space="preserve">5. </w:t>
      </w:r>
      <w:r w:rsidRPr="00D9143E">
        <w:rPr>
          <w:b/>
          <w:color w:val="000000"/>
          <w:lang w:val="kk-KZ"/>
        </w:rPr>
        <w:t>А. Кузнецов, М. Сыздыков, Т. Ерубаев</w:t>
      </w:r>
      <w:r w:rsidRPr="00D9143E">
        <w:rPr>
          <w:color w:val="000000"/>
          <w:lang w:val="kk-KZ"/>
        </w:rPr>
        <w:t xml:space="preserve"> </w:t>
      </w:r>
      <w:r w:rsidRPr="00D9143E">
        <w:rPr>
          <w:bCs/>
          <w:color w:val="000000"/>
          <w:lang w:val="kk-KZ"/>
        </w:rPr>
        <w:t xml:space="preserve">Оценка комплексной системы эпидемиологического надзора за чумой в Казахстане // </w:t>
      </w:r>
      <w:r w:rsidRPr="00D9143E">
        <w:rPr>
          <w:color w:val="000000"/>
          <w:lang w:val="kk-KZ"/>
        </w:rPr>
        <w:t xml:space="preserve">Карантинные и зоонозные инфекции в Казахстане, Алматы, Выпуск №2 (39), 2019 г, стр. 3-10 </w:t>
      </w:r>
    </w:p>
    <w:p w:rsidR="001720D6" w:rsidRPr="00D9143E" w:rsidRDefault="001720D6" w:rsidP="00D9143E">
      <w:pPr>
        <w:ind w:firstLine="567"/>
        <w:outlineLvl w:val="0"/>
        <w:rPr>
          <w:color w:val="000000"/>
          <w:lang w:val="kk-KZ"/>
        </w:rPr>
      </w:pPr>
      <w:r w:rsidRPr="00D9143E">
        <w:rPr>
          <w:color w:val="000000"/>
          <w:lang w:val="kk-KZ"/>
        </w:rPr>
        <w:t>6. Бөлімшенің 2016-2023 жылдардағы жылдық есептері.</w:t>
      </w:r>
    </w:p>
    <w:p w:rsidR="003F0DB6" w:rsidRPr="00D9143E" w:rsidRDefault="003F0DB6" w:rsidP="00D9143E">
      <w:pPr>
        <w:ind w:firstLine="567"/>
        <w:outlineLvl w:val="0"/>
        <w:rPr>
          <w:color w:val="000000"/>
          <w:lang w:val="kk-KZ"/>
        </w:rPr>
      </w:pPr>
    </w:p>
    <w:p w:rsidR="003F0DB6" w:rsidRPr="00D9143E" w:rsidRDefault="003F0DB6" w:rsidP="00D9143E">
      <w:pPr>
        <w:jc w:val="center"/>
        <w:outlineLvl w:val="0"/>
        <w:rPr>
          <w:color w:val="000000"/>
          <w:lang w:val="en-US"/>
        </w:rPr>
      </w:pPr>
      <w:r w:rsidRPr="00D9143E">
        <w:rPr>
          <w:color w:val="000000"/>
          <w:lang w:val="en-US"/>
        </w:rPr>
        <w:t>LITERATURE</w:t>
      </w:r>
    </w:p>
    <w:p w:rsidR="003F0DB6" w:rsidRPr="00D9143E" w:rsidRDefault="003F0DB6" w:rsidP="00D9143E">
      <w:pPr>
        <w:outlineLvl w:val="0"/>
        <w:rPr>
          <w:color w:val="000000"/>
          <w:lang w:val="en-US"/>
        </w:rPr>
      </w:pPr>
    </w:p>
    <w:p w:rsidR="003F0DB6" w:rsidRPr="00D9143E" w:rsidRDefault="003F0DB6" w:rsidP="00D9143E">
      <w:pPr>
        <w:ind w:firstLine="567"/>
        <w:rPr>
          <w:lang w:val="en-US"/>
        </w:rPr>
      </w:pPr>
      <w:r w:rsidRPr="00D9143E">
        <w:rPr>
          <w:color w:val="000000"/>
          <w:lang w:val="en-US"/>
        </w:rPr>
        <w:t xml:space="preserve">1. </w:t>
      </w:r>
      <w:r w:rsidRPr="00D9143E">
        <w:rPr>
          <w:lang w:val="en-US"/>
        </w:rPr>
        <w:t>Order of the Ministry of national economy of the Republic of Kazakhstan dated 17.11.21 No. 116 on approval of the sanitary rules" sanitary and epidemiological requirements for the organization and conduct of sanitary and anti-epidemic (preventive) measures for the Prevention of Infectious Diseases (plague, cholera)".</w:t>
      </w:r>
    </w:p>
    <w:p w:rsidR="00D45EE0" w:rsidRPr="00D9143E" w:rsidRDefault="003F0DB6" w:rsidP="00D9143E">
      <w:pPr>
        <w:ind w:firstLine="567"/>
        <w:rPr>
          <w:lang w:val="en-US"/>
        </w:rPr>
      </w:pPr>
      <w:r w:rsidRPr="00D9143E">
        <w:rPr>
          <w:lang w:val="en-US"/>
        </w:rPr>
        <w:t xml:space="preserve">2. </w:t>
      </w:r>
      <w:r w:rsidRPr="00D9143E">
        <w:rPr>
          <w:b/>
          <w:bCs/>
          <w:lang w:val="en-US"/>
        </w:rPr>
        <w:t xml:space="preserve">T. V. </w:t>
      </w:r>
      <w:proofErr w:type="spellStart"/>
      <w:r w:rsidRPr="00D9143E">
        <w:rPr>
          <w:b/>
          <w:bCs/>
          <w:lang w:val="en-US"/>
        </w:rPr>
        <w:t>Meka-Mechenko</w:t>
      </w:r>
      <w:proofErr w:type="spellEnd"/>
      <w:r w:rsidRPr="00D9143E">
        <w:rPr>
          <w:b/>
          <w:bCs/>
          <w:lang w:val="en-US"/>
        </w:rPr>
        <w:t xml:space="preserve">, Z. </w:t>
      </w:r>
      <w:r w:rsidR="00F61F8B" w:rsidRPr="00D9143E">
        <w:rPr>
          <w:b/>
          <w:bCs/>
          <w:lang w:val="en-US"/>
        </w:rPr>
        <w:t>ZH</w:t>
      </w:r>
      <w:r w:rsidRPr="00D9143E">
        <w:rPr>
          <w:b/>
          <w:bCs/>
          <w:lang w:val="en-US"/>
        </w:rPr>
        <w:t xml:space="preserve">. Abdel, E. </w:t>
      </w:r>
      <w:r w:rsidR="00F61F8B" w:rsidRPr="00D9143E">
        <w:rPr>
          <w:b/>
          <w:bCs/>
          <w:lang w:val="en-US"/>
        </w:rPr>
        <w:t>ZH</w:t>
      </w:r>
      <w:r w:rsidRPr="00D9143E">
        <w:rPr>
          <w:b/>
          <w:bCs/>
          <w:lang w:val="en-US"/>
        </w:rPr>
        <w:t xml:space="preserve">. </w:t>
      </w:r>
      <w:proofErr w:type="spellStart"/>
      <w:r w:rsidRPr="00D9143E">
        <w:rPr>
          <w:b/>
          <w:bCs/>
          <w:lang w:val="en-US"/>
        </w:rPr>
        <w:t>Begimbayeva</w:t>
      </w:r>
      <w:proofErr w:type="spellEnd"/>
      <w:r w:rsidRPr="00D9143E">
        <w:rPr>
          <w:b/>
          <w:bCs/>
          <w:lang w:val="en-US"/>
        </w:rPr>
        <w:t xml:space="preserve"> </w:t>
      </w:r>
      <w:r w:rsidR="00F61F8B" w:rsidRPr="00D9143E">
        <w:rPr>
          <w:b/>
          <w:bCs/>
          <w:lang w:val="en-US"/>
        </w:rPr>
        <w:t>etc</w:t>
      </w:r>
      <w:r w:rsidRPr="00D9143E">
        <w:rPr>
          <w:b/>
          <w:bCs/>
          <w:lang w:val="en-US"/>
        </w:rPr>
        <w:t>.</w:t>
      </w:r>
      <w:r w:rsidRPr="00D9143E">
        <w:rPr>
          <w:lang w:val="en-US"/>
        </w:rPr>
        <w:t xml:space="preserve"> Monitoring of the strains of chum microbe distributed in Kazakhstan in 2017-18. // Quarantine and zoonotic infections in the Republic of Kazakhstan, Issue No. 2(39</w:t>
      </w:r>
      <w:proofErr w:type="gramStart"/>
      <w:r w:rsidRPr="00D9143E">
        <w:rPr>
          <w:lang w:val="en-US"/>
        </w:rPr>
        <w:t>),Almaty</w:t>
      </w:r>
      <w:proofErr w:type="gramEnd"/>
      <w:r w:rsidRPr="00D9143E">
        <w:rPr>
          <w:lang w:val="en-US"/>
        </w:rPr>
        <w:t>,2019,pp.71-72</w:t>
      </w:r>
    </w:p>
    <w:p w:rsidR="003F0DB6" w:rsidRPr="00D9143E" w:rsidRDefault="003F0DB6" w:rsidP="00D9143E">
      <w:pPr>
        <w:ind w:firstLine="567"/>
        <w:rPr>
          <w:lang w:val="en-US"/>
        </w:rPr>
      </w:pPr>
      <w:r w:rsidRPr="00D9143E">
        <w:rPr>
          <w:lang w:val="en-US"/>
        </w:rPr>
        <w:t xml:space="preserve">3. </w:t>
      </w:r>
      <w:r w:rsidRPr="00D9143E">
        <w:rPr>
          <w:b/>
          <w:bCs/>
          <w:lang w:val="en-US"/>
        </w:rPr>
        <w:t>Abdel Z.</w:t>
      </w:r>
      <w:r w:rsidR="00F61F8B" w:rsidRPr="00D9143E">
        <w:rPr>
          <w:b/>
          <w:bCs/>
          <w:lang w:val="en-US"/>
        </w:rPr>
        <w:t xml:space="preserve"> ZH.</w:t>
      </w:r>
      <w:r w:rsidRPr="00D9143E">
        <w:rPr>
          <w:lang w:val="en-US"/>
        </w:rPr>
        <w:t xml:space="preserve">  Analysis of the strains of chum microbe in local areas of Kazakhstan with a wide range of epizootic activity and epidemic reproduction of chum. // Quarantine and zoonotic infections in Kazakhstan, Almaty, </w:t>
      </w:r>
      <w:proofErr w:type="spellStart"/>
      <w:r w:rsidRPr="00D9143E">
        <w:rPr>
          <w:lang w:val="en-US"/>
        </w:rPr>
        <w:t>Vypusk</w:t>
      </w:r>
      <w:proofErr w:type="spellEnd"/>
      <w:r w:rsidRPr="00D9143E">
        <w:rPr>
          <w:lang w:val="en-US"/>
        </w:rPr>
        <w:t xml:space="preserve"> No. 2 (39), 2019, STR. 57-63 </w:t>
      </w:r>
    </w:p>
    <w:p w:rsidR="003F0DB6" w:rsidRPr="00D9143E" w:rsidRDefault="003F0DB6" w:rsidP="00D9143E">
      <w:pPr>
        <w:ind w:firstLine="567"/>
        <w:rPr>
          <w:lang w:val="en-US"/>
        </w:rPr>
      </w:pPr>
      <w:r w:rsidRPr="00D9143E">
        <w:rPr>
          <w:lang w:val="en-US"/>
        </w:rPr>
        <w:t xml:space="preserve">4. </w:t>
      </w:r>
      <w:proofErr w:type="spellStart"/>
      <w:r w:rsidRPr="00D9143E">
        <w:rPr>
          <w:b/>
          <w:bCs/>
          <w:lang w:val="en-US"/>
        </w:rPr>
        <w:t>Suleimenov</w:t>
      </w:r>
      <w:proofErr w:type="spellEnd"/>
      <w:r w:rsidRPr="00D9143E">
        <w:rPr>
          <w:b/>
          <w:bCs/>
          <w:lang w:val="en-US"/>
        </w:rPr>
        <w:t xml:space="preserve"> B. M., Ponomareva T. S., </w:t>
      </w:r>
      <w:proofErr w:type="spellStart"/>
      <w:r w:rsidRPr="00D9143E">
        <w:rPr>
          <w:b/>
          <w:bCs/>
          <w:lang w:val="en-US"/>
        </w:rPr>
        <w:t>Kuandykov</w:t>
      </w:r>
      <w:proofErr w:type="spellEnd"/>
      <w:r w:rsidRPr="00D9143E">
        <w:rPr>
          <w:b/>
          <w:bCs/>
          <w:lang w:val="en-US"/>
        </w:rPr>
        <w:t xml:space="preserve"> E. N.</w:t>
      </w:r>
      <w:r w:rsidRPr="00D9143E">
        <w:rPr>
          <w:lang w:val="en-US"/>
        </w:rPr>
        <w:t xml:space="preserve"> Incubation period plague patients for the territory of Kazakhstan // Health and youth, 2005, No. 1 (38). Pp. 62-66.</w:t>
      </w:r>
    </w:p>
    <w:p w:rsidR="003F0DB6" w:rsidRPr="005E621E" w:rsidRDefault="003F0DB6" w:rsidP="00D9143E">
      <w:pPr>
        <w:ind w:firstLine="567"/>
        <w:rPr>
          <w:lang w:val="en-US"/>
        </w:rPr>
      </w:pPr>
      <w:r w:rsidRPr="00D9143E">
        <w:rPr>
          <w:lang w:val="en-US"/>
        </w:rPr>
        <w:t xml:space="preserve">5. </w:t>
      </w:r>
      <w:r w:rsidRPr="00D9143E">
        <w:rPr>
          <w:b/>
          <w:bCs/>
          <w:lang w:val="en-US"/>
        </w:rPr>
        <w:t xml:space="preserve">A. Kuznetsov, M. Syzdykov, T. </w:t>
      </w:r>
      <w:proofErr w:type="spellStart"/>
      <w:r w:rsidRPr="00D9143E">
        <w:rPr>
          <w:b/>
          <w:bCs/>
          <w:lang w:val="en-US"/>
        </w:rPr>
        <w:t>Erubaev</w:t>
      </w:r>
      <w:proofErr w:type="spellEnd"/>
      <w:r w:rsidRPr="00D9143E">
        <w:rPr>
          <w:lang w:val="en-US"/>
        </w:rPr>
        <w:t xml:space="preserve"> Evaluation of the integrated system of epidemiological surveillance for plague in Kazakhstan // Quarantine and zoonotic infections in Kazakhstan, Almaty, Issue No. 2 (39), 2019, pp. 3-10.</w:t>
      </w:r>
    </w:p>
    <w:p w:rsidR="003F0DB6" w:rsidRPr="005E621E" w:rsidRDefault="003F0DB6" w:rsidP="00D9143E">
      <w:pPr>
        <w:ind w:firstLine="567"/>
        <w:rPr>
          <w:lang w:val="en-US"/>
        </w:rPr>
      </w:pPr>
      <w:r w:rsidRPr="005E621E">
        <w:rPr>
          <w:lang w:val="en-US"/>
        </w:rPr>
        <w:t>6. Annual reports of the department for 2016-2023.</w:t>
      </w:r>
    </w:p>
    <w:p w:rsidR="003F0DB6" w:rsidRPr="005E621E" w:rsidRDefault="003F0DB6" w:rsidP="00D45EE0">
      <w:pPr>
        <w:rPr>
          <w:lang w:val="en-US"/>
        </w:rPr>
      </w:pPr>
    </w:p>
    <w:p w:rsidR="0089431C" w:rsidRDefault="003F0DB6" w:rsidP="0089431C">
      <w:pPr>
        <w:ind w:firstLine="567"/>
        <w:outlineLvl w:val="0"/>
        <w:rPr>
          <w:color w:val="000000"/>
          <w:lang w:val="en-US"/>
        </w:rPr>
      </w:pPr>
      <w:r w:rsidRPr="00327D9F">
        <w:rPr>
          <w:color w:val="000000"/>
          <w:lang w:val="en-US"/>
        </w:rPr>
        <w:t xml:space="preserve"> </w:t>
      </w:r>
    </w:p>
    <w:p w:rsidR="001720D6" w:rsidRPr="001771A3" w:rsidRDefault="001735AE" w:rsidP="0089431C">
      <w:pPr>
        <w:ind w:firstLine="567"/>
        <w:jc w:val="center"/>
        <w:outlineLvl w:val="0"/>
        <w:rPr>
          <w:bCs/>
          <w:color w:val="000000"/>
          <w:lang w:val="kk-KZ"/>
        </w:rPr>
      </w:pPr>
      <w:r>
        <w:rPr>
          <w:bCs/>
          <w:color w:val="000000"/>
        </w:rPr>
        <w:t xml:space="preserve">О </w:t>
      </w:r>
      <w:r w:rsidR="001720D6" w:rsidRPr="001771A3">
        <w:rPr>
          <w:bCs/>
          <w:color w:val="000000"/>
          <w:lang w:val="kk-KZ"/>
        </w:rPr>
        <w:t>СЛОЖИВШЕЙСЯ ЭПИДЕМИОЛОГИЧЕСКОЙ СИТУАЦИИ ЗА 2016-2023 гг. В СЕВЕРО КЫЗЫЛКУМСКОМ ЛАНДШАФТНО ЭПИЗООТОЛОГИЧЕСКОМ РАЙОНЕ КЫЗЫЛКУМСКОГО АВТОНОМНОГО ОЧАГА ЧУМЫ</w:t>
      </w:r>
    </w:p>
    <w:p w:rsidR="001720D6" w:rsidRPr="001771A3" w:rsidRDefault="001720D6" w:rsidP="001720D6">
      <w:pPr>
        <w:ind w:firstLine="567"/>
        <w:jc w:val="center"/>
        <w:rPr>
          <w:bCs/>
          <w:color w:val="000000"/>
          <w:lang w:val="kk-KZ"/>
        </w:rPr>
      </w:pPr>
    </w:p>
    <w:p w:rsidR="001720D6" w:rsidRPr="001771A3" w:rsidRDefault="001720D6" w:rsidP="00F61F8B">
      <w:pPr>
        <w:ind w:firstLine="567"/>
        <w:jc w:val="center"/>
        <w:rPr>
          <w:b/>
          <w:color w:val="000000"/>
          <w:lang w:val="kk-KZ"/>
        </w:rPr>
      </w:pPr>
      <w:r w:rsidRPr="001771A3">
        <w:rPr>
          <w:b/>
          <w:color w:val="000000"/>
          <w:lang w:val="kk-KZ"/>
        </w:rPr>
        <w:t>Мустапаев</w:t>
      </w:r>
      <w:r>
        <w:rPr>
          <w:b/>
          <w:color w:val="000000"/>
          <w:lang w:val="kk-KZ"/>
        </w:rPr>
        <w:t xml:space="preserve"> </w:t>
      </w:r>
      <w:r w:rsidRPr="001771A3">
        <w:rPr>
          <w:b/>
          <w:color w:val="000000"/>
          <w:lang w:val="kk-KZ"/>
        </w:rPr>
        <w:t>Е.С., Медетбаева</w:t>
      </w:r>
      <w:r>
        <w:rPr>
          <w:b/>
          <w:color w:val="000000"/>
          <w:lang w:val="kk-KZ"/>
        </w:rPr>
        <w:t xml:space="preserve"> </w:t>
      </w:r>
      <w:r w:rsidRPr="001771A3">
        <w:rPr>
          <w:b/>
          <w:color w:val="000000"/>
          <w:lang w:val="kk-KZ"/>
        </w:rPr>
        <w:t>Т.Б., Бекжан</w:t>
      </w:r>
      <w:r>
        <w:rPr>
          <w:b/>
          <w:color w:val="000000"/>
          <w:lang w:val="kk-KZ"/>
        </w:rPr>
        <w:t xml:space="preserve"> </w:t>
      </w:r>
      <w:r w:rsidRPr="001771A3">
        <w:rPr>
          <w:b/>
          <w:color w:val="000000"/>
          <w:lang w:val="kk-KZ"/>
        </w:rPr>
        <w:t>Г.E., Сердалы</w:t>
      </w:r>
      <w:r>
        <w:rPr>
          <w:b/>
          <w:color w:val="000000"/>
          <w:lang w:val="kk-KZ"/>
        </w:rPr>
        <w:t xml:space="preserve"> </w:t>
      </w:r>
      <w:r w:rsidRPr="001771A3">
        <w:rPr>
          <w:b/>
          <w:color w:val="000000"/>
          <w:lang w:val="kk-KZ"/>
        </w:rPr>
        <w:t>Ш.Ш.,</w:t>
      </w:r>
      <w:r w:rsidR="00F61F8B" w:rsidRPr="00F61F8B">
        <w:rPr>
          <w:b/>
          <w:color w:val="000000"/>
          <w:lang w:val="kk-KZ"/>
        </w:rPr>
        <w:t xml:space="preserve"> </w:t>
      </w:r>
      <w:r w:rsidRPr="001771A3">
        <w:rPr>
          <w:b/>
          <w:color w:val="000000"/>
          <w:lang w:val="kk-KZ"/>
        </w:rPr>
        <w:t>Боранбаева</w:t>
      </w:r>
      <w:r>
        <w:rPr>
          <w:b/>
          <w:color w:val="000000"/>
          <w:lang w:val="kk-KZ"/>
        </w:rPr>
        <w:t xml:space="preserve"> </w:t>
      </w:r>
      <w:r w:rsidRPr="001771A3">
        <w:rPr>
          <w:b/>
          <w:color w:val="000000"/>
          <w:lang w:val="kk-KZ"/>
        </w:rPr>
        <w:t xml:space="preserve">А.К., </w:t>
      </w:r>
      <w:r>
        <w:rPr>
          <w:b/>
          <w:color w:val="000000"/>
          <w:lang w:val="kk-KZ"/>
        </w:rPr>
        <w:t xml:space="preserve">Муса </w:t>
      </w:r>
      <w:r w:rsidRPr="001771A3">
        <w:rPr>
          <w:b/>
          <w:color w:val="000000"/>
          <w:lang w:val="kk-KZ"/>
        </w:rPr>
        <w:t>Б.Д.</w:t>
      </w:r>
    </w:p>
    <w:p w:rsidR="001720D6" w:rsidRPr="001771A3" w:rsidRDefault="001720D6" w:rsidP="001720D6">
      <w:pPr>
        <w:ind w:firstLine="567"/>
        <w:jc w:val="center"/>
        <w:outlineLvl w:val="0"/>
        <w:rPr>
          <w:color w:val="000000"/>
          <w:lang w:val="kk-KZ"/>
        </w:rPr>
      </w:pPr>
    </w:p>
    <w:p w:rsidR="001720D6" w:rsidRPr="00673CD9" w:rsidRDefault="001720D6" w:rsidP="00F61F8B">
      <w:pPr>
        <w:ind w:firstLine="567"/>
        <w:outlineLvl w:val="0"/>
        <w:rPr>
          <w:lang w:val="kk-KZ"/>
        </w:rPr>
      </w:pPr>
      <w:r w:rsidRPr="00976D2C">
        <w:rPr>
          <w:color w:val="000000"/>
          <w:lang w:val="kk-KZ"/>
        </w:rPr>
        <w:t xml:space="preserve">Дана краткая характеристика эпизоотологической и эпидемиологической ситуации сложившейся в Северо Кызылкумском ландшафтно эпизоотологическом районе Кызылкумского автономного очага чумы дислоцированного на территории обследования отделения, проведен анализ факторов представляющих эпидзначимость при профилактике чумы, </w:t>
      </w:r>
      <w:r w:rsidRPr="00673CD9">
        <w:rPr>
          <w:lang w:val="kk-KZ"/>
        </w:rPr>
        <w:t xml:space="preserve">сделан прогноз на перспективу. </w:t>
      </w:r>
    </w:p>
    <w:p w:rsidR="001720D6" w:rsidRPr="00B4043A" w:rsidRDefault="001720D6" w:rsidP="001720D6">
      <w:pPr>
        <w:ind w:firstLine="567"/>
        <w:outlineLvl w:val="0"/>
        <w:rPr>
          <w:color w:val="000000"/>
          <w:lang w:val="kk-KZ"/>
        </w:rPr>
      </w:pPr>
    </w:p>
    <w:p w:rsidR="00B8461D" w:rsidRDefault="00B8461D" w:rsidP="001720D6">
      <w:pPr>
        <w:ind w:firstLine="567"/>
        <w:jc w:val="center"/>
        <w:rPr>
          <w:bCs/>
        </w:rPr>
      </w:pPr>
    </w:p>
    <w:p w:rsidR="001720D6" w:rsidRPr="00B4043A" w:rsidRDefault="001720D6" w:rsidP="001720D6">
      <w:pPr>
        <w:ind w:firstLine="567"/>
        <w:jc w:val="center"/>
        <w:rPr>
          <w:bCs/>
          <w:lang w:val="en-US"/>
        </w:rPr>
      </w:pPr>
      <w:r w:rsidRPr="00B4043A">
        <w:rPr>
          <w:bCs/>
          <w:lang w:val="en-US"/>
        </w:rPr>
        <w:t xml:space="preserve">ON THE CURRENT EPIDEMIOLOGICAL SITUATION IN THE NORTH KYZYLKUM LANDSCAPE EPIZOOTOLOGICAL REGION OF THE KYZYLKUM AUTONOMOUS PLAGUE </w:t>
      </w:r>
      <w:r>
        <w:rPr>
          <w:bCs/>
          <w:lang w:val="en-US"/>
        </w:rPr>
        <w:t xml:space="preserve">FOCUS </w:t>
      </w:r>
      <w:r w:rsidRPr="00B4043A">
        <w:rPr>
          <w:bCs/>
          <w:lang w:val="en-US"/>
        </w:rPr>
        <w:t>FOR 2016-2023.</w:t>
      </w:r>
    </w:p>
    <w:p w:rsidR="001720D6" w:rsidRDefault="001720D6" w:rsidP="001720D6">
      <w:pPr>
        <w:ind w:firstLine="567"/>
        <w:jc w:val="center"/>
        <w:rPr>
          <w:b/>
          <w:bCs/>
          <w:lang w:val="en-US"/>
        </w:rPr>
      </w:pPr>
    </w:p>
    <w:p w:rsidR="001720D6" w:rsidRDefault="001720D6" w:rsidP="001720D6">
      <w:pPr>
        <w:ind w:firstLine="567"/>
        <w:jc w:val="center"/>
        <w:rPr>
          <w:b/>
          <w:bCs/>
          <w:lang w:val="en-US"/>
        </w:rPr>
      </w:pPr>
      <w:r w:rsidRPr="00B4043A">
        <w:rPr>
          <w:b/>
          <w:bCs/>
          <w:lang w:val="en-US"/>
        </w:rPr>
        <w:t>Mustapaev</w:t>
      </w:r>
      <w:r>
        <w:rPr>
          <w:b/>
          <w:bCs/>
          <w:lang w:val="en-US"/>
        </w:rPr>
        <w:t xml:space="preserve"> </w:t>
      </w:r>
      <w:r w:rsidRPr="00B4043A">
        <w:rPr>
          <w:b/>
          <w:bCs/>
          <w:lang w:val="en-US"/>
        </w:rPr>
        <w:t xml:space="preserve">E.S., </w:t>
      </w:r>
      <w:r w:rsidRPr="00B4043A">
        <w:rPr>
          <w:b/>
          <w:bCs/>
          <w:lang w:val="kk-KZ"/>
        </w:rPr>
        <w:t>Medetbaeva</w:t>
      </w:r>
      <w:r>
        <w:rPr>
          <w:b/>
          <w:bCs/>
          <w:lang w:val="en-US"/>
        </w:rPr>
        <w:t xml:space="preserve"> </w:t>
      </w:r>
      <w:r w:rsidRPr="00B4043A">
        <w:rPr>
          <w:b/>
          <w:bCs/>
          <w:lang w:val="kk-KZ"/>
        </w:rPr>
        <w:t>T.B., Bekzhan</w:t>
      </w:r>
      <w:r>
        <w:rPr>
          <w:b/>
          <w:bCs/>
          <w:lang w:val="en-US"/>
        </w:rPr>
        <w:t xml:space="preserve"> </w:t>
      </w:r>
      <w:r w:rsidRPr="00B4043A">
        <w:rPr>
          <w:b/>
          <w:bCs/>
          <w:lang w:val="kk-KZ"/>
        </w:rPr>
        <w:t>G.E., Serdaly</w:t>
      </w:r>
      <w:r>
        <w:rPr>
          <w:b/>
          <w:bCs/>
          <w:lang w:val="en-US"/>
        </w:rPr>
        <w:t xml:space="preserve"> </w:t>
      </w:r>
      <w:r w:rsidRPr="00B4043A">
        <w:rPr>
          <w:b/>
          <w:bCs/>
          <w:lang w:val="kk-KZ"/>
        </w:rPr>
        <w:t>SH.,</w:t>
      </w:r>
      <w:r w:rsidR="00F61F8B">
        <w:rPr>
          <w:b/>
          <w:bCs/>
          <w:lang w:val="en-US"/>
        </w:rPr>
        <w:t xml:space="preserve"> </w:t>
      </w:r>
      <w:r w:rsidRPr="00B4043A">
        <w:rPr>
          <w:b/>
          <w:bCs/>
          <w:lang w:val="kk-KZ"/>
        </w:rPr>
        <w:t>Boranbaeva</w:t>
      </w:r>
      <w:r>
        <w:rPr>
          <w:b/>
          <w:bCs/>
          <w:lang w:val="en-US"/>
        </w:rPr>
        <w:t xml:space="preserve"> </w:t>
      </w:r>
      <w:r w:rsidRPr="00B4043A">
        <w:rPr>
          <w:b/>
          <w:bCs/>
          <w:lang w:val="kk-KZ"/>
        </w:rPr>
        <w:t xml:space="preserve">A.K., </w:t>
      </w:r>
      <w:r w:rsidRPr="00B4043A">
        <w:rPr>
          <w:b/>
          <w:bCs/>
          <w:lang w:val="en-US"/>
        </w:rPr>
        <w:t>Musa</w:t>
      </w:r>
      <w:r>
        <w:rPr>
          <w:b/>
          <w:bCs/>
          <w:lang w:val="en-US"/>
        </w:rPr>
        <w:t xml:space="preserve"> </w:t>
      </w:r>
      <w:r w:rsidRPr="00B4043A">
        <w:rPr>
          <w:b/>
          <w:bCs/>
          <w:lang w:val="en-US"/>
        </w:rPr>
        <w:t>B.D.</w:t>
      </w:r>
    </w:p>
    <w:p w:rsidR="001720D6" w:rsidRPr="00B4043A" w:rsidRDefault="001720D6" w:rsidP="001720D6">
      <w:pPr>
        <w:ind w:firstLine="567"/>
        <w:jc w:val="center"/>
        <w:rPr>
          <w:b/>
          <w:bCs/>
          <w:lang w:val="en-US"/>
        </w:rPr>
      </w:pPr>
    </w:p>
    <w:p w:rsidR="001720D6" w:rsidRPr="00976D2C" w:rsidRDefault="001720D6" w:rsidP="001720D6">
      <w:pPr>
        <w:ind w:firstLine="567"/>
        <w:rPr>
          <w:lang w:val="en-US"/>
        </w:rPr>
      </w:pPr>
      <w:r w:rsidRPr="00976D2C">
        <w:rPr>
          <w:lang w:val="en-US"/>
        </w:rPr>
        <w:t xml:space="preserve">  </w:t>
      </w:r>
      <w:r w:rsidRPr="00976D2C">
        <w:rPr>
          <w:lang w:val="en-US"/>
        </w:rPr>
        <w:tab/>
        <w:t xml:space="preserve">A brief description of the </w:t>
      </w:r>
      <w:proofErr w:type="spellStart"/>
      <w:r w:rsidRPr="00976D2C">
        <w:rPr>
          <w:lang w:val="en-US"/>
        </w:rPr>
        <w:t>epizootological</w:t>
      </w:r>
      <w:proofErr w:type="spellEnd"/>
      <w:r w:rsidRPr="00976D2C">
        <w:rPr>
          <w:lang w:val="en-US"/>
        </w:rPr>
        <w:t xml:space="preserve"> and epidemiological situation was provided for North </w:t>
      </w:r>
      <w:proofErr w:type="spellStart"/>
      <w:r w:rsidRPr="00976D2C">
        <w:rPr>
          <w:lang w:val="en-US"/>
        </w:rPr>
        <w:t>Kyzylkum</w:t>
      </w:r>
      <w:proofErr w:type="spellEnd"/>
      <w:r w:rsidRPr="00976D2C">
        <w:rPr>
          <w:lang w:val="en-US"/>
        </w:rPr>
        <w:t xml:space="preserve"> landscape </w:t>
      </w:r>
      <w:proofErr w:type="spellStart"/>
      <w:r w:rsidRPr="00976D2C">
        <w:rPr>
          <w:lang w:val="en-US"/>
        </w:rPr>
        <w:t>epizootological</w:t>
      </w:r>
      <w:proofErr w:type="spellEnd"/>
      <w:r w:rsidRPr="00976D2C">
        <w:rPr>
          <w:lang w:val="en-US"/>
        </w:rPr>
        <w:t xml:space="preserve"> region of the </w:t>
      </w:r>
      <w:proofErr w:type="spellStart"/>
      <w:r w:rsidRPr="00976D2C">
        <w:rPr>
          <w:lang w:val="en-US"/>
        </w:rPr>
        <w:t>Kyzylkum</w:t>
      </w:r>
      <w:proofErr w:type="spellEnd"/>
      <w:r w:rsidRPr="00976D2C">
        <w:rPr>
          <w:lang w:val="en-US"/>
        </w:rPr>
        <w:t xml:space="preserve"> autonomous plague center located in the territory of the department’s survey, factors of epidemiological significance in the prevention of plague were analyzed, a forecast was made for the future.</w:t>
      </w:r>
    </w:p>
    <w:p w:rsidR="00747D44" w:rsidRDefault="00747D44" w:rsidP="005A7B61">
      <w:pPr>
        <w:ind w:firstLine="567"/>
        <w:rPr>
          <w:sz w:val="24"/>
          <w:szCs w:val="24"/>
          <w:lang w:val="en-US"/>
        </w:rPr>
      </w:pPr>
    </w:p>
    <w:p w:rsidR="00747D44" w:rsidRDefault="00747D44" w:rsidP="005A7B61">
      <w:pPr>
        <w:ind w:firstLine="567"/>
        <w:rPr>
          <w:sz w:val="24"/>
          <w:szCs w:val="24"/>
          <w:lang w:val="en-US"/>
        </w:rPr>
      </w:pPr>
    </w:p>
    <w:p w:rsidR="0089431C" w:rsidRDefault="0089431C" w:rsidP="005A7B61">
      <w:pPr>
        <w:ind w:firstLine="567"/>
        <w:rPr>
          <w:sz w:val="24"/>
          <w:szCs w:val="24"/>
          <w:lang w:val="en-US"/>
        </w:rPr>
      </w:pPr>
    </w:p>
    <w:p w:rsidR="0089431C" w:rsidRDefault="0089431C" w:rsidP="005A7B61">
      <w:pPr>
        <w:ind w:firstLine="567"/>
        <w:rPr>
          <w:sz w:val="24"/>
          <w:szCs w:val="24"/>
          <w:lang w:val="en-US"/>
        </w:rPr>
      </w:pPr>
    </w:p>
    <w:p w:rsidR="0089431C" w:rsidRDefault="0089431C" w:rsidP="005A7B61">
      <w:pPr>
        <w:ind w:firstLine="567"/>
        <w:rPr>
          <w:sz w:val="24"/>
          <w:szCs w:val="24"/>
          <w:lang w:val="en-US"/>
        </w:rPr>
      </w:pPr>
    </w:p>
    <w:p w:rsidR="0089431C" w:rsidRDefault="0089431C" w:rsidP="005A7B61">
      <w:pPr>
        <w:ind w:firstLine="567"/>
        <w:rPr>
          <w:sz w:val="24"/>
          <w:szCs w:val="24"/>
          <w:lang w:val="en-US"/>
        </w:rPr>
      </w:pPr>
    </w:p>
    <w:p w:rsidR="0089431C" w:rsidRDefault="0089431C" w:rsidP="005A7B61">
      <w:pPr>
        <w:ind w:firstLine="567"/>
        <w:rPr>
          <w:sz w:val="24"/>
          <w:szCs w:val="24"/>
          <w:lang w:val="en-US"/>
        </w:rPr>
      </w:pPr>
    </w:p>
    <w:p w:rsidR="0089431C" w:rsidRDefault="0089431C" w:rsidP="005A7B61">
      <w:pPr>
        <w:ind w:firstLine="567"/>
        <w:rPr>
          <w:sz w:val="24"/>
          <w:szCs w:val="24"/>
          <w:lang w:val="en-US"/>
        </w:rPr>
      </w:pPr>
    </w:p>
    <w:p w:rsidR="00747D44" w:rsidRDefault="00747D44" w:rsidP="005A7B61">
      <w:pPr>
        <w:ind w:firstLine="567"/>
        <w:rPr>
          <w:sz w:val="24"/>
          <w:szCs w:val="24"/>
          <w:lang w:val="en-US"/>
        </w:rPr>
      </w:pPr>
    </w:p>
    <w:p w:rsidR="005A7B61" w:rsidRPr="00F61F8B" w:rsidRDefault="005A7B61" w:rsidP="005A7B61">
      <w:pPr>
        <w:ind w:firstLine="567"/>
        <w:rPr>
          <w:sz w:val="24"/>
          <w:szCs w:val="24"/>
        </w:rPr>
      </w:pPr>
      <w:r w:rsidRPr="00F61F8B">
        <w:rPr>
          <w:sz w:val="24"/>
          <w:szCs w:val="24"/>
        </w:rPr>
        <w:t>УДК 619:616.9-036.22; 619:616.9</w:t>
      </w:r>
    </w:p>
    <w:p w:rsidR="005A7B61" w:rsidRDefault="005A7B61" w:rsidP="005A7B61">
      <w:pPr>
        <w:pStyle w:val="aff6"/>
        <w:ind w:left="0" w:firstLine="567"/>
        <w:jc w:val="right"/>
        <w:rPr>
          <w:b/>
          <w:sz w:val="24"/>
          <w:szCs w:val="24"/>
          <w:lang w:val="kk-KZ"/>
        </w:rPr>
      </w:pPr>
    </w:p>
    <w:p w:rsidR="005A7B61" w:rsidRPr="00F61F8B" w:rsidRDefault="005A7B61" w:rsidP="005A7B61">
      <w:pPr>
        <w:pStyle w:val="aff6"/>
        <w:ind w:left="0" w:firstLine="567"/>
        <w:jc w:val="center"/>
        <w:rPr>
          <w:b/>
          <w:sz w:val="26"/>
          <w:szCs w:val="26"/>
          <w:lang w:val="kk-KZ"/>
        </w:rPr>
      </w:pPr>
      <w:r w:rsidRPr="00F61F8B">
        <w:rPr>
          <w:b/>
          <w:sz w:val="26"/>
          <w:szCs w:val="26"/>
          <w:lang w:val="kk-KZ"/>
        </w:rPr>
        <w:t>ЭПИЗООТИЧЕСКАЯ ХАРАКТЕРИСТИКА НЕКОТОРЫХ АКТИВНЫХ УЧАСТКОВ КЫЗЫЛКУМСКОГО АВТОНОМНОГО ОЧАГА ЧУМЫ ЗА ПЕРИОД 2003-2024</w:t>
      </w:r>
      <w:r w:rsidR="00D9143E">
        <w:rPr>
          <w:b/>
          <w:sz w:val="26"/>
          <w:szCs w:val="26"/>
          <w:lang w:val="kk-KZ"/>
        </w:rPr>
        <w:t xml:space="preserve"> </w:t>
      </w:r>
      <w:r w:rsidRPr="00F61F8B">
        <w:rPr>
          <w:b/>
          <w:sz w:val="26"/>
          <w:szCs w:val="26"/>
          <w:lang w:val="kk-KZ"/>
        </w:rPr>
        <w:t>гг.</w:t>
      </w:r>
    </w:p>
    <w:p w:rsidR="00B8461D" w:rsidRDefault="00B8461D" w:rsidP="005A7B61">
      <w:pPr>
        <w:ind w:firstLine="567"/>
        <w:jc w:val="center"/>
        <w:rPr>
          <w:b/>
          <w:sz w:val="24"/>
          <w:szCs w:val="24"/>
          <w:lang w:val="kk-KZ"/>
        </w:rPr>
      </w:pPr>
    </w:p>
    <w:p w:rsidR="005A7B61" w:rsidRPr="00C30560" w:rsidRDefault="005A7B61" w:rsidP="005A7B61">
      <w:pPr>
        <w:ind w:firstLine="567"/>
        <w:jc w:val="center"/>
        <w:rPr>
          <w:b/>
          <w:sz w:val="24"/>
          <w:szCs w:val="24"/>
          <w:lang w:val="kk-KZ"/>
        </w:rPr>
      </w:pPr>
      <w:r w:rsidRPr="00197315">
        <w:rPr>
          <w:b/>
          <w:sz w:val="24"/>
          <w:szCs w:val="24"/>
          <w:lang w:val="kk-KZ"/>
        </w:rPr>
        <w:t>Г.Н. Ермеков</w:t>
      </w:r>
      <w:r>
        <w:rPr>
          <w:b/>
          <w:sz w:val="24"/>
          <w:szCs w:val="24"/>
          <w:lang w:val="kk-KZ"/>
        </w:rPr>
        <w:t>, Г.У.</w:t>
      </w:r>
      <w:r w:rsidR="003E64FA">
        <w:rPr>
          <w:b/>
          <w:sz w:val="24"/>
          <w:szCs w:val="24"/>
          <w:lang w:val="kk-KZ"/>
        </w:rPr>
        <w:t xml:space="preserve"> </w:t>
      </w:r>
      <w:r>
        <w:rPr>
          <w:b/>
          <w:sz w:val="24"/>
          <w:szCs w:val="24"/>
          <w:lang w:val="kk-KZ"/>
        </w:rPr>
        <w:t>Тукенов</w:t>
      </w:r>
    </w:p>
    <w:p w:rsidR="005A7B61" w:rsidRPr="00197315" w:rsidRDefault="005A7B61" w:rsidP="005A7B61">
      <w:pPr>
        <w:ind w:firstLine="567"/>
        <w:jc w:val="center"/>
        <w:rPr>
          <w:b/>
          <w:sz w:val="24"/>
          <w:szCs w:val="24"/>
          <w:lang w:val="kk-KZ"/>
        </w:rPr>
      </w:pPr>
    </w:p>
    <w:p w:rsidR="00B8461D" w:rsidRDefault="005A7B61" w:rsidP="005A7B61">
      <w:pPr>
        <w:ind w:firstLine="567"/>
        <w:jc w:val="center"/>
        <w:rPr>
          <w:i/>
        </w:rPr>
      </w:pPr>
      <w:r w:rsidRPr="00952B86">
        <w:rPr>
          <w:i/>
          <w:lang w:val="kk-KZ"/>
        </w:rPr>
        <w:t>РГУ</w:t>
      </w:r>
      <w:r w:rsidRPr="00952B86">
        <w:rPr>
          <w:i/>
        </w:rPr>
        <w:t xml:space="preserve"> «Кызылординская противочумная станция» ННЦООИ им. М. </w:t>
      </w:r>
      <w:proofErr w:type="spellStart"/>
      <w:r w:rsidRPr="00952B86">
        <w:rPr>
          <w:i/>
        </w:rPr>
        <w:t>Айкимбаева</w:t>
      </w:r>
      <w:proofErr w:type="spellEnd"/>
      <w:r w:rsidRPr="00952B86">
        <w:rPr>
          <w:i/>
        </w:rPr>
        <w:t xml:space="preserve"> МЗ РК,</w:t>
      </w:r>
    </w:p>
    <w:p w:rsidR="005A7B61" w:rsidRPr="00D9143E" w:rsidRDefault="005A7B61" w:rsidP="005A7B61">
      <w:pPr>
        <w:ind w:firstLine="567"/>
        <w:jc w:val="center"/>
        <w:rPr>
          <w:i/>
          <w:iCs/>
          <w:u w:val="single"/>
        </w:rPr>
      </w:pPr>
      <w:r w:rsidRPr="00952B86">
        <w:rPr>
          <w:i/>
        </w:rPr>
        <w:t xml:space="preserve"> е-</w:t>
      </w:r>
      <w:r w:rsidRPr="00952B86">
        <w:rPr>
          <w:i/>
          <w:lang w:val="en-US"/>
        </w:rPr>
        <w:t>mail</w:t>
      </w:r>
      <w:r w:rsidR="00B8461D">
        <w:rPr>
          <w:i/>
        </w:rPr>
        <w:t>:</w:t>
      </w:r>
      <w:r w:rsidRPr="00952B86">
        <w:rPr>
          <w:i/>
        </w:rPr>
        <w:t xml:space="preserve"> </w:t>
      </w:r>
      <w:hyperlink r:id="rId39" w:history="1">
        <w:r w:rsidRPr="00D9143E">
          <w:rPr>
            <w:rStyle w:val="a8"/>
            <w:rFonts w:ascii="Times New Roman" w:hAnsi="Times New Roman"/>
            <w:i/>
            <w:iCs/>
            <w:color w:val="auto"/>
            <w:lang w:val="en-US"/>
          </w:rPr>
          <w:t>g</w:t>
        </w:r>
        <w:r w:rsidRPr="00D9143E">
          <w:rPr>
            <w:rStyle w:val="a8"/>
            <w:rFonts w:ascii="Times New Roman" w:hAnsi="Times New Roman"/>
            <w:i/>
            <w:iCs/>
            <w:color w:val="auto"/>
          </w:rPr>
          <w:t>.</w:t>
        </w:r>
        <w:r w:rsidRPr="00D9143E">
          <w:rPr>
            <w:rStyle w:val="a8"/>
            <w:rFonts w:ascii="Times New Roman" w:hAnsi="Times New Roman"/>
            <w:i/>
            <w:iCs/>
            <w:color w:val="auto"/>
            <w:lang w:val="en-US"/>
          </w:rPr>
          <w:t>ermekov</w:t>
        </w:r>
        <w:r w:rsidRPr="00D9143E">
          <w:rPr>
            <w:rStyle w:val="a8"/>
            <w:rFonts w:ascii="Times New Roman" w:hAnsi="Times New Roman"/>
            <w:i/>
            <w:iCs/>
            <w:color w:val="auto"/>
          </w:rPr>
          <w:t>62@</w:t>
        </w:r>
        <w:r w:rsidRPr="00D9143E">
          <w:rPr>
            <w:rStyle w:val="a8"/>
            <w:rFonts w:ascii="Times New Roman" w:hAnsi="Times New Roman"/>
            <w:i/>
            <w:iCs/>
            <w:color w:val="auto"/>
            <w:lang w:val="en-US"/>
          </w:rPr>
          <w:t>mail</w:t>
        </w:r>
        <w:r w:rsidRPr="00D9143E">
          <w:rPr>
            <w:rStyle w:val="a8"/>
            <w:rFonts w:ascii="Times New Roman" w:hAnsi="Times New Roman"/>
            <w:i/>
            <w:iCs/>
            <w:color w:val="auto"/>
          </w:rPr>
          <w:t>.</w:t>
        </w:r>
        <w:r w:rsidRPr="00D9143E">
          <w:rPr>
            <w:rStyle w:val="a8"/>
            <w:rFonts w:ascii="Times New Roman" w:hAnsi="Times New Roman"/>
            <w:i/>
            <w:iCs/>
            <w:color w:val="auto"/>
            <w:lang w:val="en-US"/>
          </w:rPr>
          <w:t>ru</w:t>
        </w:r>
      </w:hyperlink>
    </w:p>
    <w:p w:rsidR="005A7B61" w:rsidRPr="00952B86" w:rsidRDefault="005A7B61" w:rsidP="005A7B61">
      <w:pPr>
        <w:ind w:firstLine="567"/>
        <w:jc w:val="center"/>
      </w:pPr>
    </w:p>
    <w:p w:rsidR="005A7B61" w:rsidRDefault="005A7B61" w:rsidP="005A7B61">
      <w:pPr>
        <w:ind w:firstLine="567"/>
      </w:pPr>
      <w:r>
        <w:t>В данной публикации раскрыта</w:t>
      </w:r>
      <w:r w:rsidRPr="00D42F8D">
        <w:t xml:space="preserve"> характеристика </w:t>
      </w:r>
      <w:r>
        <w:t xml:space="preserve">активных участков </w:t>
      </w:r>
      <w:r w:rsidRPr="00D42F8D">
        <w:t>Кызылкумского автон</w:t>
      </w:r>
      <w:r>
        <w:t xml:space="preserve">омного очага </w:t>
      </w:r>
      <w:r w:rsidRPr="00D42F8D">
        <w:t>Кызылординской</w:t>
      </w:r>
      <w:r>
        <w:t xml:space="preserve"> противочумной станции за период 2003-2024 гг. П</w:t>
      </w:r>
      <w:r w:rsidRPr="00D42F8D">
        <w:t>роведен эпизоотологический мониторинг проявлений эпизоотии чумы в ц</w:t>
      </w:r>
      <w:r>
        <w:t xml:space="preserve">елом по очагу. Представлена динамика эпизоотического процесса с графиками </w:t>
      </w:r>
      <w:r w:rsidRPr="00D42F8D">
        <w:t>интенсивности</w:t>
      </w:r>
      <w:r>
        <w:t xml:space="preserve"> протекания эпизоотии чумы</w:t>
      </w:r>
      <w:r w:rsidRPr="00D42F8D">
        <w:t>, процент соотношения проявляемых признаков при лабораторных иссле</w:t>
      </w:r>
      <w:r>
        <w:t xml:space="preserve">дованиях. </w:t>
      </w:r>
    </w:p>
    <w:p w:rsidR="005A7B61" w:rsidRPr="00715FCE" w:rsidRDefault="005A7B61" w:rsidP="005A7B61">
      <w:pPr>
        <w:ind w:firstLine="567"/>
      </w:pPr>
    </w:p>
    <w:p w:rsidR="005A7B61" w:rsidRPr="00327D9F" w:rsidRDefault="005A7B61" w:rsidP="005A7B61">
      <w:pPr>
        <w:ind w:firstLine="567"/>
        <w:rPr>
          <w:sz w:val="24"/>
          <w:szCs w:val="24"/>
        </w:rPr>
      </w:pPr>
      <w:r w:rsidRPr="00F61F8B">
        <w:rPr>
          <w:b/>
          <w:sz w:val="24"/>
          <w:szCs w:val="24"/>
        </w:rPr>
        <w:t xml:space="preserve">Ключевые слова: </w:t>
      </w:r>
      <w:r w:rsidRPr="00F61F8B">
        <w:rPr>
          <w:sz w:val="24"/>
          <w:szCs w:val="24"/>
        </w:rPr>
        <w:t xml:space="preserve">Кызылкумский автономный очаг чумы, мониторинг, носители, переносчики, </w:t>
      </w:r>
      <w:proofErr w:type="gramStart"/>
      <w:r w:rsidRPr="00F61F8B">
        <w:rPr>
          <w:sz w:val="24"/>
          <w:szCs w:val="24"/>
        </w:rPr>
        <w:t xml:space="preserve">эпизоотия,   </w:t>
      </w:r>
      <w:proofErr w:type="gramEnd"/>
      <w:r w:rsidRPr="00F61F8B">
        <w:rPr>
          <w:sz w:val="24"/>
          <w:szCs w:val="24"/>
        </w:rPr>
        <w:t xml:space="preserve"> штамм, эктопаразиты, циркуляция, возбудитель</w:t>
      </w:r>
    </w:p>
    <w:p w:rsidR="005A7B61" w:rsidRPr="00304B2A" w:rsidRDefault="005A7B61" w:rsidP="005A7B61">
      <w:pPr>
        <w:ind w:firstLine="567"/>
      </w:pPr>
    </w:p>
    <w:p w:rsidR="005A7B61" w:rsidRPr="00EE30EC" w:rsidRDefault="005A7B61" w:rsidP="005A7B61">
      <w:pPr>
        <w:pStyle w:val="afff6"/>
        <w:ind w:firstLine="567"/>
        <w:rPr>
          <w:rFonts w:ascii="Times New Roman" w:hAnsi="Times New Roman"/>
          <w:sz w:val="24"/>
          <w:szCs w:val="24"/>
          <w:lang w:val="kk-KZ"/>
        </w:rPr>
      </w:pPr>
      <w:r>
        <w:rPr>
          <w:rFonts w:ascii="Times New Roman" w:hAnsi="Times New Roman"/>
          <w:color w:val="0070C0"/>
          <w:sz w:val="24"/>
          <w:szCs w:val="24"/>
        </w:rPr>
        <w:tab/>
      </w:r>
      <w:r w:rsidRPr="00091FBC">
        <w:rPr>
          <w:rFonts w:ascii="Times New Roman" w:hAnsi="Times New Roman"/>
          <w:sz w:val="24"/>
          <w:szCs w:val="24"/>
        </w:rPr>
        <w:t>Существует</w:t>
      </w:r>
      <w:r>
        <w:rPr>
          <w:rFonts w:ascii="Times New Roman" w:hAnsi="Times New Roman"/>
          <w:sz w:val="24"/>
          <w:szCs w:val="24"/>
        </w:rPr>
        <w:t xml:space="preserve"> множество гипотез, объясняющих переживание возбудителя чумы в </w:t>
      </w:r>
      <w:proofErr w:type="spellStart"/>
      <w:r>
        <w:rPr>
          <w:rFonts w:ascii="Times New Roman" w:hAnsi="Times New Roman"/>
          <w:sz w:val="24"/>
          <w:szCs w:val="24"/>
        </w:rPr>
        <w:t>межэпизотический</w:t>
      </w:r>
      <w:proofErr w:type="spellEnd"/>
      <w:r>
        <w:rPr>
          <w:rFonts w:ascii="Times New Roman" w:hAnsi="Times New Roman"/>
          <w:sz w:val="24"/>
          <w:szCs w:val="24"/>
        </w:rPr>
        <w:t xml:space="preserve"> период. Из 6-ти имеющихся </w:t>
      </w:r>
      <w:r>
        <w:rPr>
          <w:rFonts w:ascii="Times New Roman" w:hAnsi="Times New Roman"/>
          <w:sz w:val="24"/>
          <w:szCs w:val="24"/>
          <w:lang w:val="kk-KZ"/>
        </w:rPr>
        <w:t xml:space="preserve">гипотез, </w:t>
      </w:r>
      <w:r>
        <w:rPr>
          <w:rFonts w:ascii="Times New Roman" w:hAnsi="Times New Roman"/>
          <w:sz w:val="24"/>
          <w:szCs w:val="24"/>
        </w:rPr>
        <w:t>наиболее подходящей, на наш взгляд является одна – сохранение чумного микроба в вирулентной форме в субстрате нор грызунов и заражение грызунов через почву</w:t>
      </w:r>
      <w:r w:rsidR="00EE30EC">
        <w:rPr>
          <w:rFonts w:ascii="Times New Roman" w:hAnsi="Times New Roman"/>
          <w:sz w:val="24"/>
          <w:szCs w:val="24"/>
          <w:lang w:val="kk-KZ"/>
        </w:rPr>
        <w:t xml:space="preserve"> </w:t>
      </w:r>
      <w:r>
        <w:rPr>
          <w:rFonts w:ascii="Times New Roman" w:hAnsi="Times New Roman"/>
          <w:sz w:val="24"/>
          <w:szCs w:val="24"/>
        </w:rPr>
        <w:t>[4</w:t>
      </w:r>
      <w:r w:rsidRPr="00D06BC3">
        <w:rPr>
          <w:rFonts w:ascii="Times New Roman" w:hAnsi="Times New Roman"/>
          <w:sz w:val="24"/>
          <w:szCs w:val="24"/>
        </w:rPr>
        <w:t>]</w:t>
      </w:r>
      <w:r w:rsidR="00EE30EC">
        <w:rPr>
          <w:rFonts w:ascii="Times New Roman" w:hAnsi="Times New Roman"/>
          <w:sz w:val="24"/>
          <w:szCs w:val="24"/>
          <w:lang w:val="kk-KZ"/>
        </w:rPr>
        <w:t>.</w:t>
      </w:r>
    </w:p>
    <w:p w:rsidR="005A7B61" w:rsidRDefault="005A7B61" w:rsidP="005A7B61">
      <w:pPr>
        <w:pStyle w:val="afff6"/>
        <w:ind w:firstLine="567"/>
        <w:rPr>
          <w:rFonts w:ascii="Times New Roman" w:hAnsi="Times New Roman"/>
          <w:sz w:val="24"/>
          <w:szCs w:val="24"/>
        </w:rPr>
      </w:pPr>
      <w:r>
        <w:rPr>
          <w:rFonts w:ascii="Times New Roman" w:hAnsi="Times New Roman"/>
          <w:sz w:val="24"/>
          <w:szCs w:val="24"/>
        </w:rPr>
        <w:tab/>
        <w:t xml:space="preserve">Возникает вопрос, куда исчезла та эпизоотическая активность на территории староречье </w:t>
      </w:r>
      <w:proofErr w:type="spellStart"/>
      <w:r>
        <w:rPr>
          <w:rFonts w:ascii="Times New Roman" w:hAnsi="Times New Roman"/>
          <w:sz w:val="24"/>
          <w:szCs w:val="24"/>
        </w:rPr>
        <w:t>р.Жанадарьи</w:t>
      </w:r>
      <w:proofErr w:type="spellEnd"/>
      <w:r>
        <w:rPr>
          <w:rFonts w:ascii="Times New Roman" w:hAnsi="Times New Roman"/>
          <w:sz w:val="24"/>
          <w:szCs w:val="24"/>
        </w:rPr>
        <w:t xml:space="preserve"> и Северо-западных </w:t>
      </w:r>
      <w:proofErr w:type="spellStart"/>
      <w:r>
        <w:rPr>
          <w:rFonts w:ascii="Times New Roman" w:hAnsi="Times New Roman"/>
          <w:sz w:val="24"/>
          <w:szCs w:val="24"/>
        </w:rPr>
        <w:t>Кызылкумов</w:t>
      </w:r>
      <w:proofErr w:type="spellEnd"/>
      <w:r>
        <w:rPr>
          <w:rFonts w:ascii="Times New Roman" w:hAnsi="Times New Roman"/>
          <w:sz w:val="24"/>
          <w:szCs w:val="24"/>
        </w:rPr>
        <w:t xml:space="preserve">, которая регистрировалась каждые 2-3 года (1993-2011 </w:t>
      </w:r>
      <w:proofErr w:type="spellStart"/>
      <w:r>
        <w:rPr>
          <w:rFonts w:ascii="Times New Roman" w:hAnsi="Times New Roman"/>
          <w:sz w:val="24"/>
          <w:szCs w:val="24"/>
        </w:rPr>
        <w:t>гг</w:t>
      </w:r>
      <w:proofErr w:type="spellEnd"/>
      <w:r>
        <w:rPr>
          <w:rFonts w:ascii="Times New Roman" w:hAnsi="Times New Roman"/>
          <w:sz w:val="24"/>
          <w:szCs w:val="24"/>
        </w:rPr>
        <w:t>).</w:t>
      </w:r>
    </w:p>
    <w:p w:rsidR="005A7B61" w:rsidRDefault="005A7B61" w:rsidP="005A7B61">
      <w:pPr>
        <w:pStyle w:val="afff6"/>
        <w:ind w:firstLine="567"/>
        <w:rPr>
          <w:rFonts w:ascii="Times New Roman" w:hAnsi="Times New Roman"/>
          <w:sz w:val="24"/>
          <w:szCs w:val="24"/>
        </w:rPr>
      </w:pPr>
      <w:r>
        <w:rPr>
          <w:rFonts w:ascii="Times New Roman" w:hAnsi="Times New Roman"/>
          <w:sz w:val="24"/>
          <w:szCs w:val="24"/>
        </w:rPr>
        <w:t xml:space="preserve">Ранее считалось, что длительность </w:t>
      </w:r>
      <w:proofErr w:type="spellStart"/>
      <w:r>
        <w:rPr>
          <w:rFonts w:ascii="Times New Roman" w:hAnsi="Times New Roman"/>
          <w:sz w:val="24"/>
          <w:szCs w:val="24"/>
        </w:rPr>
        <w:t>межэпизоотического</w:t>
      </w:r>
      <w:proofErr w:type="spellEnd"/>
      <w:r>
        <w:rPr>
          <w:rFonts w:ascii="Times New Roman" w:hAnsi="Times New Roman"/>
          <w:sz w:val="24"/>
          <w:szCs w:val="24"/>
        </w:rPr>
        <w:t xml:space="preserve"> периода тесно связано со стабильным уровнем численности основного носителя. Продолжительность </w:t>
      </w:r>
      <w:proofErr w:type="spellStart"/>
      <w:r>
        <w:rPr>
          <w:rFonts w:ascii="Times New Roman" w:hAnsi="Times New Roman"/>
          <w:sz w:val="24"/>
          <w:szCs w:val="24"/>
        </w:rPr>
        <w:t>межэпизоотических</w:t>
      </w:r>
      <w:proofErr w:type="spellEnd"/>
      <w:r>
        <w:rPr>
          <w:rFonts w:ascii="Times New Roman" w:hAnsi="Times New Roman"/>
          <w:sz w:val="24"/>
          <w:szCs w:val="24"/>
        </w:rPr>
        <w:t xml:space="preserve"> периодов обычно фиксируется значительно больше по времени, чем депрессии численности больших песчанок. За это время происходит несколько подъемов численности носителей и переносчиков.</w:t>
      </w:r>
    </w:p>
    <w:p w:rsidR="005A7B61" w:rsidRDefault="005A7B61" w:rsidP="005A7B61">
      <w:pPr>
        <w:pStyle w:val="afff6"/>
        <w:ind w:firstLine="567"/>
        <w:rPr>
          <w:rFonts w:ascii="Times New Roman" w:hAnsi="Times New Roman"/>
          <w:sz w:val="24"/>
          <w:szCs w:val="24"/>
        </w:rPr>
      </w:pPr>
      <w:r>
        <w:rPr>
          <w:rFonts w:ascii="Times New Roman" w:hAnsi="Times New Roman"/>
          <w:sz w:val="24"/>
          <w:szCs w:val="24"/>
        </w:rPr>
        <w:t xml:space="preserve">Как утверждает автор </w:t>
      </w:r>
      <w:r w:rsidRPr="009E3C1D">
        <w:rPr>
          <w:rFonts w:ascii="Times New Roman" w:hAnsi="Times New Roman"/>
          <w:sz w:val="24"/>
          <w:szCs w:val="24"/>
        </w:rPr>
        <w:t>[</w:t>
      </w:r>
      <w:r>
        <w:rPr>
          <w:rFonts w:ascii="Times New Roman" w:hAnsi="Times New Roman"/>
          <w:sz w:val="24"/>
          <w:szCs w:val="24"/>
        </w:rPr>
        <w:t>4</w:t>
      </w:r>
      <w:r w:rsidRPr="009E3C1D">
        <w:rPr>
          <w:rFonts w:ascii="Times New Roman" w:hAnsi="Times New Roman"/>
          <w:sz w:val="24"/>
          <w:szCs w:val="24"/>
        </w:rPr>
        <w:t>]</w:t>
      </w:r>
      <w:r>
        <w:rPr>
          <w:rFonts w:ascii="Times New Roman" w:hAnsi="Times New Roman"/>
          <w:sz w:val="24"/>
          <w:szCs w:val="24"/>
        </w:rPr>
        <w:t>, все выявляемые нами эпизоотические участки возникают спонтанно при появлении условий для интенсивной циркуляции возбудителя. В таком случае надо полагать, что циркуляция возбудителя чумы на эндемичной территории происходит постоянно.</w:t>
      </w:r>
    </w:p>
    <w:p w:rsidR="005A7B61" w:rsidRDefault="005A7B61" w:rsidP="005A7B61">
      <w:pPr>
        <w:pStyle w:val="afff6"/>
        <w:ind w:firstLine="567"/>
        <w:rPr>
          <w:rFonts w:ascii="Times New Roman" w:hAnsi="Times New Roman"/>
          <w:sz w:val="24"/>
          <w:szCs w:val="24"/>
        </w:rPr>
      </w:pPr>
      <w:r>
        <w:rPr>
          <w:rFonts w:ascii="Times New Roman" w:hAnsi="Times New Roman"/>
          <w:sz w:val="24"/>
          <w:szCs w:val="24"/>
        </w:rPr>
        <w:t xml:space="preserve">Но почему при прогнозировании некоторых активных участков, к примеру Кызылкумского автономного очага, не всегда получаем ожидаемые результаты. В обсуждениях иногда подвергаются сомнениям методы эпизоотологического обследования, доходит до того, что неоправданный прогноз приводит к недоверию по всем структурам выполняемых исполнителей и привлеченных средств. В итоге приводятся стандартные доводы – природно-очаговые особенности или неблагоприятные </w:t>
      </w:r>
      <w:proofErr w:type="spellStart"/>
      <w:r>
        <w:rPr>
          <w:rFonts w:ascii="Times New Roman" w:hAnsi="Times New Roman"/>
          <w:sz w:val="24"/>
          <w:szCs w:val="24"/>
        </w:rPr>
        <w:t>климато</w:t>
      </w:r>
      <w:proofErr w:type="spellEnd"/>
      <w:r>
        <w:rPr>
          <w:rFonts w:ascii="Times New Roman" w:hAnsi="Times New Roman"/>
          <w:sz w:val="24"/>
          <w:szCs w:val="24"/>
        </w:rPr>
        <w:t xml:space="preserve"> - географические условия, влияющие на биоценоз млекопитающих и механизм передачи возбудителя переносчиков. </w:t>
      </w:r>
    </w:p>
    <w:p w:rsidR="005A7B61" w:rsidRDefault="005A7B61" w:rsidP="005A7B61">
      <w:pPr>
        <w:ind w:firstLine="567"/>
        <w:rPr>
          <w:sz w:val="24"/>
          <w:szCs w:val="24"/>
        </w:rPr>
      </w:pPr>
      <w:r>
        <w:rPr>
          <w:sz w:val="24"/>
          <w:szCs w:val="24"/>
        </w:rPr>
        <w:t>Механизмы устойчивого существования чумного микроба в почвенных экосистемах пытались объяснить многие исследователи. Так, например, (</w:t>
      </w:r>
      <w:proofErr w:type="spellStart"/>
      <w:r>
        <w:rPr>
          <w:sz w:val="24"/>
          <w:szCs w:val="24"/>
        </w:rPr>
        <w:t>А.Дятлов</w:t>
      </w:r>
      <w:proofErr w:type="spellEnd"/>
      <w:r>
        <w:rPr>
          <w:sz w:val="24"/>
          <w:szCs w:val="24"/>
        </w:rPr>
        <w:t xml:space="preserve"> 1988г) полагает, что иной естественной средой обитания чумного микроба в неактивные периоды очага может быть только почва. Известная гипотеза «теллурической чумы» (</w:t>
      </w:r>
      <w:r>
        <w:rPr>
          <w:sz w:val="24"/>
          <w:szCs w:val="24"/>
          <w:lang w:val="kk-KZ"/>
        </w:rPr>
        <w:t>В</w:t>
      </w:r>
      <w:proofErr w:type="spellStart"/>
      <w:r>
        <w:rPr>
          <w:sz w:val="24"/>
          <w:szCs w:val="24"/>
          <w:lang w:val="en-US"/>
        </w:rPr>
        <w:t>altazard</w:t>
      </w:r>
      <w:proofErr w:type="spellEnd"/>
      <w:r w:rsidRPr="00103E70">
        <w:rPr>
          <w:sz w:val="24"/>
          <w:szCs w:val="24"/>
        </w:rPr>
        <w:t xml:space="preserve"> 1963.1964</w:t>
      </w:r>
      <w:r>
        <w:rPr>
          <w:sz w:val="24"/>
          <w:szCs w:val="24"/>
        </w:rPr>
        <w:t xml:space="preserve">г) предполагает две экологические фазы возбудителя чумы: </w:t>
      </w:r>
      <w:r w:rsidRPr="00BF536E">
        <w:rPr>
          <w:sz w:val="24"/>
          <w:szCs w:val="24"/>
          <w:u w:val="single"/>
        </w:rPr>
        <w:t>паразитарную</w:t>
      </w:r>
      <w:r>
        <w:rPr>
          <w:sz w:val="24"/>
          <w:szCs w:val="24"/>
        </w:rPr>
        <w:t xml:space="preserve">, связанную с грызунами и блохами(кратковременную) и </w:t>
      </w:r>
      <w:r w:rsidRPr="00BF536E">
        <w:rPr>
          <w:sz w:val="24"/>
          <w:szCs w:val="24"/>
          <w:u w:val="single"/>
        </w:rPr>
        <w:t>почвенную</w:t>
      </w:r>
      <w:r>
        <w:rPr>
          <w:sz w:val="24"/>
          <w:szCs w:val="24"/>
        </w:rPr>
        <w:t xml:space="preserve">, обеспечивающую длительное, устойчивое существование чумного микроба в очаге. </w:t>
      </w:r>
    </w:p>
    <w:p w:rsidR="005A7B61" w:rsidRDefault="005A7B61" w:rsidP="005A7B61">
      <w:pPr>
        <w:ind w:firstLine="567"/>
        <w:rPr>
          <w:sz w:val="24"/>
          <w:szCs w:val="24"/>
        </w:rPr>
      </w:pPr>
      <w:r>
        <w:rPr>
          <w:sz w:val="24"/>
          <w:szCs w:val="24"/>
        </w:rPr>
        <w:t xml:space="preserve">В настоящее время заслуживают внимания три вероятных сценария устойчивого существования чумного микроба. Первый- длительное сохранение возбудителя чумы в почве в некультивируемой форме. Результаты комплексных исследований проб почвы из </w:t>
      </w:r>
      <w:r>
        <w:rPr>
          <w:sz w:val="24"/>
          <w:szCs w:val="24"/>
        </w:rPr>
        <w:lastRenderedPageBreak/>
        <w:t>нор грызунов</w:t>
      </w:r>
      <w:r w:rsidR="005F7339">
        <w:rPr>
          <w:sz w:val="24"/>
          <w:szCs w:val="24"/>
          <w:lang w:val="kk-KZ"/>
        </w:rPr>
        <w:t xml:space="preserve"> </w:t>
      </w:r>
      <w:r>
        <w:rPr>
          <w:sz w:val="24"/>
          <w:szCs w:val="24"/>
        </w:rPr>
        <w:t>(Сучков с соавт,1997) позволили выявить фракцию 1 чумного микроба из 72 образцов методом ПЦР.</w:t>
      </w:r>
      <w:r>
        <w:rPr>
          <w:sz w:val="24"/>
          <w:szCs w:val="24"/>
          <w:lang w:val="kk-KZ"/>
        </w:rPr>
        <w:t xml:space="preserve"> </w:t>
      </w:r>
      <w:r>
        <w:rPr>
          <w:sz w:val="24"/>
          <w:szCs w:val="24"/>
        </w:rPr>
        <w:t xml:space="preserve">Доказана реверсия покоящихся форм в культивируемое состояние. Второй- внутриклеточный паразитизм чумного микроба в почвенных простейших. </w:t>
      </w:r>
      <w:proofErr w:type="spellStart"/>
      <w:r>
        <w:rPr>
          <w:sz w:val="24"/>
          <w:szCs w:val="24"/>
        </w:rPr>
        <w:t>С.Никульшин</w:t>
      </w:r>
      <w:proofErr w:type="spellEnd"/>
      <w:r>
        <w:rPr>
          <w:sz w:val="24"/>
          <w:szCs w:val="24"/>
        </w:rPr>
        <w:t xml:space="preserve"> с </w:t>
      </w:r>
      <w:proofErr w:type="gramStart"/>
      <w:r>
        <w:rPr>
          <w:sz w:val="24"/>
          <w:szCs w:val="24"/>
        </w:rPr>
        <w:t>соавторами(</w:t>
      </w:r>
      <w:proofErr w:type="gramEnd"/>
      <w:r>
        <w:rPr>
          <w:sz w:val="24"/>
          <w:szCs w:val="24"/>
        </w:rPr>
        <w:t xml:space="preserve">1992)проводили экспериментальный анализ взаимодействия возбудителя чумы с почвенными амебами из нор горного суслика. Установлено, что некоторые амебы активно </w:t>
      </w:r>
      <w:proofErr w:type="spellStart"/>
      <w:r>
        <w:rPr>
          <w:sz w:val="24"/>
          <w:szCs w:val="24"/>
        </w:rPr>
        <w:t>фагоцитировавшие</w:t>
      </w:r>
      <w:proofErr w:type="spellEnd"/>
      <w:r>
        <w:rPr>
          <w:sz w:val="24"/>
          <w:szCs w:val="24"/>
        </w:rPr>
        <w:t xml:space="preserve"> бактерии, были «нафаршированы» ими. Тем самым не исключается, что внутриклеточный паразитизм чумного микроба в почвенных простейших может поддерживать его существование при неблагоприятных условиях. Третий- существование чумного микроба в растениях и заражение травоядных </w:t>
      </w:r>
      <w:proofErr w:type="gramStart"/>
      <w:r>
        <w:rPr>
          <w:sz w:val="24"/>
          <w:szCs w:val="24"/>
        </w:rPr>
        <w:t>грызунов</w:t>
      </w:r>
      <w:r w:rsidRPr="007417E3">
        <w:rPr>
          <w:sz w:val="24"/>
          <w:szCs w:val="24"/>
        </w:rPr>
        <w:t>[</w:t>
      </w:r>
      <w:proofErr w:type="gramEnd"/>
      <w:r>
        <w:rPr>
          <w:sz w:val="24"/>
          <w:szCs w:val="24"/>
          <w:lang w:val="kk-KZ"/>
        </w:rPr>
        <w:t>3</w:t>
      </w:r>
      <w:r w:rsidRPr="007417E3">
        <w:rPr>
          <w:sz w:val="24"/>
          <w:szCs w:val="24"/>
        </w:rPr>
        <w:t>]</w:t>
      </w:r>
      <w:r>
        <w:rPr>
          <w:sz w:val="24"/>
          <w:szCs w:val="24"/>
        </w:rPr>
        <w:t>.</w:t>
      </w:r>
    </w:p>
    <w:p w:rsidR="005A7B61" w:rsidRPr="00EE30EC" w:rsidRDefault="005A7B61" w:rsidP="005A7B61">
      <w:pPr>
        <w:pStyle w:val="afff6"/>
        <w:ind w:firstLine="567"/>
        <w:rPr>
          <w:rFonts w:ascii="Times New Roman" w:hAnsi="Times New Roman"/>
          <w:sz w:val="24"/>
          <w:szCs w:val="24"/>
          <w:lang w:val="kk-KZ"/>
        </w:rPr>
      </w:pPr>
      <w:r>
        <w:rPr>
          <w:rFonts w:ascii="Times New Roman" w:hAnsi="Times New Roman"/>
          <w:sz w:val="24"/>
          <w:szCs w:val="24"/>
        </w:rPr>
        <w:t>Другие ученые считают, что регистрация эпизоотий, как правило начинается либо на пике численности, либо чаще всего – более 80 % случаев в начале ее спада</w:t>
      </w:r>
      <w:r w:rsidR="00EE30EC">
        <w:rPr>
          <w:rFonts w:ascii="Times New Roman" w:hAnsi="Times New Roman"/>
          <w:sz w:val="24"/>
          <w:szCs w:val="24"/>
          <w:lang w:val="kk-KZ"/>
        </w:rPr>
        <w:t xml:space="preserve"> </w:t>
      </w:r>
      <w:r w:rsidRPr="00501886">
        <w:rPr>
          <w:rFonts w:ascii="Times New Roman" w:hAnsi="Times New Roman"/>
          <w:sz w:val="24"/>
          <w:szCs w:val="24"/>
        </w:rPr>
        <w:t>[</w:t>
      </w:r>
      <w:r>
        <w:rPr>
          <w:rFonts w:ascii="Times New Roman" w:hAnsi="Times New Roman"/>
          <w:sz w:val="24"/>
          <w:szCs w:val="24"/>
        </w:rPr>
        <w:t>2</w:t>
      </w:r>
      <w:r w:rsidRPr="009C5567">
        <w:rPr>
          <w:rFonts w:ascii="Times New Roman" w:hAnsi="Times New Roman"/>
          <w:sz w:val="24"/>
          <w:szCs w:val="24"/>
        </w:rPr>
        <w:t>]</w:t>
      </w:r>
      <w:r w:rsidR="00EE30EC">
        <w:rPr>
          <w:rFonts w:ascii="Times New Roman" w:hAnsi="Times New Roman"/>
          <w:sz w:val="24"/>
          <w:szCs w:val="24"/>
          <w:lang w:val="kk-KZ"/>
        </w:rPr>
        <w:t>.</w:t>
      </w:r>
    </w:p>
    <w:p w:rsidR="005A7B61" w:rsidRDefault="005A7B61" w:rsidP="005A7B61">
      <w:pPr>
        <w:pStyle w:val="afff6"/>
        <w:ind w:firstLine="567"/>
        <w:rPr>
          <w:rFonts w:ascii="Times New Roman" w:hAnsi="Times New Roman"/>
          <w:sz w:val="24"/>
          <w:szCs w:val="24"/>
        </w:rPr>
      </w:pPr>
      <w:r>
        <w:rPr>
          <w:rFonts w:ascii="Times New Roman" w:hAnsi="Times New Roman"/>
          <w:sz w:val="24"/>
          <w:szCs w:val="24"/>
        </w:rPr>
        <w:t xml:space="preserve">Повышение численности грызунов и блох, как правило является предвестником начала эпизоотии. Но в отдельных очагах чумы эпизоотии не обнаруживаются в течении десятилетий, несмотря на то, что численность грызунов и блох достигает высоких пределов.    </w:t>
      </w:r>
    </w:p>
    <w:p w:rsidR="005A7B61" w:rsidRPr="00EE30EC" w:rsidRDefault="005A7B61" w:rsidP="005A7B61">
      <w:pPr>
        <w:pStyle w:val="afff6"/>
        <w:ind w:firstLine="567"/>
        <w:rPr>
          <w:rFonts w:ascii="Times New Roman" w:hAnsi="Times New Roman"/>
          <w:sz w:val="24"/>
          <w:szCs w:val="24"/>
          <w:lang w:val="kk-KZ"/>
        </w:rPr>
      </w:pPr>
      <w:r w:rsidRPr="00DF7066">
        <w:rPr>
          <w:rFonts w:ascii="Times New Roman" w:hAnsi="Times New Roman"/>
          <w:sz w:val="24"/>
          <w:szCs w:val="24"/>
        </w:rPr>
        <w:t>Депрессия численности</w:t>
      </w:r>
      <w:r>
        <w:rPr>
          <w:rFonts w:ascii="Times New Roman" w:hAnsi="Times New Roman"/>
          <w:sz w:val="24"/>
          <w:szCs w:val="24"/>
        </w:rPr>
        <w:t xml:space="preserve"> грызунов – одно из интересны</w:t>
      </w:r>
      <w:r w:rsidRPr="00DF7066">
        <w:rPr>
          <w:rFonts w:ascii="Times New Roman" w:hAnsi="Times New Roman"/>
          <w:sz w:val="24"/>
          <w:szCs w:val="24"/>
        </w:rPr>
        <w:t>х и не совсем изученных явлений природы. Под депрессией численности мы понимаем глубокое, длительно продолжающееся снижение численности грызунов на большой площади.</w:t>
      </w:r>
      <w:r>
        <w:rPr>
          <w:rFonts w:ascii="Times New Roman" w:hAnsi="Times New Roman"/>
          <w:sz w:val="24"/>
          <w:szCs w:val="24"/>
        </w:rPr>
        <w:t xml:space="preserve"> </w:t>
      </w:r>
      <w:r w:rsidRPr="00DF7066">
        <w:rPr>
          <w:rFonts w:ascii="Times New Roman" w:hAnsi="Times New Roman"/>
          <w:sz w:val="24"/>
          <w:szCs w:val="24"/>
        </w:rPr>
        <w:t xml:space="preserve">Численность, как известно, есть результат взаимодействия двух процессов – размножения и смертности млекопитающих в тот или иной </w:t>
      </w:r>
      <w:proofErr w:type="gramStart"/>
      <w:r w:rsidRPr="00DF7066">
        <w:rPr>
          <w:rFonts w:ascii="Times New Roman" w:hAnsi="Times New Roman"/>
          <w:sz w:val="24"/>
          <w:szCs w:val="24"/>
        </w:rPr>
        <w:t>промежуток  времени</w:t>
      </w:r>
      <w:proofErr w:type="gramEnd"/>
      <w:r w:rsidRPr="00DF7066">
        <w:rPr>
          <w:rFonts w:ascii="Times New Roman" w:hAnsi="Times New Roman"/>
          <w:sz w:val="24"/>
          <w:szCs w:val="24"/>
        </w:rPr>
        <w:t>. Соотношение этих процессов в период депрессии</w:t>
      </w:r>
      <w:r>
        <w:rPr>
          <w:rFonts w:ascii="Times New Roman" w:hAnsi="Times New Roman"/>
          <w:sz w:val="24"/>
          <w:szCs w:val="24"/>
        </w:rPr>
        <w:t xml:space="preserve"> представляет особый интерес</w:t>
      </w:r>
      <w:r w:rsidR="00EE30EC">
        <w:rPr>
          <w:rFonts w:ascii="Times New Roman" w:hAnsi="Times New Roman"/>
          <w:sz w:val="24"/>
          <w:szCs w:val="24"/>
          <w:lang w:val="kk-KZ"/>
        </w:rPr>
        <w:t xml:space="preserve"> </w:t>
      </w:r>
      <w:r>
        <w:rPr>
          <w:rFonts w:ascii="Times New Roman" w:hAnsi="Times New Roman"/>
          <w:sz w:val="24"/>
          <w:szCs w:val="24"/>
        </w:rPr>
        <w:t>[2</w:t>
      </w:r>
      <w:r w:rsidRPr="00DF7066">
        <w:rPr>
          <w:rFonts w:ascii="Times New Roman" w:hAnsi="Times New Roman"/>
          <w:sz w:val="24"/>
          <w:szCs w:val="24"/>
        </w:rPr>
        <w:t>]</w:t>
      </w:r>
      <w:r w:rsidR="00EE30EC">
        <w:rPr>
          <w:rFonts w:ascii="Times New Roman" w:hAnsi="Times New Roman"/>
          <w:sz w:val="24"/>
          <w:szCs w:val="24"/>
          <w:lang w:val="kk-KZ"/>
        </w:rPr>
        <w:t>.</w:t>
      </w:r>
    </w:p>
    <w:p w:rsidR="005A7B61" w:rsidRDefault="005A7B61" w:rsidP="005A7B61">
      <w:pPr>
        <w:autoSpaceDE w:val="0"/>
        <w:autoSpaceDN w:val="0"/>
        <w:adjustRightInd w:val="0"/>
        <w:ind w:firstLine="567"/>
        <w:rPr>
          <w:sz w:val="24"/>
          <w:szCs w:val="24"/>
        </w:rPr>
      </w:pPr>
      <w:r>
        <w:rPr>
          <w:sz w:val="24"/>
          <w:szCs w:val="24"/>
        </w:rPr>
        <w:t xml:space="preserve">Отклонения климата от средних многолетних показателей могут существенно не отразиться на развитии чумных эпизоотий, так как изменения численности переносчиков сказываются только через 1-2 года после аналогичных изменений в плотности населения </w:t>
      </w:r>
      <w:proofErr w:type="spellStart"/>
      <w:r>
        <w:rPr>
          <w:sz w:val="24"/>
          <w:szCs w:val="24"/>
        </w:rPr>
        <w:t>прокормителей</w:t>
      </w:r>
      <w:proofErr w:type="spellEnd"/>
      <w:r>
        <w:rPr>
          <w:sz w:val="24"/>
          <w:szCs w:val="24"/>
        </w:rPr>
        <w:t xml:space="preserve">, наступившие под влиянием климатических аномалий. </w:t>
      </w:r>
    </w:p>
    <w:p w:rsidR="005A7B61" w:rsidRDefault="005A7B61" w:rsidP="005A7B61">
      <w:pPr>
        <w:pStyle w:val="afff6"/>
        <w:ind w:firstLine="567"/>
        <w:rPr>
          <w:rFonts w:ascii="Times New Roman" w:hAnsi="Times New Roman"/>
          <w:sz w:val="24"/>
          <w:szCs w:val="24"/>
        </w:rPr>
      </w:pPr>
      <w:r>
        <w:rPr>
          <w:rFonts w:ascii="Times New Roman" w:hAnsi="Times New Roman"/>
          <w:sz w:val="24"/>
          <w:szCs w:val="24"/>
        </w:rPr>
        <w:t>О</w:t>
      </w:r>
      <w:r w:rsidRPr="00DF7066">
        <w:rPr>
          <w:rFonts w:ascii="Times New Roman" w:hAnsi="Times New Roman"/>
          <w:sz w:val="24"/>
          <w:szCs w:val="24"/>
        </w:rPr>
        <w:t>пределенную роль в сниже</w:t>
      </w:r>
      <w:r>
        <w:rPr>
          <w:rFonts w:ascii="Times New Roman" w:hAnsi="Times New Roman"/>
          <w:sz w:val="24"/>
          <w:szCs w:val="24"/>
        </w:rPr>
        <w:t>нии численности блох, помимо па</w:t>
      </w:r>
      <w:r w:rsidRPr="00DF7066">
        <w:rPr>
          <w:rFonts w:ascii="Times New Roman" w:hAnsi="Times New Roman"/>
          <w:sz w:val="24"/>
          <w:szCs w:val="24"/>
        </w:rPr>
        <w:t xml:space="preserve">дения количества </w:t>
      </w:r>
      <w:proofErr w:type="spellStart"/>
      <w:r w:rsidRPr="00DF7066">
        <w:rPr>
          <w:rFonts w:ascii="Times New Roman" w:hAnsi="Times New Roman"/>
          <w:sz w:val="24"/>
          <w:szCs w:val="24"/>
        </w:rPr>
        <w:t>прокормителей</w:t>
      </w:r>
      <w:proofErr w:type="spellEnd"/>
      <w:r w:rsidRPr="00DF7066">
        <w:rPr>
          <w:rFonts w:ascii="Times New Roman" w:hAnsi="Times New Roman"/>
          <w:sz w:val="24"/>
          <w:szCs w:val="24"/>
        </w:rPr>
        <w:t>, могли непосредственно сыграть и слишком высокие летние температуры в сочетании с низкой влажностью почвы, что ограничивает завершение</w:t>
      </w:r>
      <w:r>
        <w:rPr>
          <w:rFonts w:ascii="Times New Roman" w:hAnsi="Times New Roman"/>
          <w:sz w:val="24"/>
          <w:szCs w:val="24"/>
        </w:rPr>
        <w:t xml:space="preserve"> </w:t>
      </w:r>
      <w:r w:rsidRPr="00DF7066">
        <w:rPr>
          <w:rFonts w:ascii="Times New Roman" w:hAnsi="Times New Roman"/>
          <w:sz w:val="24"/>
          <w:szCs w:val="24"/>
        </w:rPr>
        <w:t>полно</w:t>
      </w:r>
      <w:r>
        <w:rPr>
          <w:rFonts w:ascii="Times New Roman" w:hAnsi="Times New Roman"/>
          <w:sz w:val="24"/>
          <w:szCs w:val="24"/>
        </w:rPr>
        <w:t>го метаморфоза этих насекомых [4</w:t>
      </w:r>
      <w:r w:rsidRPr="00DF7066">
        <w:rPr>
          <w:rFonts w:ascii="Times New Roman" w:hAnsi="Times New Roman"/>
          <w:sz w:val="24"/>
          <w:szCs w:val="24"/>
        </w:rPr>
        <w:t>].</w:t>
      </w:r>
      <w:r>
        <w:rPr>
          <w:rFonts w:ascii="Times New Roman" w:hAnsi="Times New Roman"/>
          <w:sz w:val="24"/>
          <w:szCs w:val="24"/>
        </w:rPr>
        <w:tab/>
      </w:r>
    </w:p>
    <w:p w:rsidR="005A7B61" w:rsidRDefault="005A7B61" w:rsidP="005A7B61">
      <w:pPr>
        <w:pStyle w:val="afff6"/>
        <w:ind w:firstLine="567"/>
        <w:rPr>
          <w:rFonts w:ascii="Times New Roman" w:hAnsi="Times New Roman"/>
          <w:sz w:val="24"/>
          <w:szCs w:val="24"/>
        </w:rPr>
      </w:pPr>
      <w:r>
        <w:rPr>
          <w:rFonts w:ascii="Times New Roman" w:hAnsi="Times New Roman"/>
          <w:sz w:val="24"/>
          <w:szCs w:val="24"/>
        </w:rPr>
        <w:t xml:space="preserve">По известным </w:t>
      </w:r>
      <w:proofErr w:type="spellStart"/>
      <w:r>
        <w:rPr>
          <w:rFonts w:ascii="Times New Roman" w:hAnsi="Times New Roman"/>
          <w:sz w:val="24"/>
          <w:szCs w:val="24"/>
        </w:rPr>
        <w:t>метерологическим</w:t>
      </w:r>
      <w:proofErr w:type="spellEnd"/>
      <w:r>
        <w:rPr>
          <w:rFonts w:ascii="Times New Roman" w:hAnsi="Times New Roman"/>
          <w:sz w:val="24"/>
          <w:szCs w:val="24"/>
        </w:rPr>
        <w:t xml:space="preserve"> данным </w:t>
      </w:r>
      <w:proofErr w:type="spellStart"/>
      <w:r>
        <w:rPr>
          <w:rFonts w:ascii="Times New Roman" w:hAnsi="Times New Roman"/>
          <w:sz w:val="24"/>
          <w:szCs w:val="24"/>
        </w:rPr>
        <w:t>Кызылординской</w:t>
      </w:r>
      <w:proofErr w:type="spellEnd"/>
      <w:r>
        <w:rPr>
          <w:rFonts w:ascii="Times New Roman" w:hAnsi="Times New Roman"/>
          <w:sz w:val="24"/>
          <w:szCs w:val="24"/>
        </w:rPr>
        <w:t xml:space="preserve"> области с</w:t>
      </w:r>
      <w:r w:rsidRPr="00BC1C1B">
        <w:rPr>
          <w:rFonts w:ascii="Times New Roman" w:hAnsi="Times New Roman"/>
          <w:sz w:val="24"/>
          <w:szCs w:val="24"/>
        </w:rPr>
        <w:t>редняя</w:t>
      </w:r>
      <w:r>
        <w:rPr>
          <w:rFonts w:ascii="Times New Roman" w:hAnsi="Times New Roman"/>
          <w:sz w:val="24"/>
          <w:szCs w:val="24"/>
        </w:rPr>
        <w:t xml:space="preserve"> температура воздуха в январе составляет от -15 до -5 град, с</w:t>
      </w:r>
      <w:r w:rsidRPr="00BC1C1B">
        <w:rPr>
          <w:rFonts w:ascii="Times New Roman" w:hAnsi="Times New Roman"/>
          <w:sz w:val="24"/>
          <w:szCs w:val="24"/>
        </w:rPr>
        <w:t>уточная амплиту</w:t>
      </w:r>
      <w:r>
        <w:rPr>
          <w:rFonts w:ascii="Times New Roman" w:hAnsi="Times New Roman"/>
          <w:sz w:val="24"/>
          <w:szCs w:val="24"/>
        </w:rPr>
        <w:t>да температуры воздуха в январе макс= 23,8º. В летнее время с</w:t>
      </w:r>
      <w:r w:rsidRPr="00BC1C1B">
        <w:rPr>
          <w:rFonts w:ascii="Times New Roman" w:hAnsi="Times New Roman"/>
          <w:sz w:val="24"/>
          <w:szCs w:val="24"/>
        </w:rPr>
        <w:t xml:space="preserve">редняя температура воздуха в </w:t>
      </w:r>
      <w:proofErr w:type="gramStart"/>
      <w:r w:rsidRPr="00BC1C1B">
        <w:rPr>
          <w:rFonts w:ascii="Times New Roman" w:hAnsi="Times New Roman"/>
          <w:sz w:val="24"/>
          <w:szCs w:val="24"/>
        </w:rPr>
        <w:t>июле  от</w:t>
      </w:r>
      <w:proofErr w:type="gramEnd"/>
      <w:r w:rsidRPr="00BC1C1B">
        <w:rPr>
          <w:rFonts w:ascii="Times New Roman" w:hAnsi="Times New Roman"/>
          <w:sz w:val="24"/>
          <w:szCs w:val="24"/>
        </w:rPr>
        <w:t xml:space="preserve"> +24 до +28 </w:t>
      </w:r>
      <w:r>
        <w:rPr>
          <w:rFonts w:ascii="Times New Roman" w:hAnsi="Times New Roman"/>
          <w:sz w:val="24"/>
          <w:szCs w:val="24"/>
        </w:rPr>
        <w:t xml:space="preserve">º </w:t>
      </w:r>
      <w:r w:rsidRPr="00BC1C1B">
        <w:rPr>
          <w:rFonts w:ascii="Times New Roman" w:hAnsi="Times New Roman"/>
          <w:sz w:val="24"/>
          <w:szCs w:val="24"/>
        </w:rPr>
        <w:t>С и выше. Суточная амплитуда темпер</w:t>
      </w:r>
      <w:r>
        <w:rPr>
          <w:rFonts w:ascii="Times New Roman" w:hAnsi="Times New Roman"/>
          <w:sz w:val="24"/>
          <w:szCs w:val="24"/>
        </w:rPr>
        <w:t xml:space="preserve">атуры воздуха в июле 25,3º. </w:t>
      </w:r>
      <w:r w:rsidRPr="00BC1C1B">
        <w:rPr>
          <w:rFonts w:ascii="Times New Roman" w:hAnsi="Times New Roman"/>
          <w:sz w:val="24"/>
          <w:szCs w:val="24"/>
        </w:rPr>
        <w:t>Среднее годовое количество осадков (в мм) Бейнеу- Аральск-Кызылорда = менее 150 мм. Жезказган-Шалкар = 200 мм</w:t>
      </w:r>
      <w:r w:rsidR="00EE30EC">
        <w:rPr>
          <w:rFonts w:ascii="Times New Roman" w:hAnsi="Times New Roman"/>
          <w:sz w:val="24"/>
          <w:szCs w:val="24"/>
          <w:lang w:val="kk-KZ"/>
        </w:rPr>
        <w:t xml:space="preserve"> </w:t>
      </w:r>
      <w:r w:rsidRPr="00E20142">
        <w:rPr>
          <w:rFonts w:ascii="Times New Roman" w:hAnsi="Times New Roman"/>
          <w:sz w:val="24"/>
          <w:szCs w:val="24"/>
        </w:rPr>
        <w:t>[</w:t>
      </w:r>
      <w:r>
        <w:rPr>
          <w:rFonts w:ascii="Times New Roman" w:hAnsi="Times New Roman"/>
          <w:sz w:val="24"/>
          <w:szCs w:val="24"/>
        </w:rPr>
        <w:t>6</w:t>
      </w:r>
      <w:r w:rsidRPr="00E20142">
        <w:rPr>
          <w:rFonts w:ascii="Times New Roman" w:hAnsi="Times New Roman"/>
          <w:sz w:val="24"/>
          <w:szCs w:val="24"/>
        </w:rPr>
        <w:t>]</w:t>
      </w:r>
      <w:r>
        <w:rPr>
          <w:rFonts w:ascii="Times New Roman" w:hAnsi="Times New Roman"/>
          <w:sz w:val="24"/>
          <w:szCs w:val="24"/>
        </w:rPr>
        <w:t xml:space="preserve">. Выше указанные климатические факторы конечно же непосредственно оказывают влияние на ход протекания эпизоотического процесса. </w:t>
      </w:r>
    </w:p>
    <w:p w:rsidR="004B3DE3" w:rsidRPr="00BC1C1B" w:rsidRDefault="004B3DE3" w:rsidP="005A7B61">
      <w:pPr>
        <w:pStyle w:val="afff6"/>
        <w:ind w:firstLine="567"/>
        <w:rPr>
          <w:rFonts w:ascii="Times New Roman" w:hAnsi="Times New Roman"/>
          <w:sz w:val="24"/>
          <w:szCs w:val="24"/>
        </w:rPr>
      </w:pPr>
    </w:p>
    <w:p w:rsidR="005A7B61" w:rsidRDefault="005A7B61" w:rsidP="00D45EE0">
      <w:pPr>
        <w:pStyle w:val="afff6"/>
        <w:jc w:val="center"/>
        <w:rPr>
          <w:rFonts w:ascii="Times New Roman" w:hAnsi="Times New Roman"/>
          <w:sz w:val="24"/>
          <w:szCs w:val="24"/>
        </w:rPr>
      </w:pPr>
      <w:r w:rsidRPr="006D0293">
        <w:rPr>
          <w:rFonts w:ascii="Times New Roman" w:hAnsi="Times New Roman"/>
          <w:noProof/>
          <w:sz w:val="24"/>
          <w:szCs w:val="24"/>
        </w:rPr>
        <w:drawing>
          <wp:inline distT="0" distB="0" distL="0" distR="0" wp14:anchorId="20B32629" wp14:editId="13CBC7B7">
            <wp:extent cx="5676900" cy="1663700"/>
            <wp:effectExtent l="0" t="0" r="0" b="12700"/>
            <wp:docPr id="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D45EE0" w:rsidRDefault="00D45EE0" w:rsidP="005A7B61">
      <w:pPr>
        <w:pStyle w:val="aff6"/>
        <w:ind w:left="0" w:firstLine="567"/>
        <w:jc w:val="center"/>
        <w:rPr>
          <w:i/>
          <w:sz w:val="24"/>
          <w:szCs w:val="24"/>
        </w:rPr>
      </w:pPr>
    </w:p>
    <w:p w:rsidR="005A7B61" w:rsidRPr="00327D9F" w:rsidRDefault="00611F90" w:rsidP="005A7B61">
      <w:pPr>
        <w:pStyle w:val="aff6"/>
        <w:ind w:left="0" w:firstLine="567"/>
        <w:jc w:val="center"/>
        <w:rPr>
          <w:i/>
          <w:sz w:val="24"/>
          <w:szCs w:val="24"/>
          <w:vertAlign w:val="superscript"/>
        </w:rPr>
      </w:pPr>
      <w:r>
        <w:rPr>
          <w:i/>
          <w:sz w:val="24"/>
          <w:szCs w:val="24"/>
        </w:rPr>
        <w:t>Р</w:t>
      </w:r>
      <w:r w:rsidR="005A7B61" w:rsidRPr="00F6533B">
        <w:rPr>
          <w:i/>
          <w:sz w:val="24"/>
          <w:szCs w:val="24"/>
        </w:rPr>
        <w:t>исунок 1</w:t>
      </w:r>
      <w:r w:rsidR="00145EA8">
        <w:rPr>
          <w:i/>
          <w:sz w:val="24"/>
          <w:szCs w:val="24"/>
        </w:rPr>
        <w:t>.</w:t>
      </w:r>
      <w:r w:rsidR="005A7B61" w:rsidRPr="00F6533B">
        <w:rPr>
          <w:i/>
          <w:sz w:val="24"/>
          <w:szCs w:val="24"/>
        </w:rPr>
        <w:t xml:space="preserve"> Динамика развития эпизоотического процесса в Кызылкумском автономном очаге чумы, км</w:t>
      </w:r>
      <w:r w:rsidR="005A7B61" w:rsidRPr="00F6533B">
        <w:rPr>
          <w:i/>
          <w:sz w:val="24"/>
          <w:szCs w:val="24"/>
          <w:vertAlign w:val="superscript"/>
        </w:rPr>
        <w:t>2</w:t>
      </w:r>
    </w:p>
    <w:p w:rsidR="00F61F8B" w:rsidRPr="00327D9F" w:rsidRDefault="00F61F8B" w:rsidP="005A7B61">
      <w:pPr>
        <w:pStyle w:val="aff6"/>
        <w:ind w:left="0" w:firstLine="567"/>
        <w:jc w:val="center"/>
        <w:rPr>
          <w:i/>
          <w:sz w:val="24"/>
          <w:szCs w:val="24"/>
        </w:rPr>
      </w:pPr>
    </w:p>
    <w:p w:rsidR="005A7B61" w:rsidRDefault="005A7B61" w:rsidP="005A7B61">
      <w:pPr>
        <w:ind w:firstLine="567"/>
        <w:rPr>
          <w:sz w:val="24"/>
          <w:szCs w:val="24"/>
        </w:rPr>
      </w:pPr>
      <w:r>
        <w:rPr>
          <w:sz w:val="24"/>
          <w:szCs w:val="24"/>
        </w:rPr>
        <w:lastRenderedPageBreak/>
        <w:t>Эпизоот</w:t>
      </w:r>
      <w:r w:rsidRPr="00F427EC">
        <w:rPr>
          <w:sz w:val="24"/>
          <w:szCs w:val="24"/>
        </w:rPr>
        <w:t>ический</w:t>
      </w:r>
      <w:r>
        <w:rPr>
          <w:sz w:val="24"/>
          <w:szCs w:val="24"/>
        </w:rPr>
        <w:t xml:space="preserve"> процесс в Кызылкумском автономном очаге за период с 2003-2024гг. носит волнообразный характер (рис</w:t>
      </w:r>
      <w:r w:rsidR="00EE30EC">
        <w:rPr>
          <w:sz w:val="24"/>
          <w:szCs w:val="24"/>
          <w:lang w:val="kk-KZ"/>
        </w:rPr>
        <w:t xml:space="preserve">унок </w:t>
      </w:r>
      <w:r>
        <w:rPr>
          <w:sz w:val="24"/>
          <w:szCs w:val="24"/>
        </w:rPr>
        <w:t>1). В 2004 году отмечалось резкое повышение активности эпизоотии на площади 1700 км</w:t>
      </w:r>
      <w:r>
        <w:rPr>
          <w:sz w:val="24"/>
          <w:szCs w:val="24"/>
          <w:vertAlign w:val="superscript"/>
        </w:rPr>
        <w:t>2</w:t>
      </w:r>
      <w:r>
        <w:rPr>
          <w:sz w:val="24"/>
          <w:szCs w:val="24"/>
        </w:rPr>
        <w:t>, затем</w:t>
      </w:r>
      <w:r>
        <w:rPr>
          <w:sz w:val="24"/>
          <w:szCs w:val="24"/>
          <w:vertAlign w:val="superscript"/>
        </w:rPr>
        <w:t xml:space="preserve"> </w:t>
      </w:r>
      <w:r>
        <w:rPr>
          <w:sz w:val="24"/>
          <w:szCs w:val="24"/>
        </w:rPr>
        <w:t>в течении 6 лет напряженность протекала на среднем уровне, с выявлением площади эпизоотии в пределах от 300 до 600 км</w:t>
      </w:r>
      <w:r>
        <w:rPr>
          <w:sz w:val="24"/>
          <w:szCs w:val="24"/>
          <w:vertAlign w:val="superscript"/>
        </w:rPr>
        <w:t>2</w:t>
      </w:r>
      <w:r>
        <w:rPr>
          <w:sz w:val="24"/>
          <w:szCs w:val="24"/>
        </w:rPr>
        <w:t>. В 2011году, на площади 2200 км</w:t>
      </w:r>
      <w:r>
        <w:rPr>
          <w:sz w:val="24"/>
          <w:szCs w:val="24"/>
          <w:vertAlign w:val="superscript"/>
        </w:rPr>
        <w:t xml:space="preserve">2 </w:t>
      </w:r>
      <w:r>
        <w:rPr>
          <w:sz w:val="24"/>
          <w:szCs w:val="24"/>
        </w:rPr>
        <w:t>регистрируется новый и самый интенсивный подъем уровня эпизоотии за изучаемый период. В течении следующих 5-ти лет (2012-2016</w:t>
      </w:r>
      <w:r w:rsidR="00EE30EC">
        <w:rPr>
          <w:sz w:val="24"/>
          <w:szCs w:val="24"/>
          <w:lang w:val="kk-KZ"/>
        </w:rPr>
        <w:t xml:space="preserve"> </w:t>
      </w:r>
      <w:r>
        <w:rPr>
          <w:sz w:val="24"/>
          <w:szCs w:val="24"/>
        </w:rPr>
        <w:t>гг.) отмечается постепенное снижение цикла напряженности эпизоотического процесса. В 2017 году регистрируется новая активность эпизоотии на площади 1200 км</w:t>
      </w:r>
      <w:r>
        <w:rPr>
          <w:sz w:val="24"/>
          <w:szCs w:val="24"/>
          <w:vertAlign w:val="superscript"/>
        </w:rPr>
        <w:t>2</w:t>
      </w:r>
      <w:r>
        <w:rPr>
          <w:sz w:val="24"/>
          <w:szCs w:val="24"/>
        </w:rPr>
        <w:t>, которая впоследствии чередуется с ежегодным волнообразным течением до 2022 года и снижением его в 2023г.</w:t>
      </w:r>
    </w:p>
    <w:p w:rsidR="005A7B61" w:rsidRPr="00DF7066" w:rsidRDefault="005A7B61" w:rsidP="005A7B61">
      <w:pPr>
        <w:ind w:firstLine="567"/>
        <w:rPr>
          <w:sz w:val="24"/>
          <w:szCs w:val="24"/>
        </w:rPr>
      </w:pPr>
      <w:r>
        <w:rPr>
          <w:sz w:val="24"/>
          <w:szCs w:val="24"/>
        </w:rPr>
        <w:t>Ранее было отмечено</w:t>
      </w:r>
      <w:r w:rsidRPr="00BF2557">
        <w:rPr>
          <w:sz w:val="24"/>
          <w:szCs w:val="24"/>
        </w:rPr>
        <w:t xml:space="preserve"> [</w:t>
      </w:r>
      <w:r>
        <w:rPr>
          <w:sz w:val="24"/>
          <w:szCs w:val="24"/>
        </w:rPr>
        <w:t>1</w:t>
      </w:r>
      <w:r w:rsidRPr="00BF2557">
        <w:rPr>
          <w:sz w:val="24"/>
          <w:szCs w:val="24"/>
        </w:rPr>
        <w:t>]</w:t>
      </w:r>
      <w:r>
        <w:rPr>
          <w:sz w:val="24"/>
          <w:szCs w:val="24"/>
        </w:rPr>
        <w:t>, что при эпизоотологическом обследовании площади на территории</w:t>
      </w:r>
      <w:r w:rsidRPr="00BF2557">
        <w:rPr>
          <w:sz w:val="24"/>
          <w:szCs w:val="24"/>
        </w:rPr>
        <w:t xml:space="preserve"> </w:t>
      </w:r>
      <w:r>
        <w:rPr>
          <w:sz w:val="24"/>
          <w:szCs w:val="24"/>
        </w:rPr>
        <w:t xml:space="preserve">Кызылкумского автономного очага, порядка 9000-10000 </w:t>
      </w:r>
      <w:proofErr w:type="spellStart"/>
      <w:r>
        <w:rPr>
          <w:sz w:val="24"/>
          <w:szCs w:val="24"/>
        </w:rPr>
        <w:t>км.кв</w:t>
      </w:r>
      <w:proofErr w:type="spellEnd"/>
      <w:r>
        <w:rPr>
          <w:sz w:val="24"/>
          <w:szCs w:val="24"/>
        </w:rPr>
        <w:t xml:space="preserve">. обнаружение </w:t>
      </w:r>
      <w:proofErr w:type="spellStart"/>
      <w:r>
        <w:rPr>
          <w:sz w:val="24"/>
          <w:szCs w:val="24"/>
        </w:rPr>
        <w:t>микроочагов</w:t>
      </w:r>
      <w:proofErr w:type="spellEnd"/>
      <w:r>
        <w:rPr>
          <w:sz w:val="24"/>
          <w:szCs w:val="24"/>
        </w:rPr>
        <w:t xml:space="preserve"> чумы становится наиболее вероятным. Вместе с тем, выявление эпизоотий чумы до 2009 года </w:t>
      </w:r>
      <w:proofErr w:type="gramStart"/>
      <w:r>
        <w:rPr>
          <w:sz w:val="24"/>
          <w:szCs w:val="24"/>
        </w:rPr>
        <w:t>даже  более</w:t>
      </w:r>
      <w:proofErr w:type="gramEnd"/>
      <w:r>
        <w:rPr>
          <w:sz w:val="24"/>
          <w:szCs w:val="24"/>
        </w:rPr>
        <w:t xml:space="preserve"> интенсивные по характеру проявлений регистрировались при обследованной площади 3000-5000 </w:t>
      </w:r>
      <w:proofErr w:type="spellStart"/>
      <w:r>
        <w:rPr>
          <w:sz w:val="24"/>
          <w:szCs w:val="24"/>
        </w:rPr>
        <w:t>км.кв</w:t>
      </w:r>
      <w:proofErr w:type="spellEnd"/>
      <w:r>
        <w:rPr>
          <w:sz w:val="24"/>
          <w:szCs w:val="24"/>
        </w:rPr>
        <w:t xml:space="preserve">.  </w:t>
      </w:r>
    </w:p>
    <w:p w:rsidR="005A7B61" w:rsidRDefault="005A7B61" w:rsidP="005A7B61">
      <w:pPr>
        <w:autoSpaceDE w:val="0"/>
        <w:autoSpaceDN w:val="0"/>
        <w:adjustRightInd w:val="0"/>
        <w:ind w:firstLine="567"/>
        <w:rPr>
          <w:sz w:val="24"/>
          <w:szCs w:val="24"/>
        </w:rPr>
      </w:pPr>
    </w:p>
    <w:p w:rsidR="005A7B61" w:rsidRPr="00077EBB" w:rsidRDefault="005A7B61" w:rsidP="00747D44">
      <w:pPr>
        <w:pStyle w:val="aff6"/>
        <w:ind w:left="0" w:firstLine="567"/>
        <w:jc w:val="center"/>
        <w:rPr>
          <w:b/>
          <w:sz w:val="24"/>
          <w:szCs w:val="24"/>
        </w:rPr>
      </w:pPr>
      <w:r>
        <w:rPr>
          <w:b/>
          <w:noProof/>
          <w:sz w:val="24"/>
          <w:szCs w:val="24"/>
        </w:rPr>
        <w:drawing>
          <wp:inline distT="0" distB="0" distL="0" distR="0" wp14:anchorId="0BB982A3" wp14:editId="66D561CF">
            <wp:extent cx="4754782" cy="1835833"/>
            <wp:effectExtent l="0" t="0" r="8255" b="1206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2D143B" w:rsidRDefault="002D143B" w:rsidP="005A7B61">
      <w:pPr>
        <w:pStyle w:val="aff6"/>
        <w:ind w:left="0" w:firstLine="567"/>
        <w:jc w:val="center"/>
        <w:rPr>
          <w:i/>
          <w:sz w:val="24"/>
          <w:szCs w:val="24"/>
        </w:rPr>
      </w:pPr>
    </w:p>
    <w:p w:rsidR="005A7B61" w:rsidRPr="00F61F8B" w:rsidRDefault="005A7B61" w:rsidP="005A7B61">
      <w:pPr>
        <w:pStyle w:val="aff6"/>
        <w:ind w:left="0" w:firstLine="567"/>
        <w:jc w:val="center"/>
        <w:rPr>
          <w:i/>
          <w:sz w:val="24"/>
          <w:szCs w:val="24"/>
        </w:rPr>
      </w:pPr>
      <w:r>
        <w:rPr>
          <w:i/>
          <w:sz w:val="24"/>
          <w:szCs w:val="24"/>
        </w:rPr>
        <w:t xml:space="preserve">Рисунок </w:t>
      </w:r>
      <w:r w:rsidRPr="00C15A23">
        <w:rPr>
          <w:i/>
          <w:sz w:val="24"/>
          <w:szCs w:val="24"/>
        </w:rPr>
        <w:t>2</w:t>
      </w:r>
      <w:r>
        <w:rPr>
          <w:i/>
          <w:sz w:val="24"/>
          <w:szCs w:val="24"/>
        </w:rPr>
        <w:t>.</w:t>
      </w:r>
      <w:r w:rsidRPr="00C15A23">
        <w:rPr>
          <w:i/>
          <w:sz w:val="24"/>
          <w:szCs w:val="24"/>
        </w:rPr>
        <w:t xml:space="preserve"> Выделенные культуры чумного микроба в Кызылкумском автономном очаге за период 1990-2024</w:t>
      </w:r>
      <w:r>
        <w:rPr>
          <w:i/>
          <w:sz w:val="24"/>
          <w:szCs w:val="24"/>
        </w:rPr>
        <w:t xml:space="preserve"> </w:t>
      </w:r>
      <w:r w:rsidRPr="00C15A23">
        <w:rPr>
          <w:i/>
          <w:sz w:val="24"/>
          <w:szCs w:val="24"/>
        </w:rPr>
        <w:t>гг</w:t>
      </w:r>
      <w:r w:rsidR="00F61F8B" w:rsidRPr="00F61F8B">
        <w:rPr>
          <w:i/>
          <w:sz w:val="24"/>
          <w:szCs w:val="24"/>
        </w:rPr>
        <w:t>.</w:t>
      </w:r>
    </w:p>
    <w:p w:rsidR="00F61F8B" w:rsidRPr="00F61F8B" w:rsidRDefault="00F61F8B" w:rsidP="005A7B61">
      <w:pPr>
        <w:pStyle w:val="aff6"/>
        <w:ind w:left="0" w:firstLine="567"/>
        <w:jc w:val="center"/>
        <w:rPr>
          <w:i/>
          <w:sz w:val="24"/>
          <w:szCs w:val="24"/>
        </w:rPr>
      </w:pPr>
    </w:p>
    <w:p w:rsidR="005A7B61" w:rsidRDefault="005A7B61" w:rsidP="005A7B61">
      <w:pPr>
        <w:pStyle w:val="aff6"/>
        <w:ind w:left="0" w:firstLine="567"/>
        <w:rPr>
          <w:sz w:val="24"/>
          <w:szCs w:val="24"/>
        </w:rPr>
      </w:pPr>
      <w:r>
        <w:rPr>
          <w:sz w:val="24"/>
          <w:szCs w:val="24"/>
        </w:rPr>
        <w:t xml:space="preserve">За данный период (рисунок </w:t>
      </w:r>
      <w:r w:rsidRPr="00C915F2">
        <w:rPr>
          <w:sz w:val="24"/>
          <w:szCs w:val="24"/>
        </w:rPr>
        <w:t>2)</w:t>
      </w:r>
      <w:r>
        <w:rPr>
          <w:sz w:val="24"/>
          <w:szCs w:val="24"/>
        </w:rPr>
        <w:t xml:space="preserve"> </w:t>
      </w:r>
      <w:r w:rsidRPr="00C915F2">
        <w:rPr>
          <w:sz w:val="24"/>
          <w:szCs w:val="24"/>
        </w:rPr>
        <w:t xml:space="preserve">в динамике количество выделенных культур отражает картину эпизоотического процесса </w:t>
      </w:r>
      <w:r>
        <w:rPr>
          <w:sz w:val="24"/>
          <w:szCs w:val="24"/>
        </w:rPr>
        <w:t>по годам. Так в 1990</w:t>
      </w:r>
      <w:r w:rsidR="00EE30EC">
        <w:rPr>
          <w:sz w:val="24"/>
          <w:szCs w:val="24"/>
          <w:lang w:val="kk-KZ"/>
        </w:rPr>
        <w:t xml:space="preserve"> </w:t>
      </w:r>
      <w:r>
        <w:rPr>
          <w:sz w:val="24"/>
          <w:szCs w:val="24"/>
        </w:rPr>
        <w:t>году количество изолированных штаммов чумы – 34, затем в 1991 году - 10 штаммов, указывает о снижении интенсивности эпизоотии чумы. После 3-х летнего затишья (1992-1994</w:t>
      </w:r>
      <w:r w:rsidR="00EE30EC">
        <w:rPr>
          <w:sz w:val="24"/>
          <w:szCs w:val="24"/>
          <w:lang w:val="kk-KZ"/>
        </w:rPr>
        <w:t xml:space="preserve"> </w:t>
      </w:r>
      <w:proofErr w:type="spellStart"/>
      <w:r>
        <w:rPr>
          <w:sz w:val="24"/>
          <w:szCs w:val="24"/>
        </w:rPr>
        <w:t>гг</w:t>
      </w:r>
      <w:proofErr w:type="spellEnd"/>
      <w:r w:rsidR="00EE30EC">
        <w:rPr>
          <w:sz w:val="24"/>
          <w:szCs w:val="24"/>
          <w:lang w:val="kk-KZ"/>
        </w:rPr>
        <w:t>.</w:t>
      </w:r>
      <w:r>
        <w:rPr>
          <w:sz w:val="24"/>
          <w:szCs w:val="24"/>
        </w:rPr>
        <w:t xml:space="preserve">) отмечались лишь единичные спорадические </w:t>
      </w:r>
      <w:proofErr w:type="gramStart"/>
      <w:r>
        <w:rPr>
          <w:sz w:val="24"/>
          <w:szCs w:val="24"/>
        </w:rPr>
        <w:t>случаи(</w:t>
      </w:r>
      <w:proofErr w:type="gramEnd"/>
      <w:r>
        <w:rPr>
          <w:sz w:val="24"/>
          <w:szCs w:val="24"/>
        </w:rPr>
        <w:t>1995-1996</w:t>
      </w:r>
      <w:r w:rsidR="00EE30EC">
        <w:rPr>
          <w:sz w:val="24"/>
          <w:szCs w:val="24"/>
          <w:lang w:val="kk-KZ"/>
        </w:rPr>
        <w:t xml:space="preserve"> </w:t>
      </w:r>
      <w:proofErr w:type="spellStart"/>
      <w:r>
        <w:rPr>
          <w:sz w:val="24"/>
          <w:szCs w:val="24"/>
        </w:rPr>
        <w:t>гг</w:t>
      </w:r>
      <w:proofErr w:type="spellEnd"/>
      <w:r w:rsidR="00EE30EC">
        <w:rPr>
          <w:sz w:val="24"/>
          <w:szCs w:val="24"/>
          <w:lang w:val="kk-KZ"/>
        </w:rPr>
        <w:t>.</w:t>
      </w:r>
      <w:r>
        <w:rPr>
          <w:sz w:val="24"/>
          <w:szCs w:val="24"/>
        </w:rPr>
        <w:t xml:space="preserve">) с выделением 1-2 культуры чумы. В 1999 году отмечается самый высокий уровень зараженности чумным микробом за этот период - 63 штамма, который постепенно снижался с выделением возбудителя чумы до 2004 года (16 штаммов). Затем регистрируется 5-летний </w:t>
      </w:r>
      <w:proofErr w:type="gramStart"/>
      <w:r>
        <w:rPr>
          <w:sz w:val="24"/>
          <w:szCs w:val="24"/>
        </w:rPr>
        <w:t>период(</w:t>
      </w:r>
      <w:proofErr w:type="gramEnd"/>
      <w:r>
        <w:rPr>
          <w:sz w:val="24"/>
          <w:szCs w:val="24"/>
        </w:rPr>
        <w:t>2005-2009</w:t>
      </w:r>
      <w:r w:rsidR="00EE30EC">
        <w:rPr>
          <w:sz w:val="24"/>
          <w:szCs w:val="24"/>
          <w:lang w:val="kk-KZ"/>
        </w:rPr>
        <w:t xml:space="preserve"> </w:t>
      </w:r>
      <w:proofErr w:type="spellStart"/>
      <w:r>
        <w:rPr>
          <w:sz w:val="24"/>
          <w:szCs w:val="24"/>
        </w:rPr>
        <w:t>гг</w:t>
      </w:r>
      <w:proofErr w:type="spellEnd"/>
      <w:r w:rsidR="00EE30EC">
        <w:rPr>
          <w:sz w:val="24"/>
          <w:szCs w:val="24"/>
          <w:lang w:val="kk-KZ"/>
        </w:rPr>
        <w:t>.</w:t>
      </w:r>
      <w:r>
        <w:rPr>
          <w:sz w:val="24"/>
          <w:szCs w:val="24"/>
        </w:rPr>
        <w:t>) эпизоотии, период без выделения культур, когда основные носители чумы выявлялись серологическими исследованиями. В 2011году от грызунов и их носителей было выделено 26 культур чумы, интенсивность выделения отмечалась среди эктопаразитов (73%) – рисунок 3.</w:t>
      </w:r>
      <w:r w:rsidR="00EE30EC">
        <w:rPr>
          <w:sz w:val="24"/>
          <w:szCs w:val="24"/>
          <w:lang w:val="kk-KZ"/>
        </w:rPr>
        <w:t xml:space="preserve"> </w:t>
      </w:r>
      <w:r>
        <w:rPr>
          <w:sz w:val="24"/>
          <w:szCs w:val="24"/>
        </w:rPr>
        <w:t xml:space="preserve">Спад эпизоотической активности наблюдается с 2012-201 6гг, где обнаруживаются только единичные </w:t>
      </w:r>
      <w:proofErr w:type="spellStart"/>
      <w:r>
        <w:rPr>
          <w:sz w:val="24"/>
          <w:szCs w:val="24"/>
        </w:rPr>
        <w:t>серопозитивные</w:t>
      </w:r>
      <w:proofErr w:type="spellEnd"/>
      <w:r>
        <w:rPr>
          <w:sz w:val="24"/>
          <w:szCs w:val="24"/>
        </w:rPr>
        <w:t xml:space="preserve"> грызуны. В 2017 году возникшая эпизоотия зарегистрирована за счет активного заражения эктопаразитов, – из 17 изолированных культур возбудителя чумы 76,4% приходится на переносчиков – рисунок 3. Выделенные культуры чумы в 2020 году свидетельствует о резком снижении инфицированности, и грызуны и их носители были поражены 50/50. </w:t>
      </w:r>
      <w:proofErr w:type="gramStart"/>
      <w:r>
        <w:rPr>
          <w:sz w:val="24"/>
          <w:szCs w:val="24"/>
        </w:rPr>
        <w:t>В  начале</w:t>
      </w:r>
      <w:proofErr w:type="gramEnd"/>
      <w:r>
        <w:rPr>
          <w:sz w:val="24"/>
          <w:szCs w:val="24"/>
        </w:rPr>
        <w:t xml:space="preserve"> нового цикла эпизоотического процесса за период 2022-2023 стали регистрироваться </w:t>
      </w:r>
      <w:proofErr w:type="spellStart"/>
      <w:r>
        <w:rPr>
          <w:sz w:val="24"/>
          <w:szCs w:val="24"/>
        </w:rPr>
        <w:t>серопозитивные</w:t>
      </w:r>
      <w:proofErr w:type="spellEnd"/>
      <w:r>
        <w:rPr>
          <w:sz w:val="24"/>
          <w:szCs w:val="24"/>
        </w:rPr>
        <w:t xml:space="preserve"> грызуны.  </w:t>
      </w:r>
    </w:p>
    <w:p w:rsidR="005A7B61" w:rsidRPr="00C90548" w:rsidRDefault="005A7B61" w:rsidP="005A7B61">
      <w:pPr>
        <w:pStyle w:val="aff6"/>
        <w:ind w:left="0" w:firstLine="567"/>
        <w:rPr>
          <w:sz w:val="24"/>
          <w:szCs w:val="24"/>
        </w:rPr>
      </w:pPr>
      <w:r>
        <w:rPr>
          <w:sz w:val="24"/>
          <w:szCs w:val="24"/>
        </w:rPr>
        <w:t xml:space="preserve">   </w:t>
      </w:r>
      <w:r w:rsidRPr="00C915F2">
        <w:rPr>
          <w:sz w:val="24"/>
          <w:szCs w:val="24"/>
        </w:rPr>
        <w:t xml:space="preserve">  </w:t>
      </w:r>
    </w:p>
    <w:p w:rsidR="005A7B61" w:rsidRDefault="005A7B61" w:rsidP="002D143B">
      <w:pPr>
        <w:pStyle w:val="aff6"/>
        <w:ind w:left="0"/>
        <w:rPr>
          <w:b/>
          <w:noProof/>
          <w:sz w:val="24"/>
          <w:szCs w:val="24"/>
        </w:rPr>
      </w:pPr>
      <w:r>
        <w:rPr>
          <w:b/>
          <w:noProof/>
          <w:sz w:val="24"/>
          <w:szCs w:val="24"/>
        </w:rPr>
        <w:lastRenderedPageBreak/>
        <w:drawing>
          <wp:inline distT="0" distB="0" distL="0" distR="0" wp14:anchorId="23161DB0" wp14:editId="227DBA76">
            <wp:extent cx="5916930" cy="3059723"/>
            <wp:effectExtent l="0" t="0" r="7620" b="762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A7B61" w:rsidRDefault="005A7B61" w:rsidP="005A7B61">
      <w:pPr>
        <w:pStyle w:val="aff6"/>
        <w:ind w:left="0" w:firstLine="567"/>
        <w:jc w:val="center"/>
        <w:rPr>
          <w:sz w:val="24"/>
          <w:szCs w:val="24"/>
        </w:rPr>
      </w:pPr>
    </w:p>
    <w:p w:rsidR="005A7B61" w:rsidRPr="00327D9F" w:rsidRDefault="005A7B61" w:rsidP="005A7B61">
      <w:pPr>
        <w:pStyle w:val="aff6"/>
        <w:ind w:left="0" w:firstLine="567"/>
        <w:jc w:val="center"/>
        <w:rPr>
          <w:i/>
          <w:sz w:val="24"/>
          <w:szCs w:val="24"/>
        </w:rPr>
      </w:pPr>
      <w:r w:rsidRPr="004E665C">
        <w:rPr>
          <w:i/>
          <w:sz w:val="24"/>
          <w:szCs w:val="24"/>
        </w:rPr>
        <w:t>Рисунок 3.  Динамика соотношения выделенных культур чумного микроба от грызунов и эктопаразитов за период 1990-2024</w:t>
      </w:r>
      <w:r>
        <w:rPr>
          <w:i/>
          <w:sz w:val="24"/>
          <w:szCs w:val="24"/>
        </w:rPr>
        <w:t xml:space="preserve"> </w:t>
      </w:r>
      <w:r w:rsidRPr="004E665C">
        <w:rPr>
          <w:i/>
          <w:sz w:val="24"/>
          <w:szCs w:val="24"/>
        </w:rPr>
        <w:t>гг</w:t>
      </w:r>
      <w:r>
        <w:rPr>
          <w:i/>
          <w:sz w:val="24"/>
          <w:szCs w:val="24"/>
        </w:rPr>
        <w:t>.</w:t>
      </w:r>
    </w:p>
    <w:p w:rsidR="00F61F8B" w:rsidRPr="00327D9F" w:rsidRDefault="00F61F8B" w:rsidP="005A7B61">
      <w:pPr>
        <w:pStyle w:val="aff6"/>
        <w:ind w:left="0" w:firstLine="567"/>
        <w:jc w:val="center"/>
        <w:rPr>
          <w:i/>
          <w:sz w:val="24"/>
          <w:szCs w:val="24"/>
        </w:rPr>
      </w:pPr>
    </w:p>
    <w:p w:rsidR="005A7B61" w:rsidRDefault="005A7B61" w:rsidP="00B8461D">
      <w:pPr>
        <w:pStyle w:val="aff6"/>
        <w:ind w:left="0" w:firstLine="567"/>
        <w:rPr>
          <w:sz w:val="24"/>
          <w:szCs w:val="24"/>
        </w:rPr>
      </w:pPr>
      <w:r>
        <w:rPr>
          <w:sz w:val="24"/>
          <w:szCs w:val="24"/>
        </w:rPr>
        <w:t>Обзор соотношения</w:t>
      </w:r>
      <w:r w:rsidRPr="005037B1">
        <w:rPr>
          <w:sz w:val="24"/>
          <w:szCs w:val="24"/>
        </w:rPr>
        <w:t xml:space="preserve"> выделенных культур чумного микроба</w:t>
      </w:r>
      <w:r>
        <w:rPr>
          <w:sz w:val="24"/>
          <w:szCs w:val="24"/>
        </w:rPr>
        <w:t xml:space="preserve"> от грызунов и эктопаразитов </w:t>
      </w:r>
      <w:r w:rsidRPr="005037B1">
        <w:rPr>
          <w:sz w:val="24"/>
          <w:szCs w:val="24"/>
        </w:rPr>
        <w:t>(</w:t>
      </w:r>
      <w:r>
        <w:rPr>
          <w:sz w:val="24"/>
          <w:szCs w:val="24"/>
        </w:rPr>
        <w:t>р</w:t>
      </w:r>
      <w:r w:rsidRPr="005037B1">
        <w:rPr>
          <w:sz w:val="24"/>
          <w:szCs w:val="24"/>
        </w:rPr>
        <w:t>ис</w:t>
      </w:r>
      <w:r>
        <w:rPr>
          <w:sz w:val="24"/>
          <w:szCs w:val="24"/>
        </w:rPr>
        <w:t xml:space="preserve">унок </w:t>
      </w:r>
      <w:r w:rsidRPr="005037B1">
        <w:rPr>
          <w:sz w:val="24"/>
          <w:szCs w:val="24"/>
        </w:rPr>
        <w:t xml:space="preserve">3) позволяет оценивать интенсивность протекания эпизоотического процесса. Роль грызунов или эктопаразитов в возникновении или поддержании длительности </w:t>
      </w:r>
      <w:r>
        <w:rPr>
          <w:sz w:val="24"/>
          <w:szCs w:val="24"/>
        </w:rPr>
        <w:t xml:space="preserve">течения эпизоотии можно наблюдать на диаграмме. Так, в 1990 году высокая </w:t>
      </w:r>
      <w:proofErr w:type="spellStart"/>
      <w:r>
        <w:rPr>
          <w:sz w:val="24"/>
          <w:szCs w:val="24"/>
        </w:rPr>
        <w:t>выделяемость</w:t>
      </w:r>
      <w:proofErr w:type="spellEnd"/>
      <w:r>
        <w:rPr>
          <w:sz w:val="24"/>
          <w:szCs w:val="24"/>
        </w:rPr>
        <w:t xml:space="preserve"> возбудителя чумы среди грызунов составила 61,7%, на следующий 1991 год грызуны были поражены на 30% по сравнению с эктопаразитами (70%). Как правило, после выделения культур от грызунов впоследствии начинают поражаться и эктопаразиты. Процент поражения носителей и переносчиков также указывает на степень, интенсивность, время давности обсеменения возбудителями больших песчанок и блох. И по их значениям обычно дают характеристику эпизоотии и выводят прогноз на следующий год. Так, в 1995-1996 гг. выделенные только от грызунов культуры в малых количествах свидетельствует о резком снижении численности блох и завершении эпизоотии. В 1999 году </w:t>
      </w:r>
      <w:proofErr w:type="spellStart"/>
      <w:r>
        <w:rPr>
          <w:sz w:val="24"/>
          <w:szCs w:val="24"/>
        </w:rPr>
        <w:t>выделяемость</w:t>
      </w:r>
      <w:proofErr w:type="spellEnd"/>
      <w:r>
        <w:rPr>
          <w:sz w:val="24"/>
          <w:szCs w:val="24"/>
        </w:rPr>
        <w:t xml:space="preserve"> культур чумы среди грызунов достигает 36,5% от всех выявленных, а зараженность блох 63,4% - что явно можно утверждать о разгаре эпизоотического процесса. Также в 2004 г, 2011 г.  и 2017 г. зараженность основного носителя составляет менее, чем эктопаразитов. Состояние соотношения выделенных культур в 2000 г. -52,9</w:t>
      </w:r>
      <w:r w:rsidR="00C3318F">
        <w:rPr>
          <w:sz w:val="24"/>
          <w:szCs w:val="24"/>
          <w:lang w:val="kk-KZ"/>
        </w:rPr>
        <w:t xml:space="preserve"> </w:t>
      </w:r>
      <w:r>
        <w:rPr>
          <w:sz w:val="24"/>
          <w:szCs w:val="24"/>
        </w:rPr>
        <w:t>% и 47,0</w:t>
      </w:r>
      <w:r w:rsidR="00C3318F">
        <w:rPr>
          <w:sz w:val="24"/>
          <w:szCs w:val="24"/>
          <w:lang w:val="kk-KZ"/>
        </w:rPr>
        <w:t xml:space="preserve"> </w:t>
      </w:r>
      <w:r>
        <w:rPr>
          <w:sz w:val="24"/>
          <w:szCs w:val="24"/>
        </w:rPr>
        <w:t xml:space="preserve">%,; 2002 г. </w:t>
      </w:r>
      <w:r w:rsidR="00C3318F">
        <w:rPr>
          <w:sz w:val="24"/>
          <w:szCs w:val="24"/>
        </w:rPr>
        <w:t>–</w:t>
      </w:r>
      <w:r>
        <w:rPr>
          <w:sz w:val="24"/>
          <w:szCs w:val="24"/>
        </w:rPr>
        <w:t xml:space="preserve"> 30</w:t>
      </w:r>
      <w:r w:rsidR="00C3318F">
        <w:rPr>
          <w:sz w:val="24"/>
          <w:szCs w:val="24"/>
          <w:lang w:val="kk-KZ"/>
        </w:rPr>
        <w:t xml:space="preserve"> </w:t>
      </w:r>
      <w:r>
        <w:rPr>
          <w:sz w:val="24"/>
          <w:szCs w:val="24"/>
        </w:rPr>
        <w:t>% и 40</w:t>
      </w:r>
      <w:r w:rsidR="00C3318F">
        <w:rPr>
          <w:sz w:val="24"/>
          <w:szCs w:val="24"/>
          <w:lang w:val="kk-KZ"/>
        </w:rPr>
        <w:t xml:space="preserve"> </w:t>
      </w:r>
      <w:r>
        <w:rPr>
          <w:sz w:val="24"/>
          <w:szCs w:val="24"/>
        </w:rPr>
        <w:t>%;  2018 г. -60</w:t>
      </w:r>
      <w:r w:rsidR="00C3318F">
        <w:rPr>
          <w:sz w:val="24"/>
          <w:szCs w:val="24"/>
          <w:lang w:val="kk-KZ"/>
        </w:rPr>
        <w:t xml:space="preserve"> </w:t>
      </w:r>
      <w:r>
        <w:rPr>
          <w:sz w:val="24"/>
          <w:szCs w:val="24"/>
        </w:rPr>
        <w:t>% и 40</w:t>
      </w:r>
      <w:r w:rsidR="00C3318F">
        <w:rPr>
          <w:sz w:val="24"/>
          <w:szCs w:val="24"/>
          <w:lang w:val="kk-KZ"/>
        </w:rPr>
        <w:t xml:space="preserve"> </w:t>
      </w:r>
      <w:r>
        <w:rPr>
          <w:sz w:val="24"/>
          <w:szCs w:val="24"/>
        </w:rPr>
        <w:t xml:space="preserve">%; 2020 г. </w:t>
      </w:r>
      <w:r w:rsidR="00C3318F">
        <w:rPr>
          <w:sz w:val="24"/>
          <w:szCs w:val="24"/>
        </w:rPr>
        <w:t>–</w:t>
      </w:r>
      <w:r>
        <w:rPr>
          <w:sz w:val="24"/>
          <w:szCs w:val="24"/>
        </w:rPr>
        <w:t xml:space="preserve"> 50</w:t>
      </w:r>
      <w:r w:rsidR="00C3318F">
        <w:rPr>
          <w:sz w:val="24"/>
          <w:szCs w:val="24"/>
          <w:lang w:val="kk-KZ"/>
        </w:rPr>
        <w:t xml:space="preserve"> </w:t>
      </w:r>
      <w:r>
        <w:rPr>
          <w:sz w:val="24"/>
          <w:szCs w:val="24"/>
        </w:rPr>
        <w:t>% и 50</w:t>
      </w:r>
      <w:r w:rsidR="00C3318F">
        <w:rPr>
          <w:sz w:val="24"/>
          <w:szCs w:val="24"/>
          <w:lang w:val="kk-KZ"/>
        </w:rPr>
        <w:t xml:space="preserve"> </w:t>
      </w:r>
      <w:r>
        <w:rPr>
          <w:sz w:val="24"/>
          <w:szCs w:val="24"/>
        </w:rPr>
        <w:t xml:space="preserve">% свидетельствует о средней интенсивности эпизоотии.    </w:t>
      </w:r>
    </w:p>
    <w:p w:rsidR="005A7B61" w:rsidRPr="00EC5CEE" w:rsidRDefault="005A7B61" w:rsidP="005A7B61">
      <w:pPr>
        <w:pStyle w:val="aff6"/>
        <w:ind w:left="0" w:firstLine="567"/>
        <w:rPr>
          <w:sz w:val="24"/>
          <w:szCs w:val="24"/>
        </w:rPr>
      </w:pPr>
    </w:p>
    <w:p w:rsidR="005A7B61" w:rsidRDefault="005A7B61" w:rsidP="002D143B">
      <w:pPr>
        <w:pStyle w:val="aff6"/>
        <w:ind w:left="0"/>
        <w:rPr>
          <w:b/>
          <w:sz w:val="24"/>
          <w:szCs w:val="24"/>
        </w:rPr>
      </w:pPr>
      <w:r>
        <w:rPr>
          <w:b/>
          <w:noProof/>
          <w:sz w:val="24"/>
          <w:szCs w:val="24"/>
        </w:rPr>
        <w:lastRenderedPageBreak/>
        <w:drawing>
          <wp:inline distT="0" distB="0" distL="0" distR="0" wp14:anchorId="4C670C52" wp14:editId="28507C42">
            <wp:extent cx="5833110" cy="2883877"/>
            <wp:effectExtent l="0" t="0" r="15240" b="1206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A7B61" w:rsidRPr="00073824" w:rsidRDefault="005A7B61" w:rsidP="005A7B61">
      <w:pPr>
        <w:pStyle w:val="aff6"/>
        <w:ind w:left="0" w:firstLine="567"/>
        <w:jc w:val="center"/>
        <w:rPr>
          <w:i/>
          <w:sz w:val="24"/>
          <w:szCs w:val="24"/>
        </w:rPr>
      </w:pPr>
    </w:p>
    <w:p w:rsidR="005A7B61" w:rsidRDefault="005A7B61" w:rsidP="005A7B61">
      <w:pPr>
        <w:pStyle w:val="aff6"/>
        <w:ind w:left="0" w:firstLine="567"/>
        <w:jc w:val="center"/>
        <w:rPr>
          <w:i/>
          <w:sz w:val="24"/>
          <w:szCs w:val="24"/>
        </w:rPr>
      </w:pPr>
      <w:r w:rsidRPr="00073824">
        <w:rPr>
          <w:i/>
          <w:sz w:val="24"/>
          <w:szCs w:val="24"/>
        </w:rPr>
        <w:t xml:space="preserve"> Рисунок 4</w:t>
      </w:r>
      <w:r w:rsidR="00145EA8">
        <w:rPr>
          <w:i/>
          <w:sz w:val="24"/>
          <w:szCs w:val="24"/>
        </w:rPr>
        <w:t xml:space="preserve">. </w:t>
      </w:r>
      <w:r w:rsidRPr="00073824">
        <w:rPr>
          <w:i/>
          <w:sz w:val="24"/>
          <w:szCs w:val="24"/>
        </w:rPr>
        <w:t xml:space="preserve">Динамика выделенных культур чумного микроба и выявленных </w:t>
      </w:r>
      <w:proofErr w:type="spellStart"/>
      <w:proofErr w:type="gramStart"/>
      <w:r w:rsidRPr="00073824">
        <w:rPr>
          <w:i/>
          <w:sz w:val="24"/>
          <w:szCs w:val="24"/>
        </w:rPr>
        <w:t>серопозитивных</w:t>
      </w:r>
      <w:proofErr w:type="spellEnd"/>
      <w:r w:rsidRPr="00073824">
        <w:rPr>
          <w:i/>
          <w:sz w:val="24"/>
          <w:szCs w:val="24"/>
        </w:rPr>
        <w:t xml:space="preserve">  грызунов</w:t>
      </w:r>
      <w:proofErr w:type="gramEnd"/>
      <w:r w:rsidRPr="00073824">
        <w:rPr>
          <w:i/>
          <w:sz w:val="24"/>
          <w:szCs w:val="24"/>
        </w:rPr>
        <w:t xml:space="preserve"> за изучаемый период в Кызылкумском автономном очаге чумы</w:t>
      </w:r>
    </w:p>
    <w:p w:rsidR="009C252B" w:rsidRPr="00073824" w:rsidRDefault="009C252B" w:rsidP="005A7B61">
      <w:pPr>
        <w:pStyle w:val="aff6"/>
        <w:ind w:left="0" w:firstLine="567"/>
        <w:jc w:val="center"/>
        <w:rPr>
          <w:i/>
          <w:sz w:val="24"/>
          <w:szCs w:val="24"/>
        </w:rPr>
      </w:pPr>
    </w:p>
    <w:p w:rsidR="005A7B61" w:rsidRDefault="005A7B61" w:rsidP="0089431C">
      <w:pPr>
        <w:ind w:firstLine="567"/>
        <w:rPr>
          <w:sz w:val="24"/>
          <w:szCs w:val="24"/>
        </w:rPr>
      </w:pPr>
      <w:r>
        <w:rPr>
          <w:sz w:val="24"/>
          <w:szCs w:val="24"/>
        </w:rPr>
        <w:t>На диаграмме (рисунок 4</w:t>
      </w:r>
      <w:r w:rsidRPr="00595C9A">
        <w:rPr>
          <w:sz w:val="24"/>
          <w:szCs w:val="24"/>
        </w:rPr>
        <w:t>)</w:t>
      </w:r>
      <w:r>
        <w:rPr>
          <w:sz w:val="24"/>
          <w:szCs w:val="24"/>
        </w:rPr>
        <w:t xml:space="preserve"> выделенных культур за данный период изучения заметно, что рост </w:t>
      </w:r>
      <w:proofErr w:type="spellStart"/>
      <w:r>
        <w:rPr>
          <w:sz w:val="24"/>
          <w:szCs w:val="24"/>
        </w:rPr>
        <w:t>выделяемости</w:t>
      </w:r>
      <w:proofErr w:type="spellEnd"/>
      <w:r>
        <w:rPr>
          <w:sz w:val="24"/>
          <w:szCs w:val="24"/>
        </w:rPr>
        <w:t xml:space="preserve"> возбудителей чумного микроба не всегда соответствует интенсивности выявленных </w:t>
      </w:r>
      <w:proofErr w:type="spellStart"/>
      <w:r>
        <w:rPr>
          <w:sz w:val="24"/>
          <w:szCs w:val="24"/>
        </w:rPr>
        <w:t>серопозитивных</w:t>
      </w:r>
      <w:proofErr w:type="spellEnd"/>
      <w:r>
        <w:rPr>
          <w:sz w:val="24"/>
          <w:szCs w:val="24"/>
        </w:rPr>
        <w:t xml:space="preserve"> грызунов. Об этом можно полагать, наблюдая за течением эпизоотии в 2010-2011 гг., когда положительные серологические результаты обнаружены у 122 грызунов, а возбудители чумы выделены от 5 млекопитающих (4</w:t>
      </w:r>
      <w:r w:rsidR="00C3318F">
        <w:rPr>
          <w:sz w:val="24"/>
          <w:szCs w:val="24"/>
          <w:lang w:val="kk-KZ"/>
        </w:rPr>
        <w:t xml:space="preserve"> </w:t>
      </w:r>
      <w:r>
        <w:rPr>
          <w:sz w:val="24"/>
          <w:szCs w:val="24"/>
        </w:rPr>
        <w:t>%). И на следующий 2011 год у 43 грызунов в крови обнаружены антитела к чумному микробу и только от 18 грызунов выделены культуры чумы (60,4</w:t>
      </w:r>
      <w:r w:rsidR="00C3318F">
        <w:rPr>
          <w:sz w:val="24"/>
          <w:szCs w:val="24"/>
          <w:lang w:val="kk-KZ"/>
        </w:rPr>
        <w:t xml:space="preserve"> </w:t>
      </w:r>
      <w:r>
        <w:rPr>
          <w:sz w:val="24"/>
          <w:szCs w:val="24"/>
        </w:rPr>
        <w:t xml:space="preserve">%). Затем в 2013-2016 гг. регистрируется </w:t>
      </w:r>
      <w:proofErr w:type="spellStart"/>
      <w:r>
        <w:rPr>
          <w:sz w:val="24"/>
          <w:szCs w:val="24"/>
        </w:rPr>
        <w:t>межэпизоотическое</w:t>
      </w:r>
      <w:proofErr w:type="spellEnd"/>
      <w:r>
        <w:rPr>
          <w:sz w:val="24"/>
          <w:szCs w:val="24"/>
        </w:rPr>
        <w:t xml:space="preserve"> затишье с единичными спорадическими </w:t>
      </w:r>
      <w:proofErr w:type="spellStart"/>
      <w:r>
        <w:rPr>
          <w:sz w:val="24"/>
          <w:szCs w:val="24"/>
        </w:rPr>
        <w:t>серопозитивными</w:t>
      </w:r>
      <w:proofErr w:type="spellEnd"/>
      <w:r>
        <w:rPr>
          <w:sz w:val="24"/>
          <w:szCs w:val="24"/>
        </w:rPr>
        <w:t xml:space="preserve"> результатами. С 2017-2020 года как следствие продолжения эпизоотического процесса процент выделения возбудителей чумы несколько снизился: 2017 г.  – 34,6 %, 2018 г. - 17,8%, 2020 г.- 44,4 %.   </w:t>
      </w:r>
    </w:p>
    <w:p w:rsidR="005A7B61" w:rsidRDefault="005A7B61" w:rsidP="0089431C">
      <w:pPr>
        <w:ind w:firstLine="567"/>
        <w:rPr>
          <w:sz w:val="24"/>
          <w:szCs w:val="24"/>
          <w:lang w:val="kk-KZ"/>
        </w:rPr>
      </w:pPr>
      <w:r>
        <w:rPr>
          <w:sz w:val="24"/>
          <w:szCs w:val="24"/>
        </w:rPr>
        <w:t>Таким образом</w:t>
      </w:r>
      <w:r>
        <w:rPr>
          <w:sz w:val="24"/>
          <w:szCs w:val="24"/>
          <w:lang w:val="kk-KZ"/>
        </w:rPr>
        <w:t>:</w:t>
      </w:r>
    </w:p>
    <w:p w:rsidR="005A7B61" w:rsidRPr="00083707" w:rsidRDefault="005A7B61" w:rsidP="0089431C">
      <w:pPr>
        <w:pStyle w:val="aff6"/>
        <w:numPr>
          <w:ilvl w:val="0"/>
          <w:numId w:val="7"/>
        </w:numPr>
        <w:tabs>
          <w:tab w:val="left" w:pos="851"/>
        </w:tabs>
        <w:ind w:left="0" w:firstLine="567"/>
        <w:rPr>
          <w:sz w:val="24"/>
          <w:szCs w:val="24"/>
          <w:lang w:val="kk-KZ"/>
        </w:rPr>
      </w:pPr>
      <w:r w:rsidRPr="00083707">
        <w:rPr>
          <w:sz w:val="24"/>
          <w:szCs w:val="24"/>
        </w:rPr>
        <w:t>Механизм устойчивого сохранения чумного микроба</w:t>
      </w:r>
      <w:r w:rsidRPr="00083707">
        <w:rPr>
          <w:sz w:val="24"/>
          <w:szCs w:val="24"/>
          <w:lang w:val="kk-KZ"/>
        </w:rPr>
        <w:t xml:space="preserve"> остается достаточно неизученным и требует дополнит</w:t>
      </w:r>
      <w:r>
        <w:rPr>
          <w:sz w:val="24"/>
          <w:szCs w:val="24"/>
          <w:lang w:val="kk-KZ"/>
        </w:rPr>
        <w:t>ельных специальных исследований, ч</w:t>
      </w:r>
      <w:r w:rsidRPr="00083707">
        <w:rPr>
          <w:sz w:val="24"/>
          <w:szCs w:val="24"/>
          <w:lang w:val="kk-KZ"/>
        </w:rPr>
        <w:t>то</w:t>
      </w:r>
      <w:r>
        <w:rPr>
          <w:sz w:val="24"/>
          <w:szCs w:val="24"/>
          <w:lang w:val="kk-KZ"/>
        </w:rPr>
        <w:t xml:space="preserve"> впоследствии</w:t>
      </w:r>
      <w:r w:rsidRPr="00083707">
        <w:rPr>
          <w:sz w:val="24"/>
          <w:szCs w:val="24"/>
          <w:lang w:val="kk-KZ"/>
        </w:rPr>
        <w:t xml:space="preserve"> может объяснить факт наличия и продолжительности межэпизоотического периода.</w:t>
      </w:r>
    </w:p>
    <w:p w:rsidR="005A7B61" w:rsidRDefault="005A7B61" w:rsidP="0089431C">
      <w:pPr>
        <w:pStyle w:val="aff6"/>
        <w:numPr>
          <w:ilvl w:val="0"/>
          <w:numId w:val="7"/>
        </w:numPr>
        <w:tabs>
          <w:tab w:val="left" w:pos="851"/>
        </w:tabs>
        <w:ind w:left="0" w:firstLine="567"/>
        <w:rPr>
          <w:sz w:val="24"/>
          <w:szCs w:val="24"/>
          <w:lang w:val="kk-KZ"/>
        </w:rPr>
      </w:pPr>
      <w:r>
        <w:rPr>
          <w:sz w:val="24"/>
          <w:szCs w:val="24"/>
          <w:lang w:val="kk-KZ"/>
        </w:rPr>
        <w:t>Эпизоотический процесс чумы за наблюдаемый период имеет два  активных цикла подъема, с 2003-2011 год и 2017-2023 год.</w:t>
      </w:r>
    </w:p>
    <w:p w:rsidR="005A7B61" w:rsidRPr="00EC2F9E" w:rsidRDefault="005A7B61" w:rsidP="0089431C">
      <w:pPr>
        <w:pStyle w:val="aff6"/>
        <w:numPr>
          <w:ilvl w:val="0"/>
          <w:numId w:val="7"/>
        </w:numPr>
        <w:tabs>
          <w:tab w:val="left" w:pos="851"/>
        </w:tabs>
        <w:ind w:left="0" w:firstLine="567"/>
        <w:rPr>
          <w:sz w:val="24"/>
          <w:szCs w:val="24"/>
          <w:lang w:val="kk-KZ"/>
        </w:rPr>
      </w:pPr>
      <w:r>
        <w:rPr>
          <w:sz w:val="24"/>
          <w:szCs w:val="24"/>
        </w:rPr>
        <w:t xml:space="preserve">Рост количества выделенных культур возбудителя чумного микроба не всегда соответствует интенсивности выявленных </w:t>
      </w:r>
      <w:proofErr w:type="spellStart"/>
      <w:r>
        <w:rPr>
          <w:sz w:val="24"/>
          <w:szCs w:val="24"/>
        </w:rPr>
        <w:t>серопозитивных</w:t>
      </w:r>
      <w:proofErr w:type="spellEnd"/>
      <w:r>
        <w:rPr>
          <w:sz w:val="24"/>
          <w:szCs w:val="24"/>
        </w:rPr>
        <w:t xml:space="preserve"> грызунов. </w:t>
      </w:r>
    </w:p>
    <w:p w:rsidR="00747D44" w:rsidRPr="00327D9F" w:rsidRDefault="00747D44" w:rsidP="0089431C">
      <w:pPr>
        <w:pStyle w:val="aff6"/>
        <w:ind w:left="0" w:firstLine="567"/>
        <w:jc w:val="center"/>
      </w:pPr>
    </w:p>
    <w:p w:rsidR="005A7B61" w:rsidRDefault="005A7B61" w:rsidP="0089431C">
      <w:pPr>
        <w:pStyle w:val="aff6"/>
        <w:ind w:left="0" w:firstLine="567"/>
        <w:jc w:val="center"/>
        <w:rPr>
          <w:lang w:val="kk-KZ"/>
        </w:rPr>
      </w:pPr>
      <w:r w:rsidRPr="00C5088B">
        <w:rPr>
          <w:lang w:val="kk-KZ"/>
        </w:rPr>
        <w:t>ЛИТЕРАТУРА</w:t>
      </w:r>
    </w:p>
    <w:p w:rsidR="007B2B57" w:rsidRPr="00C5088B" w:rsidRDefault="007B2B57" w:rsidP="0089431C">
      <w:pPr>
        <w:pStyle w:val="aff6"/>
        <w:ind w:left="0" w:firstLine="567"/>
        <w:jc w:val="center"/>
        <w:rPr>
          <w:lang w:val="kk-KZ"/>
        </w:rPr>
      </w:pPr>
    </w:p>
    <w:p w:rsidR="005A7B61" w:rsidRPr="009C252B" w:rsidRDefault="005A7B61" w:rsidP="0089431C">
      <w:pPr>
        <w:pStyle w:val="aff6"/>
        <w:numPr>
          <w:ilvl w:val="0"/>
          <w:numId w:val="6"/>
        </w:numPr>
        <w:tabs>
          <w:tab w:val="left" w:pos="993"/>
        </w:tabs>
        <w:ind w:left="0" w:firstLine="567"/>
      </w:pPr>
      <w:r w:rsidRPr="009C252B">
        <w:rPr>
          <w:b/>
        </w:rPr>
        <w:t>Г.</w:t>
      </w:r>
      <w:r w:rsidR="00B8461D">
        <w:rPr>
          <w:b/>
        </w:rPr>
        <w:t xml:space="preserve"> </w:t>
      </w:r>
      <w:r w:rsidRPr="009C252B">
        <w:rPr>
          <w:b/>
        </w:rPr>
        <w:t xml:space="preserve">Ермеков </w:t>
      </w:r>
      <w:r w:rsidRPr="009C252B">
        <w:rPr>
          <w:rFonts w:eastAsia="Times New Roman,Bold"/>
          <w:bCs/>
        </w:rPr>
        <w:t xml:space="preserve">  Предпосылки и факторы проявлений эпизоотий чумы на Староречье реки </w:t>
      </w:r>
      <w:proofErr w:type="spellStart"/>
      <w:r w:rsidRPr="009C252B">
        <w:rPr>
          <w:rFonts w:eastAsia="Times New Roman,Bold"/>
          <w:bCs/>
        </w:rPr>
        <w:t>Жанадария</w:t>
      </w:r>
      <w:proofErr w:type="spellEnd"/>
      <w:r w:rsidRPr="009C252B">
        <w:rPr>
          <w:rFonts w:eastAsia="Times New Roman,Bold"/>
          <w:bCs/>
        </w:rPr>
        <w:t xml:space="preserve"> и Северо-Западных </w:t>
      </w:r>
      <w:proofErr w:type="spellStart"/>
      <w:r w:rsidRPr="009C252B">
        <w:rPr>
          <w:rFonts w:eastAsia="Times New Roman,Bold"/>
          <w:bCs/>
        </w:rPr>
        <w:t>Кызылкумов</w:t>
      </w:r>
      <w:proofErr w:type="spellEnd"/>
      <w:r w:rsidRPr="009C252B">
        <w:rPr>
          <w:rFonts w:eastAsia="Times New Roman,Bold"/>
          <w:bCs/>
        </w:rPr>
        <w:t xml:space="preserve"> за период 2003-2022гг </w:t>
      </w:r>
      <w:r w:rsidRPr="009C252B">
        <w:rPr>
          <w:lang w:val="kk-KZ"/>
        </w:rPr>
        <w:t xml:space="preserve">// </w:t>
      </w:r>
      <w:r w:rsidRPr="009C252B">
        <w:t>Карантинные и зоонозные инфекции в Казахстане- Алматы,2023, В.6(38-42)</w:t>
      </w:r>
    </w:p>
    <w:p w:rsidR="005A7B61" w:rsidRPr="00C5088B" w:rsidRDefault="005A7B61" w:rsidP="0089431C">
      <w:pPr>
        <w:pStyle w:val="aff6"/>
        <w:numPr>
          <w:ilvl w:val="0"/>
          <w:numId w:val="6"/>
        </w:numPr>
        <w:tabs>
          <w:tab w:val="left" w:pos="993"/>
        </w:tabs>
        <w:ind w:left="0" w:firstLine="567"/>
      </w:pPr>
      <w:r w:rsidRPr="00C5088B">
        <w:rPr>
          <w:b/>
          <w:lang w:val="kk-KZ"/>
        </w:rPr>
        <w:t>Б.</w:t>
      </w:r>
      <w:r w:rsidR="00B8461D">
        <w:rPr>
          <w:b/>
          <w:lang w:val="kk-KZ"/>
        </w:rPr>
        <w:t xml:space="preserve"> </w:t>
      </w:r>
      <w:r w:rsidRPr="00C5088B">
        <w:rPr>
          <w:b/>
          <w:lang w:val="kk-KZ"/>
        </w:rPr>
        <w:t>Кусаинов, М.</w:t>
      </w:r>
      <w:r w:rsidR="00B8461D">
        <w:rPr>
          <w:b/>
          <w:lang w:val="kk-KZ"/>
        </w:rPr>
        <w:t xml:space="preserve"> </w:t>
      </w:r>
      <w:r w:rsidRPr="00C5088B">
        <w:rPr>
          <w:b/>
          <w:lang w:val="kk-KZ"/>
        </w:rPr>
        <w:t xml:space="preserve">Пак  </w:t>
      </w:r>
      <w:r w:rsidRPr="00C5088B">
        <w:rPr>
          <w:lang w:val="kk-KZ"/>
        </w:rPr>
        <w:t xml:space="preserve">Депрессия численности большой песчанки на северо-западной окраине ореала. // </w:t>
      </w:r>
      <w:r w:rsidRPr="00C5088B">
        <w:t>Карантинные и зоонозные инфекции в Казахстане- Алматы,2013, В.2(42-45)</w:t>
      </w:r>
    </w:p>
    <w:p w:rsidR="005A7B61" w:rsidRPr="00C5088B" w:rsidRDefault="005A7B61" w:rsidP="0089431C">
      <w:pPr>
        <w:pStyle w:val="aff6"/>
        <w:numPr>
          <w:ilvl w:val="0"/>
          <w:numId w:val="6"/>
        </w:numPr>
        <w:tabs>
          <w:tab w:val="left" w:pos="993"/>
        </w:tabs>
        <w:ind w:left="0" w:firstLine="567"/>
      </w:pPr>
      <w:r w:rsidRPr="00C5088B">
        <w:rPr>
          <w:b/>
        </w:rPr>
        <w:t>В.</w:t>
      </w:r>
      <w:r w:rsidR="00B8461D">
        <w:rPr>
          <w:b/>
        </w:rPr>
        <w:t xml:space="preserve"> </w:t>
      </w:r>
      <w:r w:rsidRPr="00C5088B">
        <w:rPr>
          <w:b/>
        </w:rPr>
        <w:t>Литвин, А.</w:t>
      </w:r>
      <w:r w:rsidR="00B8461D">
        <w:rPr>
          <w:b/>
        </w:rPr>
        <w:t xml:space="preserve"> </w:t>
      </w:r>
      <w:proofErr w:type="spellStart"/>
      <w:r w:rsidRPr="00C5088B">
        <w:rPr>
          <w:b/>
        </w:rPr>
        <w:t>Гинцбург</w:t>
      </w:r>
      <w:proofErr w:type="spellEnd"/>
      <w:r w:rsidRPr="00C5088B">
        <w:rPr>
          <w:b/>
        </w:rPr>
        <w:t xml:space="preserve">, </w:t>
      </w:r>
      <w:proofErr w:type="spellStart"/>
      <w:r w:rsidRPr="00C5088B">
        <w:rPr>
          <w:b/>
        </w:rPr>
        <w:t>В.Пушкарева</w:t>
      </w:r>
      <w:proofErr w:type="spellEnd"/>
      <w:r w:rsidRPr="00C5088B">
        <w:rPr>
          <w:b/>
        </w:rPr>
        <w:t xml:space="preserve"> </w:t>
      </w:r>
      <w:r w:rsidRPr="00C5088B">
        <w:t xml:space="preserve">Эпидемиологические аспекты экологии бактерий // - Москва 1997г НИИ ЭПИДЕМИОЛОГИИ и МИКРОБИОЛОГИИ </w:t>
      </w:r>
      <w:proofErr w:type="spellStart"/>
      <w:proofErr w:type="gramStart"/>
      <w:r w:rsidRPr="00C5088B">
        <w:t>им.акад</w:t>
      </w:r>
      <w:proofErr w:type="gramEnd"/>
      <w:r w:rsidRPr="00C5088B">
        <w:t>.Н.Ф.Гамалеи</w:t>
      </w:r>
      <w:proofErr w:type="spellEnd"/>
      <w:r w:rsidRPr="00C5088B">
        <w:t>- (С.145-150)</w:t>
      </w:r>
    </w:p>
    <w:p w:rsidR="005A7B61" w:rsidRPr="00C5088B" w:rsidRDefault="005A7B61" w:rsidP="0089431C">
      <w:pPr>
        <w:pStyle w:val="aff6"/>
        <w:numPr>
          <w:ilvl w:val="0"/>
          <w:numId w:val="6"/>
        </w:numPr>
        <w:tabs>
          <w:tab w:val="left" w:pos="993"/>
        </w:tabs>
        <w:ind w:left="0" w:firstLine="567"/>
      </w:pPr>
      <w:r w:rsidRPr="00C5088B">
        <w:rPr>
          <w:b/>
          <w:lang w:val="kk-KZ"/>
        </w:rPr>
        <w:t>Л.</w:t>
      </w:r>
      <w:r w:rsidR="00B8461D">
        <w:rPr>
          <w:b/>
          <w:lang w:val="kk-KZ"/>
        </w:rPr>
        <w:t xml:space="preserve"> </w:t>
      </w:r>
      <w:r w:rsidRPr="00C5088B">
        <w:rPr>
          <w:b/>
          <w:lang w:val="kk-KZ"/>
        </w:rPr>
        <w:t xml:space="preserve">Рапопорт </w:t>
      </w:r>
      <w:r w:rsidRPr="00C5088B">
        <w:rPr>
          <w:lang w:val="kk-KZ"/>
        </w:rPr>
        <w:t xml:space="preserve">Проблема межэпизоотического периода и практика эпизоотологического обследования природных очагов чумы. // </w:t>
      </w:r>
      <w:r w:rsidRPr="00C5088B">
        <w:t>Карантинные и зоонозные инфекции в Казахстане- Алматы, 2009, В.1-2(19-20) С-38</w:t>
      </w:r>
    </w:p>
    <w:p w:rsidR="005A7B61" w:rsidRPr="00C5088B" w:rsidRDefault="005A7B61" w:rsidP="0089431C">
      <w:pPr>
        <w:pStyle w:val="aff6"/>
        <w:numPr>
          <w:ilvl w:val="0"/>
          <w:numId w:val="6"/>
        </w:numPr>
        <w:tabs>
          <w:tab w:val="left" w:pos="993"/>
        </w:tabs>
        <w:ind w:left="0" w:firstLine="567"/>
      </w:pPr>
      <w:r w:rsidRPr="00C5088B">
        <w:rPr>
          <w:rFonts w:eastAsia="Times New Roman,Bold"/>
          <w:b/>
          <w:bCs/>
        </w:rPr>
        <w:lastRenderedPageBreak/>
        <w:t>А.</w:t>
      </w:r>
      <w:r w:rsidR="00B8461D">
        <w:rPr>
          <w:rFonts w:eastAsia="Times New Roman,Bold"/>
          <w:b/>
          <w:bCs/>
        </w:rPr>
        <w:t xml:space="preserve"> </w:t>
      </w:r>
      <w:proofErr w:type="spellStart"/>
      <w:r w:rsidRPr="00C5088B">
        <w:rPr>
          <w:rFonts w:eastAsia="Times New Roman,Bold"/>
          <w:b/>
          <w:bCs/>
        </w:rPr>
        <w:t>Тегисбаева</w:t>
      </w:r>
      <w:proofErr w:type="spellEnd"/>
      <w:r w:rsidRPr="00C5088B">
        <w:rPr>
          <w:rFonts w:eastAsia="Times New Roman,Bold"/>
          <w:b/>
          <w:bCs/>
        </w:rPr>
        <w:t>, Т.</w:t>
      </w:r>
      <w:r w:rsidR="00B8461D">
        <w:rPr>
          <w:rFonts w:eastAsia="Times New Roman,Bold"/>
          <w:b/>
          <w:bCs/>
        </w:rPr>
        <w:t xml:space="preserve"> </w:t>
      </w:r>
      <w:proofErr w:type="spellStart"/>
      <w:r w:rsidRPr="00C5088B">
        <w:rPr>
          <w:rFonts w:eastAsia="Times New Roman,Bold"/>
          <w:b/>
          <w:bCs/>
        </w:rPr>
        <w:t>Калдыбаев</w:t>
      </w:r>
      <w:proofErr w:type="spellEnd"/>
      <w:r w:rsidRPr="00C5088B">
        <w:rPr>
          <w:rFonts w:eastAsia="Times New Roman,Bold"/>
          <w:b/>
          <w:bCs/>
        </w:rPr>
        <w:t>, Ж.</w:t>
      </w:r>
      <w:r w:rsidR="00B8461D">
        <w:rPr>
          <w:rFonts w:eastAsia="Times New Roman,Bold"/>
          <w:b/>
          <w:bCs/>
        </w:rPr>
        <w:t xml:space="preserve"> </w:t>
      </w:r>
      <w:proofErr w:type="spellStart"/>
      <w:proofErr w:type="gramStart"/>
      <w:r w:rsidRPr="00C5088B">
        <w:rPr>
          <w:rFonts w:eastAsia="Times New Roman,Bold"/>
          <w:b/>
          <w:bCs/>
        </w:rPr>
        <w:t>Камзина</w:t>
      </w:r>
      <w:proofErr w:type="spellEnd"/>
      <w:r w:rsidRPr="00C5088B">
        <w:rPr>
          <w:rFonts w:eastAsia="Times New Roman,Bold"/>
          <w:b/>
          <w:bCs/>
        </w:rPr>
        <w:t xml:space="preserve">  </w:t>
      </w:r>
      <w:r w:rsidRPr="00C5088B">
        <w:rPr>
          <w:rFonts w:eastAsia="Times New Roman,Bold"/>
          <w:bCs/>
        </w:rPr>
        <w:t>Экология</w:t>
      </w:r>
      <w:proofErr w:type="gramEnd"/>
      <w:r w:rsidRPr="00C5088B">
        <w:rPr>
          <w:rFonts w:eastAsia="Times New Roman,Bold"/>
          <w:bCs/>
        </w:rPr>
        <w:t xml:space="preserve"> и многолетняя сезонная динамика численности блох  </w:t>
      </w:r>
      <w:proofErr w:type="spellStart"/>
      <w:r w:rsidRPr="00C5088B">
        <w:rPr>
          <w:rFonts w:eastAsia="Times New Roman,Bold"/>
          <w:bCs/>
          <w:lang w:val="en-US"/>
        </w:rPr>
        <w:t>Coptopsylla</w:t>
      </w:r>
      <w:proofErr w:type="spellEnd"/>
      <w:r w:rsidRPr="00C5088B">
        <w:rPr>
          <w:rFonts w:eastAsia="Times New Roman,Bold"/>
          <w:bCs/>
        </w:rPr>
        <w:t xml:space="preserve"> </w:t>
      </w:r>
      <w:proofErr w:type="spellStart"/>
      <w:r w:rsidRPr="00C5088B">
        <w:rPr>
          <w:rFonts w:eastAsia="Times New Roman,Bold"/>
          <w:bCs/>
          <w:lang w:val="en-US"/>
        </w:rPr>
        <w:t>LameLLifer</w:t>
      </w:r>
      <w:proofErr w:type="spellEnd"/>
      <w:r w:rsidRPr="00C5088B">
        <w:rPr>
          <w:rFonts w:eastAsia="Times New Roman,Bold"/>
          <w:bCs/>
        </w:rPr>
        <w:t xml:space="preserve"> </w:t>
      </w:r>
      <w:r w:rsidRPr="00C5088B">
        <w:rPr>
          <w:rFonts w:eastAsia="Times New Roman,Bold"/>
          <w:bCs/>
          <w:i/>
          <w:iCs/>
        </w:rPr>
        <w:t xml:space="preserve"> </w:t>
      </w:r>
      <w:r w:rsidRPr="00C5088B">
        <w:rPr>
          <w:rFonts w:eastAsia="Times New Roman,Bold"/>
          <w:bCs/>
        </w:rPr>
        <w:t xml:space="preserve">на стационаре </w:t>
      </w:r>
      <w:proofErr w:type="spellStart"/>
      <w:r w:rsidRPr="00C5088B">
        <w:rPr>
          <w:rFonts w:eastAsia="Times New Roman,Bold"/>
          <w:bCs/>
        </w:rPr>
        <w:t>Карабатан</w:t>
      </w:r>
      <w:proofErr w:type="spellEnd"/>
      <w:r w:rsidRPr="00C5088B">
        <w:rPr>
          <w:rFonts w:eastAsia="Times New Roman,Bold"/>
          <w:bCs/>
        </w:rPr>
        <w:t xml:space="preserve"> в Урало-</w:t>
      </w:r>
      <w:proofErr w:type="spellStart"/>
      <w:r w:rsidRPr="00C5088B">
        <w:rPr>
          <w:rFonts w:eastAsia="Times New Roman,Bold"/>
          <w:bCs/>
        </w:rPr>
        <w:t>Эмбенском</w:t>
      </w:r>
      <w:proofErr w:type="spellEnd"/>
      <w:r w:rsidRPr="00C5088B">
        <w:rPr>
          <w:rFonts w:eastAsia="Times New Roman,Bold"/>
          <w:bCs/>
        </w:rPr>
        <w:t xml:space="preserve"> автономном очаге чумы. </w:t>
      </w:r>
      <w:r w:rsidRPr="00C5088B">
        <w:t>// Особо опасные инфекции и биологическая безопасность - Алматы, 2023. - Вып.6 (С.65-68)</w:t>
      </w:r>
    </w:p>
    <w:p w:rsidR="005A7B61" w:rsidRDefault="005A7B61" w:rsidP="0089431C">
      <w:pPr>
        <w:pStyle w:val="aff6"/>
        <w:numPr>
          <w:ilvl w:val="0"/>
          <w:numId w:val="6"/>
        </w:numPr>
        <w:tabs>
          <w:tab w:val="left" w:pos="993"/>
        </w:tabs>
        <w:ind w:left="0" w:firstLine="567"/>
      </w:pPr>
      <w:r w:rsidRPr="00C5088B">
        <w:t>Атлас распространения особо опасных инфекций // Алматы 2012</w:t>
      </w:r>
      <w:r>
        <w:t xml:space="preserve"> </w:t>
      </w:r>
      <w:r w:rsidRPr="00C5088B">
        <w:t>г</w:t>
      </w:r>
      <w:r>
        <w:t>.</w:t>
      </w:r>
      <w:r w:rsidRPr="008F65C0">
        <w:t xml:space="preserve"> </w:t>
      </w:r>
    </w:p>
    <w:p w:rsidR="0089431C" w:rsidRPr="00327D9F" w:rsidRDefault="0089431C" w:rsidP="0089431C">
      <w:pPr>
        <w:ind w:firstLine="567"/>
        <w:jc w:val="center"/>
      </w:pPr>
    </w:p>
    <w:p w:rsidR="005A7B61" w:rsidRDefault="007B2B57" w:rsidP="0089431C">
      <w:pPr>
        <w:ind w:firstLine="567"/>
        <w:jc w:val="center"/>
        <w:rPr>
          <w:lang w:val="en-US"/>
        </w:rPr>
      </w:pPr>
      <w:r>
        <w:rPr>
          <w:lang w:val="en-US"/>
        </w:rPr>
        <w:t>LITERATURE</w:t>
      </w:r>
    </w:p>
    <w:p w:rsidR="007B2B57" w:rsidRDefault="007B2B57" w:rsidP="0089431C">
      <w:pPr>
        <w:ind w:firstLine="567"/>
        <w:jc w:val="center"/>
        <w:rPr>
          <w:lang w:val="en-US"/>
        </w:rPr>
      </w:pPr>
    </w:p>
    <w:p w:rsidR="007B2B57" w:rsidRPr="007B2B57" w:rsidRDefault="007B2B57" w:rsidP="0089431C">
      <w:pPr>
        <w:ind w:firstLine="567"/>
        <w:rPr>
          <w:lang w:val="en-US"/>
        </w:rPr>
      </w:pPr>
      <w:r>
        <w:rPr>
          <w:lang w:val="en-US"/>
        </w:rPr>
        <w:t>1</w:t>
      </w:r>
      <w:r w:rsidRPr="007B2B57">
        <w:rPr>
          <w:b/>
          <w:lang w:val="en-US"/>
        </w:rPr>
        <w:t xml:space="preserve">. G. </w:t>
      </w:r>
      <w:proofErr w:type="spellStart"/>
      <w:r w:rsidRPr="007B2B57">
        <w:rPr>
          <w:b/>
          <w:lang w:val="en-US"/>
        </w:rPr>
        <w:t>Ermekov</w:t>
      </w:r>
      <w:proofErr w:type="spellEnd"/>
      <w:r w:rsidRPr="007B2B57">
        <w:rPr>
          <w:lang w:val="en-US"/>
        </w:rPr>
        <w:t xml:space="preserve"> Prerequisites and factors of manifestations of plague epizootics in the </w:t>
      </w:r>
      <w:proofErr w:type="spellStart"/>
      <w:r w:rsidRPr="007B2B57">
        <w:rPr>
          <w:lang w:val="en-US"/>
        </w:rPr>
        <w:t>Starorechye</w:t>
      </w:r>
      <w:proofErr w:type="spellEnd"/>
      <w:r w:rsidRPr="007B2B57">
        <w:rPr>
          <w:lang w:val="en-US"/>
        </w:rPr>
        <w:t xml:space="preserve"> of the </w:t>
      </w:r>
      <w:proofErr w:type="spellStart"/>
      <w:r w:rsidRPr="007B2B57">
        <w:rPr>
          <w:lang w:val="en-US"/>
        </w:rPr>
        <w:t>Zhanadariya</w:t>
      </w:r>
      <w:proofErr w:type="spellEnd"/>
      <w:r w:rsidRPr="007B2B57">
        <w:rPr>
          <w:lang w:val="en-US"/>
        </w:rPr>
        <w:t xml:space="preserve"> River and North-Western </w:t>
      </w:r>
      <w:proofErr w:type="spellStart"/>
      <w:r w:rsidRPr="007B2B57">
        <w:rPr>
          <w:lang w:val="en-US"/>
        </w:rPr>
        <w:t>Kyzylkum</w:t>
      </w:r>
      <w:proofErr w:type="spellEnd"/>
      <w:r w:rsidRPr="007B2B57">
        <w:rPr>
          <w:lang w:val="en-US"/>
        </w:rPr>
        <w:t xml:space="preserve"> for the period 2003-2022 // Quarantine and zoonotic infections in Kazakhstan - Almaty, 2023, V.6 (38-42)</w:t>
      </w:r>
    </w:p>
    <w:p w:rsidR="007B2B57" w:rsidRPr="007B2B57" w:rsidRDefault="007B2B57" w:rsidP="0089431C">
      <w:pPr>
        <w:ind w:firstLine="567"/>
        <w:rPr>
          <w:lang w:val="en-US"/>
        </w:rPr>
      </w:pPr>
      <w:r w:rsidRPr="007B2B57">
        <w:rPr>
          <w:lang w:val="en-US"/>
        </w:rPr>
        <w:t xml:space="preserve">2. </w:t>
      </w:r>
      <w:r w:rsidRPr="007B2B57">
        <w:rPr>
          <w:b/>
          <w:lang w:val="en-US"/>
        </w:rPr>
        <w:t>B. Kusainov, M. Pak</w:t>
      </w:r>
      <w:r w:rsidRPr="007B2B57">
        <w:rPr>
          <w:lang w:val="en-US"/>
        </w:rPr>
        <w:t xml:space="preserve"> Depression in the number of great gerbils on the northwestern edge of the range. // Quarantine and zoonotic infections in Kazakhstan - Almaty, 2013, B.2 (42-45)</w:t>
      </w:r>
    </w:p>
    <w:p w:rsidR="007B2B57" w:rsidRPr="007B2B57" w:rsidRDefault="007B2B57" w:rsidP="0089431C">
      <w:pPr>
        <w:ind w:firstLine="567"/>
        <w:rPr>
          <w:lang w:val="en-US"/>
        </w:rPr>
      </w:pPr>
      <w:r w:rsidRPr="007B2B57">
        <w:rPr>
          <w:lang w:val="en-US"/>
        </w:rPr>
        <w:t xml:space="preserve">3. </w:t>
      </w:r>
      <w:proofErr w:type="spellStart"/>
      <w:proofErr w:type="gramStart"/>
      <w:r w:rsidRPr="007B2B57">
        <w:rPr>
          <w:b/>
          <w:lang w:val="en-US"/>
        </w:rPr>
        <w:t>V.Litvin</w:t>
      </w:r>
      <w:proofErr w:type="spellEnd"/>
      <w:proofErr w:type="gramEnd"/>
      <w:r w:rsidRPr="007B2B57">
        <w:rPr>
          <w:b/>
          <w:lang w:val="en-US"/>
        </w:rPr>
        <w:t xml:space="preserve">, </w:t>
      </w:r>
      <w:proofErr w:type="spellStart"/>
      <w:r w:rsidRPr="007B2B57">
        <w:rPr>
          <w:b/>
          <w:lang w:val="en-US"/>
        </w:rPr>
        <w:t>A.Gintsburg</w:t>
      </w:r>
      <w:proofErr w:type="spellEnd"/>
      <w:r w:rsidRPr="007B2B57">
        <w:rPr>
          <w:b/>
          <w:lang w:val="en-US"/>
        </w:rPr>
        <w:t xml:space="preserve">, </w:t>
      </w:r>
      <w:proofErr w:type="spellStart"/>
      <w:r w:rsidRPr="007B2B57">
        <w:rPr>
          <w:b/>
          <w:lang w:val="en-US"/>
        </w:rPr>
        <w:t>V.Pushkareva</w:t>
      </w:r>
      <w:proofErr w:type="spellEnd"/>
      <w:r w:rsidRPr="007B2B57">
        <w:rPr>
          <w:lang w:val="en-US"/>
        </w:rPr>
        <w:t xml:space="preserve"> Epidemiological aspects of bacterial ecology // - Moscow 1997 Research Institute of EPIDEMIOLOGY and MICROBIOLOGY named after academician </w:t>
      </w:r>
      <w:proofErr w:type="spellStart"/>
      <w:r w:rsidRPr="007B2B57">
        <w:rPr>
          <w:lang w:val="en-US"/>
        </w:rPr>
        <w:t>N.F.Gamaleya</w:t>
      </w:r>
      <w:proofErr w:type="spellEnd"/>
      <w:r w:rsidRPr="007B2B57">
        <w:rPr>
          <w:lang w:val="en-US"/>
        </w:rPr>
        <w:t xml:space="preserve"> - (P.145-150)</w:t>
      </w:r>
    </w:p>
    <w:p w:rsidR="007B2B57" w:rsidRPr="007B2B57" w:rsidRDefault="007B2B57" w:rsidP="0089431C">
      <w:pPr>
        <w:ind w:firstLine="567"/>
        <w:rPr>
          <w:lang w:val="en-US"/>
        </w:rPr>
      </w:pPr>
      <w:r w:rsidRPr="007B2B57">
        <w:rPr>
          <w:lang w:val="en-US"/>
        </w:rPr>
        <w:t xml:space="preserve">4. </w:t>
      </w:r>
      <w:proofErr w:type="spellStart"/>
      <w:proofErr w:type="gramStart"/>
      <w:r w:rsidRPr="007B2B57">
        <w:rPr>
          <w:b/>
          <w:lang w:val="en-US"/>
        </w:rPr>
        <w:t>L.Rapoport</w:t>
      </w:r>
      <w:proofErr w:type="spellEnd"/>
      <w:proofErr w:type="gramEnd"/>
      <w:r w:rsidRPr="007B2B57">
        <w:rPr>
          <w:lang w:val="en-US"/>
        </w:rPr>
        <w:t xml:space="preserve"> The problem of the interepizootic period and the practice of </w:t>
      </w:r>
      <w:proofErr w:type="spellStart"/>
      <w:r w:rsidRPr="007B2B57">
        <w:rPr>
          <w:lang w:val="en-US"/>
        </w:rPr>
        <w:t>epizootological</w:t>
      </w:r>
      <w:proofErr w:type="spellEnd"/>
      <w:r w:rsidRPr="007B2B57">
        <w:rPr>
          <w:lang w:val="en-US"/>
        </w:rPr>
        <w:t xml:space="preserve"> examination of natural plague foci. // Quarantine and zoonotic infections in Kazakhstan - Almaty, 2009, B.1-2 (19-20) P-38</w:t>
      </w:r>
    </w:p>
    <w:p w:rsidR="007B2B57" w:rsidRPr="007B2B57" w:rsidRDefault="007B2B57" w:rsidP="0089431C">
      <w:pPr>
        <w:ind w:firstLine="567"/>
        <w:rPr>
          <w:lang w:val="en-US"/>
        </w:rPr>
      </w:pPr>
      <w:r w:rsidRPr="007B2B57">
        <w:rPr>
          <w:lang w:val="en-US"/>
        </w:rPr>
        <w:t>5</w:t>
      </w:r>
      <w:r w:rsidRPr="007B2B57">
        <w:rPr>
          <w:b/>
          <w:lang w:val="en-US"/>
        </w:rPr>
        <w:t xml:space="preserve">. A. </w:t>
      </w:r>
      <w:proofErr w:type="spellStart"/>
      <w:r w:rsidRPr="007B2B57">
        <w:rPr>
          <w:b/>
          <w:lang w:val="en-US"/>
        </w:rPr>
        <w:t>Tegisbaeva</w:t>
      </w:r>
      <w:proofErr w:type="spellEnd"/>
      <w:r w:rsidRPr="007B2B57">
        <w:rPr>
          <w:b/>
          <w:lang w:val="en-US"/>
        </w:rPr>
        <w:t xml:space="preserve">, T. </w:t>
      </w:r>
      <w:proofErr w:type="spellStart"/>
      <w:r w:rsidRPr="007B2B57">
        <w:rPr>
          <w:b/>
          <w:lang w:val="en-US"/>
        </w:rPr>
        <w:t>Kaldybaev</w:t>
      </w:r>
      <w:proofErr w:type="spellEnd"/>
      <w:r w:rsidRPr="007B2B57">
        <w:rPr>
          <w:b/>
          <w:lang w:val="en-US"/>
        </w:rPr>
        <w:t xml:space="preserve">, </w:t>
      </w:r>
      <w:proofErr w:type="spellStart"/>
      <w:r w:rsidRPr="007B2B57">
        <w:rPr>
          <w:b/>
          <w:lang w:val="en-US"/>
        </w:rPr>
        <w:t>Zh</w:t>
      </w:r>
      <w:proofErr w:type="spellEnd"/>
      <w:r w:rsidRPr="007B2B57">
        <w:rPr>
          <w:b/>
          <w:lang w:val="en-US"/>
        </w:rPr>
        <w:t xml:space="preserve">. </w:t>
      </w:r>
      <w:proofErr w:type="spellStart"/>
      <w:r w:rsidRPr="007B2B57">
        <w:rPr>
          <w:b/>
          <w:lang w:val="en-US"/>
        </w:rPr>
        <w:t>Kamzina</w:t>
      </w:r>
      <w:proofErr w:type="spellEnd"/>
      <w:r w:rsidRPr="007B2B57">
        <w:rPr>
          <w:lang w:val="en-US"/>
        </w:rPr>
        <w:t xml:space="preserve"> Ecology and long-term seasonal dynamics of the number of fleas </w:t>
      </w:r>
      <w:proofErr w:type="spellStart"/>
      <w:r w:rsidRPr="007B2B57">
        <w:rPr>
          <w:lang w:val="en-US"/>
        </w:rPr>
        <w:t>Coptopsylla</w:t>
      </w:r>
      <w:proofErr w:type="spellEnd"/>
      <w:r w:rsidRPr="007B2B57">
        <w:rPr>
          <w:lang w:val="en-US"/>
        </w:rPr>
        <w:t xml:space="preserve"> </w:t>
      </w:r>
      <w:proofErr w:type="spellStart"/>
      <w:r w:rsidRPr="007B2B57">
        <w:rPr>
          <w:lang w:val="en-US"/>
        </w:rPr>
        <w:t>LameLLifer</w:t>
      </w:r>
      <w:proofErr w:type="spellEnd"/>
      <w:r w:rsidRPr="007B2B57">
        <w:rPr>
          <w:lang w:val="en-US"/>
        </w:rPr>
        <w:t xml:space="preserve"> at the Karabatan hospital in the Ural-</w:t>
      </w:r>
      <w:proofErr w:type="spellStart"/>
      <w:r w:rsidRPr="007B2B57">
        <w:rPr>
          <w:lang w:val="en-US"/>
        </w:rPr>
        <w:t>Embensky</w:t>
      </w:r>
      <w:proofErr w:type="spellEnd"/>
      <w:r w:rsidRPr="007B2B57">
        <w:rPr>
          <w:lang w:val="en-US"/>
        </w:rPr>
        <w:t xml:space="preserve"> autonomous plague focus. // Particularly dangerous infections and biological safety - Almaty, 2023. - Issue 6 (P. 65-68)</w:t>
      </w:r>
    </w:p>
    <w:p w:rsidR="007B2B57" w:rsidRDefault="007B2B57" w:rsidP="0089431C">
      <w:pPr>
        <w:ind w:firstLine="567"/>
        <w:rPr>
          <w:lang w:val="en-US"/>
        </w:rPr>
      </w:pPr>
      <w:r w:rsidRPr="007B2B57">
        <w:rPr>
          <w:lang w:val="en-US"/>
        </w:rPr>
        <w:t>6. Atlas of the spread of especially dangerous infections // Almaty 2012</w:t>
      </w:r>
    </w:p>
    <w:p w:rsidR="007B2B57" w:rsidRPr="007B2B57" w:rsidRDefault="007B2B57" w:rsidP="007B2B57">
      <w:pPr>
        <w:ind w:firstLine="567"/>
        <w:jc w:val="center"/>
        <w:rPr>
          <w:lang w:val="en-US"/>
        </w:rPr>
      </w:pPr>
    </w:p>
    <w:p w:rsidR="007B2B57" w:rsidRPr="002532F0" w:rsidRDefault="005A7B61" w:rsidP="005A7B61">
      <w:pPr>
        <w:ind w:firstLine="567"/>
        <w:jc w:val="center"/>
        <w:rPr>
          <w:color w:val="000000"/>
          <w:lang w:val="en-US"/>
        </w:rPr>
      </w:pPr>
      <w:r w:rsidRPr="00C12472">
        <w:rPr>
          <w:color w:val="000000"/>
        </w:rPr>
        <w:t>ҚЫЗЫЛҚҰМ</w:t>
      </w:r>
      <w:r w:rsidRPr="002532F0">
        <w:rPr>
          <w:color w:val="000000"/>
          <w:lang w:val="en-US"/>
        </w:rPr>
        <w:t xml:space="preserve"> </w:t>
      </w:r>
      <w:r w:rsidRPr="00C12472">
        <w:rPr>
          <w:color w:val="000000"/>
        </w:rPr>
        <w:t>ДЕРБЕС</w:t>
      </w:r>
      <w:r w:rsidRPr="002532F0">
        <w:rPr>
          <w:color w:val="000000"/>
          <w:lang w:val="en-US"/>
        </w:rPr>
        <w:t xml:space="preserve"> </w:t>
      </w:r>
      <w:r w:rsidRPr="00C12472">
        <w:rPr>
          <w:color w:val="000000"/>
        </w:rPr>
        <w:t>ОБА</w:t>
      </w:r>
      <w:r w:rsidRPr="002532F0">
        <w:rPr>
          <w:color w:val="000000"/>
          <w:lang w:val="en-US"/>
        </w:rPr>
        <w:t xml:space="preserve"> </w:t>
      </w:r>
      <w:r w:rsidRPr="00C12472">
        <w:rPr>
          <w:color w:val="000000"/>
        </w:rPr>
        <w:t>ОШАҒЫНЫҢ</w:t>
      </w:r>
      <w:r w:rsidRPr="002532F0">
        <w:rPr>
          <w:color w:val="000000"/>
          <w:lang w:val="en-US"/>
        </w:rPr>
        <w:t xml:space="preserve"> 2003-2024 </w:t>
      </w:r>
      <w:r w:rsidRPr="00C12472">
        <w:rPr>
          <w:color w:val="000000"/>
        </w:rPr>
        <w:t>ЖЫЛДАР</w:t>
      </w:r>
      <w:r w:rsidRPr="002532F0">
        <w:rPr>
          <w:color w:val="000000"/>
          <w:lang w:val="en-US"/>
        </w:rPr>
        <w:t xml:space="preserve"> </w:t>
      </w:r>
      <w:r w:rsidRPr="00C12472">
        <w:rPr>
          <w:color w:val="000000"/>
        </w:rPr>
        <w:t>КЕЗЕҢІНДЕГІ</w:t>
      </w:r>
      <w:r w:rsidRPr="002532F0">
        <w:rPr>
          <w:color w:val="000000"/>
          <w:lang w:val="en-US"/>
        </w:rPr>
        <w:t xml:space="preserve"> </w:t>
      </w:r>
      <w:r w:rsidRPr="00C12472">
        <w:rPr>
          <w:color w:val="000000"/>
        </w:rPr>
        <w:t>КЕЙБІР</w:t>
      </w:r>
      <w:r w:rsidRPr="002532F0">
        <w:rPr>
          <w:color w:val="000000"/>
          <w:lang w:val="en-US"/>
        </w:rPr>
        <w:t xml:space="preserve"> </w:t>
      </w:r>
      <w:r w:rsidRPr="00C12472">
        <w:rPr>
          <w:color w:val="000000"/>
        </w:rPr>
        <w:t>БЕЛСЕНДІ</w:t>
      </w:r>
      <w:r w:rsidRPr="002532F0">
        <w:rPr>
          <w:color w:val="000000"/>
          <w:lang w:val="en-US"/>
        </w:rPr>
        <w:t xml:space="preserve"> </w:t>
      </w:r>
      <w:r w:rsidRPr="00C12472">
        <w:rPr>
          <w:color w:val="000000"/>
        </w:rPr>
        <w:t>УЧАСКЕЛЕРІНДЕГІ</w:t>
      </w:r>
      <w:r w:rsidRPr="002532F0">
        <w:rPr>
          <w:color w:val="000000"/>
          <w:lang w:val="en-US"/>
        </w:rPr>
        <w:t xml:space="preserve"> </w:t>
      </w:r>
      <w:r w:rsidRPr="00C12472">
        <w:rPr>
          <w:color w:val="000000"/>
        </w:rPr>
        <w:t>ЭПИЗООТИЯЛЫҚ</w:t>
      </w:r>
      <w:r w:rsidRPr="002532F0">
        <w:rPr>
          <w:color w:val="000000"/>
          <w:lang w:val="en-US"/>
        </w:rPr>
        <w:t xml:space="preserve"> </w:t>
      </w:r>
      <w:r w:rsidRPr="00C12472">
        <w:rPr>
          <w:color w:val="000000"/>
        </w:rPr>
        <w:t>СИПАТТАМАСЫ</w:t>
      </w:r>
    </w:p>
    <w:p w:rsidR="005A7B61" w:rsidRPr="002532F0" w:rsidRDefault="005A7B61" w:rsidP="005A7B61">
      <w:pPr>
        <w:ind w:firstLine="567"/>
        <w:jc w:val="center"/>
        <w:rPr>
          <w:color w:val="000000"/>
          <w:lang w:val="en-US"/>
        </w:rPr>
      </w:pPr>
      <w:r w:rsidRPr="002532F0">
        <w:rPr>
          <w:color w:val="000000"/>
          <w:lang w:val="en-US"/>
        </w:rPr>
        <w:t xml:space="preserve"> </w:t>
      </w:r>
    </w:p>
    <w:p w:rsidR="005A7B61" w:rsidRDefault="005A7B61" w:rsidP="005A7B61">
      <w:pPr>
        <w:ind w:firstLine="567"/>
        <w:jc w:val="center"/>
        <w:rPr>
          <w:b/>
          <w:color w:val="000000"/>
          <w:lang w:val="kk-KZ"/>
        </w:rPr>
      </w:pPr>
      <w:r w:rsidRPr="00C12472">
        <w:rPr>
          <w:b/>
          <w:color w:val="000000"/>
        </w:rPr>
        <w:t>Ермеков Г.Н.</w:t>
      </w:r>
      <w:r w:rsidRPr="00C12472">
        <w:rPr>
          <w:b/>
          <w:color w:val="000000"/>
          <w:lang w:val="kk-KZ"/>
        </w:rPr>
        <w:t>, Тукенов Г.У.</w:t>
      </w:r>
    </w:p>
    <w:p w:rsidR="007B2B57" w:rsidRPr="00C12472" w:rsidRDefault="007B2B57" w:rsidP="005A7B61">
      <w:pPr>
        <w:ind w:firstLine="567"/>
        <w:jc w:val="center"/>
        <w:rPr>
          <w:b/>
          <w:color w:val="000000"/>
          <w:lang w:val="kk-KZ"/>
        </w:rPr>
      </w:pPr>
    </w:p>
    <w:p w:rsidR="005A7B61" w:rsidRDefault="005A7B61" w:rsidP="005A7B61">
      <w:pPr>
        <w:ind w:firstLine="567"/>
        <w:rPr>
          <w:color w:val="000000"/>
          <w:lang w:val="kk-KZ"/>
        </w:rPr>
      </w:pPr>
      <w:r w:rsidRPr="00C12472">
        <w:rPr>
          <w:color w:val="000000"/>
          <w:lang w:val="kk-KZ"/>
        </w:rPr>
        <w:t>Бұл басылымда Қызылорда обаға қарсы күрес станциясының Қызылқұм дербес оба ошағының белсенді учаскелерінің сипаттамасы ашылды, 2003-2024 жылдар кезеңінде оба эпизоотиясының көріністеріне эпизоотологиялық мониторинг жүргізілді. Эпизоотиялық процестің динамикасы оба эпизоотиясының қарқындылығының графиктерімен, зертханалық зерттеулерде көрсетілген белгілердің арақатынасының пайызымен ұсынылған.</w:t>
      </w:r>
    </w:p>
    <w:p w:rsidR="005A7B61" w:rsidRPr="00C12472" w:rsidRDefault="005A7B61" w:rsidP="005A7B61">
      <w:pPr>
        <w:ind w:firstLine="567"/>
        <w:rPr>
          <w:color w:val="000000"/>
          <w:lang w:val="kk-KZ"/>
        </w:rPr>
      </w:pPr>
    </w:p>
    <w:p w:rsidR="005A7B61" w:rsidRDefault="005A7B61" w:rsidP="005A7B61">
      <w:pPr>
        <w:ind w:firstLine="567"/>
        <w:jc w:val="center"/>
        <w:rPr>
          <w:rFonts w:ascii="Arial" w:hAnsi="Arial" w:cs="Arial"/>
          <w:color w:val="000000"/>
          <w:lang w:val="en-US"/>
        </w:rPr>
      </w:pPr>
      <w:r w:rsidRPr="00C12472">
        <w:rPr>
          <w:color w:val="000000"/>
          <w:lang w:val="en-US"/>
        </w:rPr>
        <w:t>EPIZOOTIC CHARACTERISTICS OF SOME ACTIVE SITES OF THE KYZYLKUM AUTONOMOUS PLAGUE OUTBREAK FOR THE PERIOD 2003-2024</w:t>
      </w:r>
    </w:p>
    <w:p w:rsidR="005A7B61" w:rsidRPr="00C12472" w:rsidRDefault="005A7B61" w:rsidP="005A7B61">
      <w:pPr>
        <w:ind w:firstLine="567"/>
        <w:jc w:val="center"/>
        <w:rPr>
          <w:color w:val="000000"/>
          <w:lang w:val="en-US"/>
        </w:rPr>
      </w:pPr>
    </w:p>
    <w:p w:rsidR="005A7B61" w:rsidRDefault="005A7B61" w:rsidP="005A7B61">
      <w:pPr>
        <w:ind w:firstLine="567"/>
        <w:jc w:val="center"/>
        <w:rPr>
          <w:b/>
          <w:color w:val="000000"/>
          <w:lang w:val="en-US"/>
        </w:rPr>
      </w:pPr>
      <w:proofErr w:type="spellStart"/>
      <w:r w:rsidRPr="00C12472">
        <w:rPr>
          <w:b/>
          <w:color w:val="000000"/>
          <w:lang w:val="en-US"/>
        </w:rPr>
        <w:t>Ermekov</w:t>
      </w:r>
      <w:proofErr w:type="spellEnd"/>
      <w:r w:rsidRPr="00C12472">
        <w:rPr>
          <w:b/>
          <w:color w:val="000000"/>
          <w:lang w:val="en-US"/>
        </w:rPr>
        <w:t xml:space="preserve"> G.N., </w:t>
      </w:r>
      <w:proofErr w:type="spellStart"/>
      <w:r w:rsidRPr="00C12472">
        <w:rPr>
          <w:b/>
          <w:color w:val="000000"/>
          <w:lang w:val="en-US"/>
        </w:rPr>
        <w:t>Tukenov</w:t>
      </w:r>
      <w:proofErr w:type="spellEnd"/>
      <w:r w:rsidRPr="00C12472">
        <w:rPr>
          <w:b/>
          <w:color w:val="000000"/>
          <w:lang w:val="en-US"/>
        </w:rPr>
        <w:t xml:space="preserve"> G.U.</w:t>
      </w:r>
    </w:p>
    <w:p w:rsidR="005A7B61" w:rsidRPr="00C12472" w:rsidRDefault="005A7B61" w:rsidP="005A7B61">
      <w:pPr>
        <w:ind w:firstLine="567"/>
        <w:jc w:val="center"/>
        <w:rPr>
          <w:b/>
          <w:color w:val="000000"/>
          <w:lang w:val="en-US"/>
        </w:rPr>
      </w:pPr>
    </w:p>
    <w:p w:rsidR="005A7B61" w:rsidRDefault="005A7B61" w:rsidP="005A7B61">
      <w:pPr>
        <w:ind w:firstLine="567"/>
        <w:rPr>
          <w:color w:val="000000"/>
          <w:lang w:val="en-US"/>
        </w:rPr>
      </w:pPr>
      <w:r w:rsidRPr="00C12472">
        <w:rPr>
          <w:color w:val="000000"/>
          <w:lang w:val="en-US"/>
        </w:rPr>
        <w:t xml:space="preserve">This publication describes the characteristics of the active sites of the </w:t>
      </w:r>
      <w:proofErr w:type="spellStart"/>
      <w:r w:rsidRPr="00C12472">
        <w:rPr>
          <w:color w:val="000000"/>
          <w:lang w:val="en-US"/>
        </w:rPr>
        <w:t>Kyzylkum</w:t>
      </w:r>
      <w:proofErr w:type="spellEnd"/>
      <w:r w:rsidRPr="00C12472">
        <w:rPr>
          <w:color w:val="000000"/>
          <w:lang w:val="en-US"/>
        </w:rPr>
        <w:t xml:space="preserve"> autonomous hearth of the Kyzylorda anti-plague station for the period 2003-2024. </w:t>
      </w:r>
      <w:proofErr w:type="spellStart"/>
      <w:r w:rsidRPr="00C12472">
        <w:rPr>
          <w:color w:val="000000"/>
          <w:lang w:val="en-US"/>
        </w:rPr>
        <w:t>Epizootological</w:t>
      </w:r>
      <w:proofErr w:type="spellEnd"/>
      <w:r w:rsidRPr="00C12472">
        <w:rPr>
          <w:color w:val="000000"/>
          <w:lang w:val="en-US"/>
        </w:rPr>
        <w:t xml:space="preserve"> monitoring of the manifestations of the plague epizootics in the whole outbreak was carried out. The dynamics of the epizootic process is presented with graphs of the intensity of the plague epizootic and the percentage of signs shown in laboratory tests.</w:t>
      </w:r>
    </w:p>
    <w:p w:rsidR="00BD34C0" w:rsidRDefault="00BD34C0" w:rsidP="005A7B61">
      <w:pPr>
        <w:ind w:firstLine="567"/>
        <w:rPr>
          <w:color w:val="000000"/>
          <w:lang w:val="en-US"/>
        </w:rPr>
      </w:pPr>
    </w:p>
    <w:p w:rsidR="00BD34C0" w:rsidRDefault="00BD34C0" w:rsidP="005A7B61">
      <w:pPr>
        <w:ind w:firstLine="567"/>
        <w:rPr>
          <w:color w:val="000000"/>
          <w:lang w:val="en-US"/>
        </w:rPr>
      </w:pPr>
    </w:p>
    <w:p w:rsidR="007B2B57" w:rsidRDefault="007B2B57">
      <w:pPr>
        <w:jc w:val="left"/>
        <w:rPr>
          <w:smallCaps/>
          <w:sz w:val="24"/>
          <w:szCs w:val="24"/>
          <w:lang w:val="kk-KZ"/>
        </w:rPr>
      </w:pPr>
      <w:r>
        <w:rPr>
          <w:smallCaps/>
          <w:sz w:val="24"/>
          <w:szCs w:val="24"/>
          <w:lang w:val="kk-KZ"/>
        </w:rPr>
        <w:br w:type="page"/>
      </w:r>
    </w:p>
    <w:p w:rsidR="00C32E99" w:rsidRDefault="00BD34C0" w:rsidP="00BD34C0">
      <w:pPr>
        <w:pStyle w:val="afff6"/>
        <w:ind w:firstLine="567"/>
        <w:rPr>
          <w:rFonts w:ascii="Times New Roman" w:hAnsi="Times New Roman"/>
          <w:smallCaps/>
          <w:sz w:val="24"/>
          <w:szCs w:val="24"/>
          <w:lang w:val="kk-KZ"/>
        </w:rPr>
      </w:pPr>
      <w:r w:rsidRPr="00FD51C4">
        <w:rPr>
          <w:rFonts w:ascii="Times New Roman" w:hAnsi="Times New Roman"/>
          <w:smallCaps/>
          <w:sz w:val="24"/>
          <w:szCs w:val="24"/>
          <w:lang w:val="kk-KZ"/>
        </w:rPr>
        <w:lastRenderedPageBreak/>
        <w:t>УДК 59.009</w:t>
      </w:r>
    </w:p>
    <w:p w:rsidR="00D45EE0" w:rsidRPr="00F90C24" w:rsidRDefault="00D45EE0" w:rsidP="00BD34C0">
      <w:pPr>
        <w:pStyle w:val="afff6"/>
        <w:ind w:firstLine="567"/>
        <w:rPr>
          <w:rFonts w:ascii="Times New Roman" w:hAnsi="Times New Roman"/>
          <w:b/>
          <w:smallCaps/>
          <w:sz w:val="24"/>
          <w:szCs w:val="24"/>
          <w:lang w:val="kk-KZ"/>
        </w:rPr>
      </w:pPr>
    </w:p>
    <w:p w:rsidR="00BD34C0" w:rsidRPr="00F61F8B" w:rsidRDefault="00BD34C0" w:rsidP="0089431C">
      <w:pPr>
        <w:pStyle w:val="afff6"/>
        <w:ind w:firstLine="567"/>
        <w:jc w:val="center"/>
        <w:rPr>
          <w:rFonts w:ascii="Times New Roman" w:hAnsi="Times New Roman"/>
          <w:b/>
          <w:smallCaps/>
          <w:sz w:val="26"/>
          <w:szCs w:val="26"/>
          <w:lang w:val="kk-KZ"/>
        </w:rPr>
      </w:pPr>
      <w:r w:rsidRPr="00F61F8B">
        <w:rPr>
          <w:rFonts w:ascii="Times New Roman" w:hAnsi="Times New Roman"/>
          <w:b/>
          <w:smallCaps/>
          <w:sz w:val="26"/>
          <w:szCs w:val="26"/>
          <w:lang w:val="kk-KZ"/>
        </w:rPr>
        <w:t>сравнительный анализ млекопитающих и некоторых видов птиц тугаев и прилегающих ландшафтов в зоне деятельности Кызылординской противочумной станции</w:t>
      </w:r>
    </w:p>
    <w:p w:rsidR="00C32E99" w:rsidRPr="00F61F8B" w:rsidRDefault="00C32E99" w:rsidP="0089431C">
      <w:pPr>
        <w:pStyle w:val="afff6"/>
        <w:ind w:firstLine="567"/>
        <w:jc w:val="center"/>
        <w:rPr>
          <w:rFonts w:ascii="Times New Roman" w:hAnsi="Times New Roman"/>
          <w:b/>
          <w:sz w:val="26"/>
          <w:szCs w:val="26"/>
          <w:lang w:val="kk-KZ"/>
        </w:rPr>
      </w:pPr>
    </w:p>
    <w:p w:rsidR="00BD34C0" w:rsidRPr="00F73E31" w:rsidRDefault="00BD34C0" w:rsidP="0089431C">
      <w:pPr>
        <w:pStyle w:val="afff6"/>
        <w:ind w:firstLine="567"/>
        <w:jc w:val="center"/>
        <w:rPr>
          <w:rFonts w:ascii="Times New Roman" w:hAnsi="Times New Roman"/>
          <w:b/>
          <w:sz w:val="24"/>
          <w:szCs w:val="24"/>
          <w:lang w:val="kk-KZ"/>
        </w:rPr>
      </w:pPr>
      <w:r>
        <w:rPr>
          <w:rFonts w:ascii="Times New Roman" w:hAnsi="Times New Roman"/>
          <w:b/>
          <w:sz w:val="24"/>
          <w:szCs w:val="24"/>
          <w:lang w:val="kk-KZ"/>
        </w:rPr>
        <w:t xml:space="preserve">Б.К. </w:t>
      </w:r>
      <w:r w:rsidRPr="00F73E31">
        <w:rPr>
          <w:rFonts w:ascii="Times New Roman" w:hAnsi="Times New Roman"/>
          <w:b/>
          <w:sz w:val="24"/>
          <w:szCs w:val="24"/>
          <w:lang w:val="kk-KZ"/>
        </w:rPr>
        <w:t>Молдабеков,</w:t>
      </w:r>
      <w:r>
        <w:rPr>
          <w:rFonts w:ascii="Times New Roman" w:hAnsi="Times New Roman"/>
          <w:b/>
          <w:sz w:val="24"/>
          <w:szCs w:val="24"/>
          <w:lang w:val="kk-KZ"/>
        </w:rPr>
        <w:t xml:space="preserve"> Ғ.Е.</w:t>
      </w:r>
      <w:r w:rsidRPr="00F73E31">
        <w:rPr>
          <w:rFonts w:ascii="Times New Roman" w:hAnsi="Times New Roman"/>
          <w:b/>
          <w:sz w:val="24"/>
          <w:szCs w:val="24"/>
          <w:lang w:val="kk-KZ"/>
        </w:rPr>
        <w:t xml:space="preserve"> Ниетбаев,</w:t>
      </w:r>
      <w:r w:rsidR="003633F3">
        <w:rPr>
          <w:rFonts w:ascii="Times New Roman" w:hAnsi="Times New Roman"/>
          <w:b/>
          <w:sz w:val="24"/>
          <w:szCs w:val="24"/>
          <w:lang w:val="kk-KZ"/>
        </w:rPr>
        <w:t xml:space="preserve"> </w:t>
      </w:r>
      <w:r>
        <w:rPr>
          <w:rFonts w:ascii="Times New Roman" w:hAnsi="Times New Roman"/>
          <w:b/>
          <w:sz w:val="24"/>
          <w:szCs w:val="24"/>
          <w:lang w:val="kk-KZ"/>
        </w:rPr>
        <w:t>К.А.</w:t>
      </w:r>
      <w:r w:rsidRPr="00F73E31">
        <w:rPr>
          <w:rFonts w:ascii="Times New Roman" w:hAnsi="Times New Roman"/>
          <w:b/>
          <w:sz w:val="24"/>
          <w:szCs w:val="24"/>
          <w:lang w:val="kk-KZ"/>
        </w:rPr>
        <w:t xml:space="preserve"> Аяпов,</w:t>
      </w:r>
      <w:r>
        <w:rPr>
          <w:rFonts w:ascii="Times New Roman" w:hAnsi="Times New Roman"/>
          <w:b/>
          <w:sz w:val="24"/>
          <w:szCs w:val="24"/>
          <w:lang w:val="kk-KZ"/>
        </w:rPr>
        <w:t xml:space="preserve"> Б.Г.</w:t>
      </w:r>
      <w:r w:rsidRPr="00F73E31">
        <w:rPr>
          <w:rFonts w:ascii="Times New Roman" w:hAnsi="Times New Roman"/>
          <w:b/>
          <w:sz w:val="24"/>
          <w:szCs w:val="24"/>
          <w:lang w:val="kk-KZ"/>
        </w:rPr>
        <w:t xml:space="preserve"> Искаков</w:t>
      </w:r>
    </w:p>
    <w:p w:rsidR="00BD34C0" w:rsidRDefault="00BD34C0" w:rsidP="0089431C">
      <w:pPr>
        <w:pStyle w:val="afff6"/>
        <w:ind w:firstLine="567"/>
        <w:rPr>
          <w:rFonts w:ascii="Times New Roman" w:hAnsi="Times New Roman"/>
          <w:i/>
          <w:sz w:val="28"/>
          <w:szCs w:val="28"/>
          <w:lang w:val="kk-KZ"/>
        </w:rPr>
      </w:pPr>
    </w:p>
    <w:p w:rsidR="00BD34C0" w:rsidRPr="00FD51C4" w:rsidRDefault="00BD34C0" w:rsidP="0089431C">
      <w:pPr>
        <w:pStyle w:val="afff6"/>
        <w:ind w:firstLine="567"/>
        <w:jc w:val="center"/>
        <w:rPr>
          <w:rFonts w:ascii="Times New Roman" w:hAnsi="Times New Roman"/>
          <w:i/>
          <w:sz w:val="20"/>
          <w:szCs w:val="20"/>
          <w:lang w:val="kk-KZ"/>
        </w:rPr>
      </w:pPr>
      <w:r w:rsidRPr="00FD51C4">
        <w:rPr>
          <w:rFonts w:ascii="Times New Roman" w:hAnsi="Times New Roman"/>
          <w:i/>
          <w:sz w:val="20"/>
          <w:szCs w:val="20"/>
          <w:lang w:val="kk-KZ"/>
        </w:rPr>
        <w:t>(Кызылординская противочумная станция г.Кызылорда</w:t>
      </w:r>
      <w:r w:rsidR="005F7339">
        <w:rPr>
          <w:rFonts w:ascii="Times New Roman" w:hAnsi="Times New Roman"/>
          <w:i/>
          <w:sz w:val="20"/>
          <w:szCs w:val="20"/>
          <w:lang w:val="kk-KZ"/>
        </w:rPr>
        <w:t xml:space="preserve"> </w:t>
      </w:r>
      <w:r w:rsidRPr="00BD34C0">
        <w:rPr>
          <w:rFonts w:ascii="Times New Roman" w:hAnsi="Times New Roman"/>
          <w:i/>
          <w:sz w:val="20"/>
          <w:szCs w:val="20"/>
          <w:lang w:val="en-US"/>
        </w:rPr>
        <w:t>e</w:t>
      </w:r>
      <w:r w:rsidRPr="005E621E">
        <w:rPr>
          <w:rFonts w:ascii="Times New Roman" w:hAnsi="Times New Roman"/>
          <w:i/>
          <w:sz w:val="20"/>
          <w:szCs w:val="20"/>
        </w:rPr>
        <w:t>-</w:t>
      </w:r>
      <w:r w:rsidRPr="00BD34C0">
        <w:rPr>
          <w:rFonts w:ascii="Times New Roman" w:hAnsi="Times New Roman"/>
          <w:i/>
          <w:sz w:val="20"/>
          <w:szCs w:val="20"/>
          <w:lang w:val="en-US"/>
        </w:rPr>
        <w:t>mail</w:t>
      </w:r>
      <w:r w:rsidRPr="00FD51C4">
        <w:rPr>
          <w:rFonts w:ascii="Times New Roman" w:hAnsi="Times New Roman"/>
          <w:i/>
          <w:sz w:val="20"/>
          <w:szCs w:val="20"/>
          <w:lang w:val="kk-KZ"/>
        </w:rPr>
        <w:t>: mldabekv@rambler.ru)</w:t>
      </w:r>
    </w:p>
    <w:p w:rsidR="00C32E99" w:rsidRDefault="00C32E99" w:rsidP="0089431C">
      <w:pPr>
        <w:pStyle w:val="afff6"/>
        <w:ind w:firstLine="567"/>
        <w:rPr>
          <w:rFonts w:ascii="Times New Roman" w:hAnsi="Times New Roman"/>
          <w:sz w:val="20"/>
          <w:szCs w:val="20"/>
          <w:lang w:val="kk-KZ"/>
        </w:rPr>
      </w:pPr>
    </w:p>
    <w:p w:rsidR="00BD34C0" w:rsidRDefault="00BD34C0" w:rsidP="0089431C">
      <w:pPr>
        <w:pStyle w:val="afff6"/>
        <w:ind w:firstLine="567"/>
        <w:rPr>
          <w:rFonts w:ascii="Times New Roman" w:hAnsi="Times New Roman"/>
          <w:sz w:val="20"/>
          <w:szCs w:val="20"/>
          <w:lang w:val="kk-KZ"/>
        </w:rPr>
      </w:pPr>
      <w:r>
        <w:rPr>
          <w:rFonts w:ascii="Times New Roman" w:hAnsi="Times New Roman"/>
          <w:sz w:val="20"/>
          <w:szCs w:val="20"/>
          <w:lang w:val="kk-KZ"/>
        </w:rPr>
        <w:t>В данной статье предоставлен обзор по</w:t>
      </w:r>
      <w:r w:rsidRPr="001C3888">
        <w:rPr>
          <w:rFonts w:ascii="Times New Roman" w:hAnsi="Times New Roman"/>
          <w:sz w:val="24"/>
          <w:szCs w:val="24"/>
          <w:lang w:val="kk-KZ"/>
        </w:rPr>
        <w:t xml:space="preserve"> </w:t>
      </w:r>
      <w:r w:rsidRPr="001C3888">
        <w:rPr>
          <w:rFonts w:ascii="Times New Roman" w:hAnsi="Times New Roman"/>
          <w:sz w:val="20"/>
          <w:szCs w:val="20"/>
          <w:lang w:val="kk-KZ"/>
        </w:rPr>
        <w:t>тугайной экосистеме поймы реки Сырдарьи</w:t>
      </w:r>
      <w:r>
        <w:rPr>
          <w:rFonts w:ascii="Times New Roman" w:hAnsi="Times New Roman"/>
          <w:sz w:val="20"/>
          <w:szCs w:val="20"/>
          <w:lang w:val="kk-KZ"/>
        </w:rPr>
        <w:t>.</w:t>
      </w:r>
    </w:p>
    <w:p w:rsidR="00BD34C0" w:rsidRDefault="00BD34C0" w:rsidP="0089431C">
      <w:pPr>
        <w:pStyle w:val="afff6"/>
        <w:ind w:firstLine="567"/>
        <w:rPr>
          <w:rFonts w:ascii="Times New Roman" w:hAnsi="Times New Roman"/>
          <w:sz w:val="20"/>
          <w:szCs w:val="20"/>
          <w:lang w:val="kk-KZ"/>
        </w:rPr>
      </w:pPr>
    </w:p>
    <w:p w:rsidR="00BD34C0" w:rsidRPr="00F73E31" w:rsidRDefault="00BD34C0" w:rsidP="0089431C">
      <w:pPr>
        <w:pStyle w:val="afff6"/>
        <w:ind w:firstLine="567"/>
        <w:rPr>
          <w:rFonts w:ascii="Times New Roman" w:hAnsi="Times New Roman"/>
          <w:sz w:val="24"/>
          <w:szCs w:val="24"/>
          <w:lang w:val="kk-KZ"/>
        </w:rPr>
      </w:pPr>
      <w:r w:rsidRPr="00F73E31">
        <w:rPr>
          <w:rFonts w:ascii="Times New Roman" w:hAnsi="Times New Roman"/>
          <w:b/>
          <w:sz w:val="24"/>
          <w:szCs w:val="24"/>
          <w:lang w:val="kk-KZ"/>
        </w:rPr>
        <w:t>Ключевые слова:</w:t>
      </w:r>
      <w:r>
        <w:rPr>
          <w:rFonts w:ascii="Times New Roman" w:hAnsi="Times New Roman"/>
          <w:sz w:val="24"/>
          <w:szCs w:val="24"/>
          <w:lang w:val="kk-KZ"/>
        </w:rPr>
        <w:t xml:space="preserve"> ту</w:t>
      </w:r>
      <w:r w:rsidRPr="00F73E31">
        <w:rPr>
          <w:rFonts w:ascii="Times New Roman" w:hAnsi="Times New Roman"/>
          <w:sz w:val="24"/>
          <w:szCs w:val="24"/>
          <w:lang w:val="kk-KZ"/>
        </w:rPr>
        <w:t xml:space="preserve">гаи, экосистема, </w:t>
      </w:r>
      <w:r>
        <w:rPr>
          <w:rFonts w:ascii="Times New Roman" w:hAnsi="Times New Roman"/>
          <w:sz w:val="24"/>
          <w:szCs w:val="24"/>
          <w:lang w:val="kk-KZ"/>
        </w:rPr>
        <w:t>чума, ККГЛ, туляремия, ландшафт</w:t>
      </w:r>
    </w:p>
    <w:p w:rsidR="00BD34C0" w:rsidRPr="00A40C7C" w:rsidRDefault="00BD34C0" w:rsidP="0089431C">
      <w:pPr>
        <w:pStyle w:val="afff6"/>
        <w:ind w:firstLine="567"/>
        <w:rPr>
          <w:rFonts w:ascii="Times New Roman" w:hAnsi="Times New Roman"/>
          <w:b/>
          <w:i/>
          <w:sz w:val="28"/>
          <w:szCs w:val="28"/>
          <w:lang w:val="kk-KZ"/>
        </w:rPr>
      </w:pPr>
    </w:p>
    <w:p w:rsidR="00BD34C0" w:rsidRDefault="00BD34C0" w:rsidP="0089431C">
      <w:pPr>
        <w:pStyle w:val="afff6"/>
        <w:ind w:firstLine="567"/>
        <w:rPr>
          <w:rFonts w:ascii="Times New Roman" w:hAnsi="Times New Roman"/>
          <w:sz w:val="24"/>
          <w:szCs w:val="24"/>
          <w:lang w:val="kk-KZ"/>
        </w:rPr>
      </w:pPr>
      <w:r w:rsidRPr="00A40C7C">
        <w:rPr>
          <w:rFonts w:ascii="Times New Roman" w:hAnsi="Times New Roman"/>
          <w:sz w:val="24"/>
          <w:szCs w:val="24"/>
          <w:lang w:val="kk-KZ"/>
        </w:rPr>
        <w:t>Этой статьей мы начинаем цикл работ по тугайной экосистеме поймы реки Сырдарьи. Как известно</w:t>
      </w:r>
      <w:r>
        <w:rPr>
          <w:rFonts w:ascii="Times New Roman" w:hAnsi="Times New Roman"/>
          <w:sz w:val="24"/>
          <w:szCs w:val="24"/>
          <w:lang w:val="kk-KZ"/>
        </w:rPr>
        <w:t>,</w:t>
      </w:r>
      <w:r w:rsidRPr="00A40C7C">
        <w:rPr>
          <w:rFonts w:ascii="Times New Roman" w:hAnsi="Times New Roman"/>
          <w:sz w:val="24"/>
          <w:szCs w:val="24"/>
          <w:lang w:val="kk-KZ"/>
        </w:rPr>
        <w:t xml:space="preserve"> тугайные леса являются своео</w:t>
      </w:r>
      <w:r>
        <w:rPr>
          <w:rFonts w:ascii="Times New Roman" w:hAnsi="Times New Roman"/>
          <w:sz w:val="24"/>
          <w:szCs w:val="24"/>
          <w:lang w:val="kk-KZ"/>
        </w:rPr>
        <w:t>б</w:t>
      </w:r>
      <w:r w:rsidRPr="00A40C7C">
        <w:rPr>
          <w:rFonts w:ascii="Times New Roman" w:hAnsi="Times New Roman"/>
          <w:sz w:val="24"/>
          <w:szCs w:val="24"/>
          <w:lang w:val="kk-KZ"/>
        </w:rPr>
        <w:t>разным островком  биоразнообразия</w:t>
      </w:r>
      <w:r>
        <w:rPr>
          <w:rFonts w:ascii="Times New Roman" w:hAnsi="Times New Roman"/>
          <w:sz w:val="24"/>
          <w:szCs w:val="24"/>
          <w:lang w:val="kk-KZ"/>
        </w:rPr>
        <w:t>,</w:t>
      </w:r>
      <w:r w:rsidRPr="00A40C7C">
        <w:rPr>
          <w:rFonts w:ascii="Times New Roman" w:hAnsi="Times New Roman"/>
          <w:sz w:val="24"/>
          <w:szCs w:val="24"/>
          <w:lang w:val="kk-KZ"/>
        </w:rPr>
        <w:t xml:space="preserve"> о</w:t>
      </w:r>
      <w:r>
        <w:rPr>
          <w:rFonts w:ascii="Times New Roman" w:hAnsi="Times New Roman"/>
          <w:sz w:val="24"/>
          <w:szCs w:val="24"/>
          <w:lang w:val="kk-KZ"/>
        </w:rPr>
        <w:t>азисом в океане окружающих</w:t>
      </w:r>
      <w:r w:rsidRPr="00A40C7C">
        <w:rPr>
          <w:rFonts w:ascii="Times New Roman" w:hAnsi="Times New Roman"/>
          <w:sz w:val="24"/>
          <w:szCs w:val="24"/>
          <w:lang w:val="kk-KZ"/>
        </w:rPr>
        <w:t xml:space="preserve"> пуст</w:t>
      </w:r>
      <w:r>
        <w:rPr>
          <w:rFonts w:ascii="Times New Roman" w:hAnsi="Times New Roman"/>
          <w:sz w:val="24"/>
          <w:szCs w:val="24"/>
          <w:lang w:val="kk-KZ"/>
        </w:rPr>
        <w:t>ынных ландшафтов</w:t>
      </w:r>
      <w:r w:rsidRPr="00A40C7C">
        <w:rPr>
          <w:rFonts w:ascii="Times New Roman" w:hAnsi="Times New Roman"/>
          <w:sz w:val="24"/>
          <w:szCs w:val="24"/>
          <w:lang w:val="kk-KZ"/>
        </w:rPr>
        <w:t>.</w:t>
      </w:r>
    </w:p>
    <w:p w:rsidR="00BD34C0" w:rsidRPr="00A40C7C" w:rsidRDefault="00BD34C0" w:rsidP="00BD34C0">
      <w:pPr>
        <w:pStyle w:val="afff6"/>
        <w:ind w:firstLine="567"/>
        <w:rPr>
          <w:rFonts w:ascii="Times New Roman" w:hAnsi="Times New Roman"/>
          <w:sz w:val="24"/>
          <w:szCs w:val="24"/>
          <w:lang w:val="kk-KZ"/>
        </w:rPr>
      </w:pPr>
      <w:r w:rsidRPr="00A40C7C">
        <w:rPr>
          <w:rFonts w:ascii="Times New Roman" w:hAnsi="Times New Roman"/>
          <w:sz w:val="24"/>
          <w:szCs w:val="24"/>
          <w:lang w:val="kk-KZ"/>
        </w:rPr>
        <w:t xml:space="preserve"> Тугайне леса являются прибежищем видов</w:t>
      </w:r>
      <w:r>
        <w:rPr>
          <w:rFonts w:ascii="Times New Roman" w:hAnsi="Times New Roman"/>
          <w:sz w:val="24"/>
          <w:szCs w:val="24"/>
          <w:lang w:val="kk-KZ"/>
        </w:rPr>
        <w:t>,</w:t>
      </w:r>
      <w:r w:rsidRPr="00A40C7C">
        <w:rPr>
          <w:rFonts w:ascii="Times New Roman" w:hAnsi="Times New Roman"/>
          <w:sz w:val="24"/>
          <w:szCs w:val="24"/>
          <w:lang w:val="kk-KZ"/>
        </w:rPr>
        <w:t xml:space="preserve"> которые не встреяаются в окружающих пустынных биотопах. Растительность влаголюбивая</w:t>
      </w:r>
      <w:r>
        <w:rPr>
          <w:rFonts w:ascii="Times New Roman" w:hAnsi="Times New Roman"/>
          <w:sz w:val="24"/>
          <w:szCs w:val="24"/>
          <w:lang w:val="kk-KZ"/>
        </w:rPr>
        <w:t>,</w:t>
      </w:r>
      <w:r w:rsidRPr="00A40C7C">
        <w:rPr>
          <w:rFonts w:ascii="Times New Roman" w:hAnsi="Times New Roman"/>
          <w:sz w:val="24"/>
          <w:szCs w:val="24"/>
          <w:lang w:val="kk-KZ"/>
        </w:rPr>
        <w:t xml:space="preserve"> также как и животный мир. Серебристый лох</w:t>
      </w:r>
      <w:r>
        <w:rPr>
          <w:rFonts w:ascii="Times New Roman" w:hAnsi="Times New Roman"/>
          <w:sz w:val="24"/>
          <w:szCs w:val="24"/>
          <w:lang w:val="kk-KZ"/>
        </w:rPr>
        <w:t>,</w:t>
      </w:r>
      <w:r w:rsidRPr="00A40C7C">
        <w:rPr>
          <w:rFonts w:ascii="Times New Roman" w:hAnsi="Times New Roman"/>
          <w:sz w:val="24"/>
          <w:szCs w:val="24"/>
          <w:lang w:val="kk-KZ"/>
        </w:rPr>
        <w:t xml:space="preserve"> различные лианы, туранга</w:t>
      </w:r>
      <w:r>
        <w:rPr>
          <w:rFonts w:ascii="Times New Roman" w:hAnsi="Times New Roman"/>
          <w:sz w:val="24"/>
          <w:szCs w:val="24"/>
          <w:lang w:val="kk-KZ"/>
        </w:rPr>
        <w:t>,</w:t>
      </w:r>
      <w:r w:rsidRPr="00A40C7C">
        <w:rPr>
          <w:rFonts w:ascii="Times New Roman" w:hAnsi="Times New Roman"/>
          <w:sz w:val="24"/>
          <w:szCs w:val="24"/>
          <w:lang w:val="kk-KZ"/>
        </w:rPr>
        <w:t xml:space="preserve"> </w:t>
      </w:r>
      <w:r>
        <w:rPr>
          <w:rFonts w:ascii="Times New Roman" w:hAnsi="Times New Roman"/>
          <w:sz w:val="24"/>
          <w:szCs w:val="24"/>
          <w:lang w:val="kk-KZ"/>
        </w:rPr>
        <w:t>тамариск и многие другие - это тип</w:t>
      </w:r>
      <w:r w:rsidRPr="00A40C7C">
        <w:rPr>
          <w:rFonts w:ascii="Times New Roman" w:hAnsi="Times New Roman"/>
          <w:sz w:val="24"/>
          <w:szCs w:val="24"/>
          <w:lang w:val="kk-KZ"/>
        </w:rPr>
        <w:t>ичные растения</w:t>
      </w:r>
      <w:r>
        <w:rPr>
          <w:rFonts w:ascii="Times New Roman" w:hAnsi="Times New Roman"/>
          <w:sz w:val="24"/>
          <w:szCs w:val="24"/>
          <w:lang w:val="kk-KZ"/>
        </w:rPr>
        <w:t>,</w:t>
      </w:r>
      <w:r w:rsidRPr="00A40C7C">
        <w:rPr>
          <w:rFonts w:ascii="Times New Roman" w:hAnsi="Times New Roman"/>
          <w:sz w:val="24"/>
          <w:szCs w:val="24"/>
          <w:lang w:val="kk-KZ"/>
        </w:rPr>
        <w:t xml:space="preserve"> образующие тугаи. Стоит отметить</w:t>
      </w:r>
      <w:r>
        <w:rPr>
          <w:rFonts w:ascii="Times New Roman" w:hAnsi="Times New Roman"/>
          <w:sz w:val="24"/>
          <w:szCs w:val="24"/>
          <w:lang w:val="kk-KZ"/>
        </w:rPr>
        <w:t>,</w:t>
      </w:r>
      <w:r w:rsidRPr="00A40C7C">
        <w:rPr>
          <w:rFonts w:ascii="Times New Roman" w:hAnsi="Times New Roman"/>
          <w:sz w:val="24"/>
          <w:szCs w:val="24"/>
          <w:lang w:val="kk-KZ"/>
        </w:rPr>
        <w:t xml:space="preserve"> что тугаи в нынешнем состоянии угнетены и деградированы вследствие деятельности человека</w:t>
      </w:r>
      <w:r>
        <w:rPr>
          <w:rFonts w:ascii="Times New Roman" w:hAnsi="Times New Roman"/>
          <w:sz w:val="24"/>
          <w:szCs w:val="24"/>
          <w:lang w:val="kk-KZ"/>
        </w:rPr>
        <w:t>,</w:t>
      </w:r>
      <w:r w:rsidRPr="00A40C7C">
        <w:rPr>
          <w:rFonts w:ascii="Times New Roman" w:hAnsi="Times New Roman"/>
          <w:sz w:val="24"/>
          <w:szCs w:val="24"/>
          <w:lang w:val="kk-KZ"/>
        </w:rPr>
        <w:t xml:space="preserve"> и в классическом виде в</w:t>
      </w:r>
      <w:r>
        <w:rPr>
          <w:rFonts w:ascii="Times New Roman" w:hAnsi="Times New Roman"/>
          <w:sz w:val="24"/>
          <w:szCs w:val="24"/>
          <w:lang w:val="kk-KZ"/>
        </w:rPr>
        <w:t xml:space="preserve"> них </w:t>
      </w:r>
      <w:r w:rsidRPr="00A40C7C">
        <w:rPr>
          <w:rFonts w:ascii="Times New Roman" w:hAnsi="Times New Roman"/>
          <w:sz w:val="24"/>
          <w:szCs w:val="24"/>
          <w:lang w:val="kk-KZ"/>
        </w:rPr>
        <w:t xml:space="preserve"> раньше водились тигры и бухарские олени</w:t>
      </w:r>
      <w:r>
        <w:rPr>
          <w:rFonts w:ascii="Times New Roman" w:hAnsi="Times New Roman"/>
          <w:sz w:val="24"/>
          <w:szCs w:val="24"/>
          <w:lang w:val="kk-KZ"/>
        </w:rPr>
        <w:t>,</w:t>
      </w:r>
      <w:r w:rsidRPr="00A40C7C">
        <w:rPr>
          <w:rFonts w:ascii="Times New Roman" w:hAnsi="Times New Roman"/>
          <w:sz w:val="24"/>
          <w:szCs w:val="24"/>
          <w:lang w:val="kk-KZ"/>
        </w:rPr>
        <w:t xml:space="preserve"> сейчас их нет. В понятие </w:t>
      </w:r>
      <w:r>
        <w:rPr>
          <w:rFonts w:ascii="Times New Roman" w:hAnsi="Times New Roman"/>
          <w:sz w:val="24"/>
          <w:szCs w:val="24"/>
          <w:lang w:val="kk-KZ"/>
        </w:rPr>
        <w:t>«</w:t>
      </w:r>
      <w:r w:rsidRPr="00A40C7C">
        <w:rPr>
          <w:rFonts w:ascii="Times New Roman" w:hAnsi="Times New Roman"/>
          <w:sz w:val="24"/>
          <w:szCs w:val="24"/>
          <w:lang w:val="kk-KZ"/>
        </w:rPr>
        <w:t>тугайный</w:t>
      </w:r>
      <w:r>
        <w:rPr>
          <w:rFonts w:ascii="Times New Roman" w:hAnsi="Times New Roman"/>
          <w:sz w:val="24"/>
          <w:szCs w:val="24"/>
          <w:lang w:val="kk-KZ"/>
        </w:rPr>
        <w:t>»</w:t>
      </w:r>
      <w:r w:rsidRPr="00A40C7C">
        <w:rPr>
          <w:rFonts w:ascii="Times New Roman" w:hAnsi="Times New Roman"/>
          <w:sz w:val="24"/>
          <w:szCs w:val="24"/>
          <w:lang w:val="kk-KZ"/>
        </w:rPr>
        <w:t xml:space="preserve"> мы относим также те виды</w:t>
      </w:r>
      <w:r>
        <w:rPr>
          <w:rFonts w:ascii="Times New Roman" w:hAnsi="Times New Roman"/>
          <w:sz w:val="24"/>
          <w:szCs w:val="24"/>
          <w:lang w:val="kk-KZ"/>
        </w:rPr>
        <w:t>,</w:t>
      </w:r>
      <w:r w:rsidRPr="00A40C7C">
        <w:rPr>
          <w:rFonts w:ascii="Times New Roman" w:hAnsi="Times New Roman"/>
          <w:sz w:val="24"/>
          <w:szCs w:val="24"/>
          <w:lang w:val="kk-KZ"/>
        </w:rPr>
        <w:t xml:space="preserve"> которые предпочитают берега озер, рек</w:t>
      </w:r>
      <w:r>
        <w:rPr>
          <w:rFonts w:ascii="Times New Roman" w:hAnsi="Times New Roman"/>
          <w:sz w:val="24"/>
          <w:szCs w:val="24"/>
          <w:lang w:val="kk-KZ"/>
        </w:rPr>
        <w:t>,</w:t>
      </w:r>
      <w:r w:rsidRPr="00A40C7C">
        <w:rPr>
          <w:rFonts w:ascii="Times New Roman" w:hAnsi="Times New Roman"/>
          <w:sz w:val="24"/>
          <w:szCs w:val="24"/>
          <w:lang w:val="kk-KZ"/>
        </w:rPr>
        <w:t xml:space="preserve"> где растет камыш</w:t>
      </w:r>
      <w:r>
        <w:rPr>
          <w:rFonts w:ascii="Times New Roman" w:hAnsi="Times New Roman"/>
          <w:sz w:val="24"/>
          <w:szCs w:val="24"/>
          <w:lang w:val="kk-KZ"/>
        </w:rPr>
        <w:t>.</w:t>
      </w:r>
      <w:r w:rsidRPr="00A40C7C">
        <w:rPr>
          <w:rFonts w:ascii="Times New Roman" w:hAnsi="Times New Roman"/>
          <w:sz w:val="24"/>
          <w:szCs w:val="24"/>
          <w:lang w:val="kk-KZ"/>
        </w:rPr>
        <w:t xml:space="preserve"> </w:t>
      </w:r>
      <w:r>
        <w:rPr>
          <w:rFonts w:ascii="Times New Roman" w:hAnsi="Times New Roman"/>
          <w:sz w:val="24"/>
          <w:szCs w:val="24"/>
          <w:lang w:val="kk-KZ"/>
        </w:rPr>
        <w:t>И</w:t>
      </w:r>
      <w:r w:rsidRPr="00A40C7C">
        <w:rPr>
          <w:rFonts w:ascii="Times New Roman" w:hAnsi="Times New Roman"/>
          <w:sz w:val="24"/>
          <w:szCs w:val="24"/>
          <w:lang w:val="kk-KZ"/>
        </w:rPr>
        <w:t>ногда не может быть тугаев ка</w:t>
      </w:r>
      <w:r>
        <w:rPr>
          <w:rFonts w:ascii="Times New Roman" w:hAnsi="Times New Roman"/>
          <w:sz w:val="24"/>
          <w:szCs w:val="24"/>
          <w:lang w:val="kk-KZ"/>
        </w:rPr>
        <w:t>к таковых, как, например, система Теликольских озер [1].</w:t>
      </w:r>
    </w:p>
    <w:p w:rsidR="00BD34C0" w:rsidRPr="00A40C7C" w:rsidRDefault="00BD34C0" w:rsidP="00BD34C0">
      <w:pPr>
        <w:pStyle w:val="afff6"/>
        <w:ind w:firstLine="567"/>
        <w:rPr>
          <w:rFonts w:ascii="Times New Roman" w:hAnsi="Times New Roman"/>
          <w:sz w:val="24"/>
          <w:szCs w:val="24"/>
          <w:lang w:val="kk-KZ"/>
        </w:rPr>
      </w:pPr>
      <w:r w:rsidRPr="00A40C7C">
        <w:rPr>
          <w:rFonts w:ascii="Times New Roman" w:hAnsi="Times New Roman"/>
          <w:sz w:val="24"/>
          <w:szCs w:val="24"/>
          <w:lang w:val="kk-KZ"/>
        </w:rPr>
        <w:t>Такие виды</w:t>
      </w:r>
      <w:r>
        <w:rPr>
          <w:rFonts w:ascii="Times New Roman" w:hAnsi="Times New Roman"/>
          <w:sz w:val="24"/>
          <w:szCs w:val="24"/>
          <w:lang w:val="kk-KZ"/>
        </w:rPr>
        <w:t>,</w:t>
      </w:r>
      <w:r w:rsidRPr="00A40C7C">
        <w:rPr>
          <w:rFonts w:ascii="Times New Roman" w:hAnsi="Times New Roman"/>
          <w:sz w:val="24"/>
          <w:szCs w:val="24"/>
          <w:lang w:val="kk-KZ"/>
        </w:rPr>
        <w:t xml:space="preserve"> как фазан, шакал, белокрылый дятел, камышовый кот, различные водоплаваюие птицы, лисица, за</w:t>
      </w:r>
      <w:r>
        <w:rPr>
          <w:rFonts w:ascii="Times New Roman" w:hAnsi="Times New Roman"/>
          <w:sz w:val="24"/>
          <w:szCs w:val="24"/>
          <w:lang w:val="kk-KZ"/>
        </w:rPr>
        <w:t>я</w:t>
      </w:r>
      <w:r w:rsidRPr="00A40C7C">
        <w:rPr>
          <w:rFonts w:ascii="Times New Roman" w:hAnsi="Times New Roman"/>
          <w:sz w:val="24"/>
          <w:szCs w:val="24"/>
          <w:lang w:val="kk-KZ"/>
        </w:rPr>
        <w:t>ц толай, гребеншиковая песчанка, барсук, ушастый еж, ондатра, земляяная жаба, уж</w:t>
      </w:r>
      <w:r>
        <w:rPr>
          <w:rFonts w:ascii="Times New Roman" w:hAnsi="Times New Roman"/>
          <w:sz w:val="24"/>
          <w:szCs w:val="24"/>
          <w:lang w:val="kk-KZ"/>
        </w:rPr>
        <w:t xml:space="preserve"> и др.</w:t>
      </w:r>
      <w:r w:rsidRPr="00A40C7C">
        <w:rPr>
          <w:rFonts w:ascii="Times New Roman" w:hAnsi="Times New Roman"/>
          <w:sz w:val="24"/>
          <w:szCs w:val="24"/>
          <w:lang w:val="kk-KZ"/>
        </w:rPr>
        <w:t xml:space="preserve"> встречаются в тугаях.</w:t>
      </w:r>
    </w:p>
    <w:p w:rsidR="00BD34C0" w:rsidRPr="00B933EB" w:rsidRDefault="00BD34C0" w:rsidP="00B933EB">
      <w:pPr>
        <w:ind w:firstLine="567"/>
        <w:jc w:val="right"/>
        <w:rPr>
          <w:i/>
          <w:sz w:val="22"/>
          <w:szCs w:val="22"/>
          <w:lang w:val="kk-KZ"/>
        </w:rPr>
      </w:pPr>
      <w:r w:rsidRPr="00B933EB">
        <w:rPr>
          <w:i/>
          <w:sz w:val="22"/>
          <w:szCs w:val="22"/>
          <w:lang w:val="kk-KZ"/>
        </w:rPr>
        <w:t xml:space="preserve">                                                                                                                               Таблица 1</w:t>
      </w:r>
    </w:p>
    <w:p w:rsidR="002C2DA7" w:rsidRDefault="002C2DA7" w:rsidP="00BD34C0">
      <w:pPr>
        <w:ind w:firstLine="567"/>
        <w:rPr>
          <w:i/>
          <w:sz w:val="24"/>
          <w:szCs w:val="24"/>
          <w:lang w:val="kk-KZ"/>
        </w:rPr>
      </w:pPr>
    </w:p>
    <w:p w:rsidR="00BD34C0" w:rsidRPr="00B933EB" w:rsidRDefault="00BD34C0" w:rsidP="00BD34C0">
      <w:pPr>
        <w:ind w:firstLine="567"/>
        <w:jc w:val="center"/>
        <w:rPr>
          <w:i/>
          <w:sz w:val="22"/>
          <w:szCs w:val="22"/>
          <w:lang w:val="kk-KZ"/>
        </w:rPr>
      </w:pPr>
      <w:r w:rsidRPr="00B933EB">
        <w:rPr>
          <w:i/>
          <w:sz w:val="22"/>
          <w:szCs w:val="22"/>
          <w:lang w:val="kk-KZ"/>
        </w:rPr>
        <w:t>Виды млекопитающих и птиц обитающих в тугаях и пустынях</w:t>
      </w:r>
    </w:p>
    <w:p w:rsidR="002C2DA7" w:rsidRDefault="002C2DA7" w:rsidP="00BD34C0">
      <w:pPr>
        <w:ind w:firstLine="567"/>
        <w:jc w:val="center"/>
        <w:rPr>
          <w:i/>
          <w:sz w:val="24"/>
          <w:szCs w:val="24"/>
          <w:lang w:val="kk-KZ"/>
        </w:rPr>
      </w:pPr>
    </w:p>
    <w:tbl>
      <w:tblPr>
        <w:tblStyle w:val="a4"/>
        <w:tblW w:w="9209" w:type="dxa"/>
        <w:tblLook w:val="04A0" w:firstRow="1" w:lastRow="0" w:firstColumn="1" w:lastColumn="0" w:noHBand="0" w:noVBand="1"/>
      </w:tblPr>
      <w:tblGrid>
        <w:gridCol w:w="5524"/>
        <w:gridCol w:w="1134"/>
        <w:gridCol w:w="1275"/>
        <w:gridCol w:w="1276"/>
      </w:tblGrid>
      <w:tr w:rsidR="00BD34C0" w:rsidRPr="00B933EB" w:rsidTr="00B933EB">
        <w:tc>
          <w:tcPr>
            <w:tcW w:w="5524" w:type="dxa"/>
            <w:vMerge w:val="restart"/>
          </w:tcPr>
          <w:p w:rsidR="00BD34C0" w:rsidRPr="00B933EB" w:rsidRDefault="00BD34C0" w:rsidP="00112EFD">
            <w:pPr>
              <w:rPr>
                <w:sz w:val="18"/>
                <w:szCs w:val="18"/>
                <w:lang w:val="kk-KZ"/>
              </w:rPr>
            </w:pPr>
            <w:r w:rsidRPr="00B933EB">
              <w:rPr>
                <w:sz w:val="18"/>
                <w:szCs w:val="18"/>
                <w:lang w:val="kk-KZ"/>
              </w:rPr>
              <w:t>Вид млекопитающих и птиц</w:t>
            </w:r>
          </w:p>
        </w:tc>
        <w:tc>
          <w:tcPr>
            <w:tcW w:w="3685" w:type="dxa"/>
            <w:gridSpan w:val="3"/>
          </w:tcPr>
          <w:p w:rsidR="00BD34C0" w:rsidRPr="00B933EB" w:rsidRDefault="00BD34C0" w:rsidP="00112EFD">
            <w:pPr>
              <w:jc w:val="center"/>
              <w:rPr>
                <w:sz w:val="18"/>
                <w:szCs w:val="18"/>
                <w:lang w:val="kk-KZ"/>
              </w:rPr>
            </w:pPr>
            <w:r w:rsidRPr="00B933EB">
              <w:rPr>
                <w:sz w:val="18"/>
                <w:szCs w:val="18"/>
                <w:lang w:val="kk-KZ"/>
              </w:rPr>
              <w:t>Биотопы</w:t>
            </w:r>
          </w:p>
        </w:tc>
      </w:tr>
      <w:tr w:rsidR="00BD34C0" w:rsidRPr="00B933EB" w:rsidTr="00B933EB">
        <w:tc>
          <w:tcPr>
            <w:tcW w:w="5524" w:type="dxa"/>
            <w:vMerge/>
          </w:tcPr>
          <w:p w:rsidR="00BD34C0" w:rsidRPr="00B933EB" w:rsidRDefault="00BD34C0" w:rsidP="00112EFD">
            <w:pPr>
              <w:rPr>
                <w:b/>
                <w:sz w:val="18"/>
                <w:szCs w:val="18"/>
                <w:lang w:val="kk-KZ"/>
              </w:rPr>
            </w:pPr>
          </w:p>
        </w:tc>
        <w:tc>
          <w:tcPr>
            <w:tcW w:w="1134" w:type="dxa"/>
          </w:tcPr>
          <w:p w:rsidR="00BD34C0" w:rsidRPr="00B933EB" w:rsidRDefault="00BD34C0" w:rsidP="00112EFD">
            <w:pPr>
              <w:jc w:val="center"/>
              <w:rPr>
                <w:sz w:val="18"/>
                <w:szCs w:val="18"/>
                <w:lang w:val="kk-KZ"/>
              </w:rPr>
            </w:pPr>
            <w:r w:rsidRPr="00B933EB">
              <w:rPr>
                <w:sz w:val="18"/>
                <w:szCs w:val="18"/>
                <w:lang w:val="kk-KZ"/>
              </w:rPr>
              <w:t>Пустыня</w:t>
            </w:r>
          </w:p>
        </w:tc>
        <w:tc>
          <w:tcPr>
            <w:tcW w:w="1275" w:type="dxa"/>
          </w:tcPr>
          <w:p w:rsidR="00BD34C0" w:rsidRPr="00B933EB" w:rsidRDefault="00BD34C0" w:rsidP="00112EFD">
            <w:pPr>
              <w:jc w:val="center"/>
              <w:rPr>
                <w:sz w:val="18"/>
                <w:szCs w:val="18"/>
                <w:lang w:val="kk-KZ"/>
              </w:rPr>
            </w:pPr>
            <w:r w:rsidRPr="00B933EB">
              <w:rPr>
                <w:sz w:val="18"/>
                <w:szCs w:val="18"/>
                <w:lang w:val="kk-KZ"/>
              </w:rPr>
              <w:t>Тугаи</w:t>
            </w:r>
          </w:p>
        </w:tc>
        <w:tc>
          <w:tcPr>
            <w:tcW w:w="1276" w:type="dxa"/>
          </w:tcPr>
          <w:p w:rsidR="00BD34C0" w:rsidRPr="00B933EB" w:rsidRDefault="00BD34C0" w:rsidP="00B933EB">
            <w:pPr>
              <w:jc w:val="left"/>
              <w:rPr>
                <w:sz w:val="18"/>
                <w:szCs w:val="18"/>
                <w:lang w:val="kk-KZ"/>
              </w:rPr>
            </w:pPr>
            <w:r w:rsidRPr="00B933EB">
              <w:rPr>
                <w:sz w:val="18"/>
                <w:szCs w:val="18"/>
                <w:lang w:val="kk-KZ"/>
              </w:rPr>
              <w:t>В обеих биотопах</w:t>
            </w: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Фазан</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Шакал</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Кабан</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Камышовый кот</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Барсук</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Гребенщиковая песчанка</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r w:rsidRPr="00B933EB">
              <w:rPr>
                <w:sz w:val="18"/>
                <w:szCs w:val="18"/>
                <w:lang w:val="kk-KZ"/>
              </w:rPr>
              <w:t>+</w:t>
            </w: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Ушастый еж</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r w:rsidRPr="00B933EB">
              <w:rPr>
                <w:sz w:val="18"/>
                <w:szCs w:val="18"/>
                <w:lang w:val="kk-KZ"/>
              </w:rPr>
              <w:t>+</w:t>
            </w: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Ондатра</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Водоплавающие птицы</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Скопа</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Уж</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Зеленая жаба</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Сизоворонка</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Золотистая щурка</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Белокрылый дятел</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Степной орел</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Змееяд</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Канюк</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Слепушонка</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Серый хомячок</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r w:rsidRPr="00B933EB">
              <w:rPr>
                <w:sz w:val="18"/>
                <w:szCs w:val="18"/>
                <w:lang w:val="kk-KZ"/>
              </w:rPr>
              <w:t>+</w:t>
            </w:r>
          </w:p>
        </w:tc>
      </w:tr>
      <w:tr w:rsidR="00BD34C0" w:rsidRPr="00B933EB" w:rsidTr="00B933EB">
        <w:tc>
          <w:tcPr>
            <w:tcW w:w="5524" w:type="dxa"/>
          </w:tcPr>
          <w:p w:rsidR="00BD34C0" w:rsidRPr="00B933EB" w:rsidRDefault="00BD34C0" w:rsidP="00112EFD">
            <w:pPr>
              <w:rPr>
                <w:sz w:val="18"/>
                <w:szCs w:val="18"/>
                <w:lang w:val="kk-KZ"/>
              </w:rPr>
            </w:pPr>
            <w:r w:rsidRPr="00B933EB">
              <w:rPr>
                <w:sz w:val="18"/>
                <w:szCs w:val="18"/>
                <w:lang w:val="kk-KZ"/>
              </w:rPr>
              <w:t>Заяц толай</w:t>
            </w:r>
          </w:p>
        </w:tc>
        <w:tc>
          <w:tcPr>
            <w:tcW w:w="1134" w:type="dxa"/>
          </w:tcPr>
          <w:p w:rsidR="00BD34C0" w:rsidRPr="00B933EB" w:rsidRDefault="00BD34C0" w:rsidP="00112EFD">
            <w:pPr>
              <w:jc w:val="center"/>
              <w:rPr>
                <w:sz w:val="18"/>
                <w:szCs w:val="18"/>
                <w:lang w:val="kk-KZ"/>
              </w:rPr>
            </w:pPr>
            <w:r w:rsidRPr="00B933EB">
              <w:rPr>
                <w:sz w:val="18"/>
                <w:szCs w:val="18"/>
                <w:lang w:val="kk-KZ"/>
              </w:rPr>
              <w:t>+</w:t>
            </w:r>
          </w:p>
        </w:tc>
        <w:tc>
          <w:tcPr>
            <w:tcW w:w="1275" w:type="dxa"/>
          </w:tcPr>
          <w:p w:rsidR="00BD34C0" w:rsidRPr="00B933EB" w:rsidRDefault="00BD34C0" w:rsidP="00112EFD">
            <w:pPr>
              <w:jc w:val="center"/>
              <w:rPr>
                <w:sz w:val="18"/>
                <w:szCs w:val="18"/>
                <w:lang w:val="kk-KZ"/>
              </w:rPr>
            </w:pPr>
            <w:r w:rsidRPr="00B933EB">
              <w:rPr>
                <w:sz w:val="18"/>
                <w:szCs w:val="18"/>
                <w:lang w:val="kk-KZ"/>
              </w:rPr>
              <w:t>+</w:t>
            </w:r>
          </w:p>
        </w:tc>
        <w:tc>
          <w:tcPr>
            <w:tcW w:w="1276" w:type="dxa"/>
          </w:tcPr>
          <w:p w:rsidR="00BD34C0" w:rsidRPr="00B933EB" w:rsidRDefault="00BD34C0" w:rsidP="00112EFD">
            <w:pPr>
              <w:jc w:val="center"/>
              <w:rPr>
                <w:sz w:val="18"/>
                <w:szCs w:val="18"/>
                <w:lang w:val="kk-KZ"/>
              </w:rPr>
            </w:pPr>
          </w:p>
        </w:tc>
      </w:tr>
    </w:tbl>
    <w:p w:rsidR="00D45EE0" w:rsidRDefault="00D45EE0" w:rsidP="00BD34C0">
      <w:pPr>
        <w:pStyle w:val="afff6"/>
        <w:ind w:firstLine="567"/>
        <w:rPr>
          <w:rFonts w:ascii="Times New Roman" w:hAnsi="Times New Roman"/>
          <w:sz w:val="24"/>
          <w:szCs w:val="24"/>
          <w:lang w:val="kk-KZ"/>
        </w:rPr>
      </w:pPr>
    </w:p>
    <w:p w:rsidR="00BD34C0" w:rsidRPr="00F73E31" w:rsidRDefault="00BD34C0" w:rsidP="00BD34C0">
      <w:pPr>
        <w:pStyle w:val="afff6"/>
        <w:ind w:firstLine="567"/>
        <w:rPr>
          <w:rFonts w:ascii="Times New Roman" w:hAnsi="Times New Roman"/>
          <w:sz w:val="24"/>
          <w:szCs w:val="24"/>
          <w:lang w:val="kk-KZ"/>
        </w:rPr>
      </w:pPr>
      <w:r w:rsidRPr="00F73E31">
        <w:rPr>
          <w:rFonts w:ascii="Times New Roman" w:hAnsi="Times New Roman"/>
          <w:sz w:val="24"/>
          <w:szCs w:val="24"/>
          <w:lang w:val="kk-KZ"/>
        </w:rPr>
        <w:lastRenderedPageBreak/>
        <w:t>Как видно из таблицы</w:t>
      </w:r>
      <w:r>
        <w:rPr>
          <w:rFonts w:ascii="Times New Roman" w:hAnsi="Times New Roman"/>
          <w:sz w:val="24"/>
          <w:szCs w:val="24"/>
          <w:lang w:val="kk-KZ"/>
        </w:rPr>
        <w:t xml:space="preserve"> 1</w:t>
      </w:r>
      <w:r w:rsidR="00D45EE0">
        <w:rPr>
          <w:rFonts w:ascii="Times New Roman" w:hAnsi="Times New Roman"/>
          <w:sz w:val="24"/>
          <w:szCs w:val="24"/>
          <w:lang w:val="kk-KZ"/>
        </w:rPr>
        <w:t>,</w:t>
      </w:r>
      <w:r w:rsidRPr="00F73E31">
        <w:rPr>
          <w:rFonts w:ascii="Times New Roman" w:hAnsi="Times New Roman"/>
          <w:sz w:val="24"/>
          <w:szCs w:val="24"/>
          <w:lang w:val="kk-KZ"/>
        </w:rPr>
        <w:t xml:space="preserve"> к тугайным мы относим также те виды которые обитают поблизости от воды</w:t>
      </w:r>
      <w:r w:rsidR="00D45EE0">
        <w:rPr>
          <w:rFonts w:ascii="Times New Roman" w:hAnsi="Times New Roman"/>
          <w:sz w:val="24"/>
          <w:szCs w:val="24"/>
          <w:lang w:val="kk-KZ"/>
        </w:rPr>
        <w:t>,</w:t>
      </w:r>
      <w:r w:rsidRPr="00F73E31">
        <w:rPr>
          <w:rFonts w:ascii="Times New Roman" w:hAnsi="Times New Roman"/>
          <w:sz w:val="24"/>
          <w:szCs w:val="24"/>
          <w:lang w:val="kk-KZ"/>
        </w:rPr>
        <w:t xml:space="preserve"> например</w:t>
      </w:r>
      <w:r w:rsidR="00D45EE0">
        <w:rPr>
          <w:rFonts w:ascii="Times New Roman" w:hAnsi="Times New Roman"/>
          <w:sz w:val="24"/>
          <w:szCs w:val="24"/>
          <w:lang w:val="kk-KZ"/>
        </w:rPr>
        <w:t>,</w:t>
      </w:r>
      <w:r w:rsidRPr="00F73E31">
        <w:rPr>
          <w:rFonts w:ascii="Times New Roman" w:hAnsi="Times New Roman"/>
          <w:sz w:val="24"/>
          <w:szCs w:val="24"/>
          <w:lang w:val="kk-KZ"/>
        </w:rPr>
        <w:t xml:space="preserve"> по берегам каналов и озер.  Виды</w:t>
      </w:r>
      <w:r>
        <w:rPr>
          <w:rFonts w:ascii="Times New Roman" w:hAnsi="Times New Roman"/>
          <w:sz w:val="24"/>
          <w:szCs w:val="24"/>
          <w:lang w:val="kk-KZ"/>
        </w:rPr>
        <w:t>,</w:t>
      </w:r>
      <w:r w:rsidRPr="00F73E31">
        <w:rPr>
          <w:rFonts w:ascii="Times New Roman" w:hAnsi="Times New Roman"/>
          <w:sz w:val="24"/>
          <w:szCs w:val="24"/>
          <w:lang w:val="kk-KZ"/>
        </w:rPr>
        <w:t xml:space="preserve"> встречающиеся в разных ландшафтах</w:t>
      </w:r>
      <w:r>
        <w:rPr>
          <w:rFonts w:ascii="Times New Roman" w:hAnsi="Times New Roman"/>
          <w:sz w:val="24"/>
          <w:szCs w:val="24"/>
          <w:lang w:val="kk-KZ"/>
        </w:rPr>
        <w:t>,</w:t>
      </w:r>
      <w:r w:rsidRPr="00F73E31">
        <w:rPr>
          <w:rFonts w:ascii="Times New Roman" w:hAnsi="Times New Roman"/>
          <w:sz w:val="24"/>
          <w:szCs w:val="24"/>
          <w:lang w:val="kk-KZ"/>
        </w:rPr>
        <w:t xml:space="preserve">  такие</w:t>
      </w:r>
      <w:r w:rsidR="00D45EE0">
        <w:rPr>
          <w:rFonts w:ascii="Times New Roman" w:hAnsi="Times New Roman"/>
          <w:sz w:val="24"/>
          <w:szCs w:val="24"/>
          <w:lang w:val="kk-KZ"/>
        </w:rPr>
        <w:t>,</w:t>
      </w:r>
      <w:r w:rsidRPr="00F73E31">
        <w:rPr>
          <w:rFonts w:ascii="Times New Roman" w:hAnsi="Times New Roman"/>
          <w:sz w:val="24"/>
          <w:szCs w:val="24"/>
          <w:lang w:val="kk-KZ"/>
        </w:rPr>
        <w:t xml:space="preserve"> как</w:t>
      </w:r>
      <w:r>
        <w:rPr>
          <w:rFonts w:ascii="Times New Roman" w:hAnsi="Times New Roman"/>
          <w:sz w:val="24"/>
          <w:szCs w:val="24"/>
          <w:lang w:val="kk-KZ"/>
        </w:rPr>
        <w:t>:</w:t>
      </w:r>
      <w:r w:rsidRPr="00F73E31">
        <w:rPr>
          <w:rFonts w:ascii="Times New Roman" w:hAnsi="Times New Roman"/>
          <w:sz w:val="24"/>
          <w:szCs w:val="24"/>
          <w:lang w:val="kk-KZ"/>
        </w:rPr>
        <w:t xml:space="preserve"> ушатсый еж, слепушонка, змееяд, канюк, </w:t>
      </w:r>
      <w:r>
        <w:rPr>
          <w:rFonts w:ascii="Times New Roman" w:hAnsi="Times New Roman"/>
          <w:sz w:val="24"/>
          <w:szCs w:val="24"/>
          <w:lang w:val="kk-KZ"/>
        </w:rPr>
        <w:t>свидетельствуют</w:t>
      </w:r>
      <w:r w:rsidRPr="00F73E31">
        <w:rPr>
          <w:rFonts w:ascii="Times New Roman" w:hAnsi="Times New Roman"/>
          <w:sz w:val="24"/>
          <w:szCs w:val="24"/>
          <w:lang w:val="kk-KZ"/>
        </w:rPr>
        <w:t xml:space="preserve"> об их эклогической пластичности.</w:t>
      </w:r>
      <w:r w:rsidR="00D45EE0">
        <w:rPr>
          <w:rFonts w:ascii="Times New Roman" w:hAnsi="Times New Roman"/>
          <w:sz w:val="24"/>
          <w:szCs w:val="24"/>
          <w:lang w:val="kk-KZ"/>
        </w:rPr>
        <w:t xml:space="preserve"> </w:t>
      </w:r>
      <w:r w:rsidRPr="00F73E31">
        <w:rPr>
          <w:rFonts w:ascii="Times New Roman" w:hAnsi="Times New Roman"/>
          <w:sz w:val="24"/>
          <w:szCs w:val="24"/>
          <w:lang w:val="kk-KZ"/>
        </w:rPr>
        <w:t>Особенности дельты реки Сырдарьи</w:t>
      </w:r>
      <w:r>
        <w:rPr>
          <w:rFonts w:ascii="Times New Roman" w:hAnsi="Times New Roman"/>
          <w:sz w:val="24"/>
          <w:szCs w:val="24"/>
          <w:lang w:val="kk-KZ"/>
        </w:rPr>
        <w:t>,</w:t>
      </w:r>
      <w:r w:rsidRPr="00F73E31">
        <w:rPr>
          <w:rFonts w:ascii="Times New Roman" w:hAnsi="Times New Roman"/>
          <w:sz w:val="24"/>
          <w:szCs w:val="24"/>
          <w:lang w:val="kk-KZ"/>
        </w:rPr>
        <w:t xml:space="preserve"> ее экосистема способствовала укоренению очаговых заболеваний таких как ККГЛ, лихорадка долины реки Сырдарьи, </w:t>
      </w:r>
      <w:r>
        <w:rPr>
          <w:rFonts w:ascii="Times New Roman" w:hAnsi="Times New Roman"/>
          <w:sz w:val="24"/>
          <w:szCs w:val="24"/>
          <w:lang w:val="kk-KZ"/>
        </w:rPr>
        <w:t>т</w:t>
      </w:r>
      <w:r w:rsidRPr="00F73E31">
        <w:rPr>
          <w:rFonts w:ascii="Times New Roman" w:hAnsi="Times New Roman"/>
          <w:sz w:val="24"/>
          <w:szCs w:val="24"/>
          <w:lang w:val="kk-KZ"/>
        </w:rPr>
        <w:t>уляремия и др. Некотроые виды проникают далеко вглубь пустыни посредством биологических коридоров. Так</w:t>
      </w:r>
      <w:r>
        <w:rPr>
          <w:rFonts w:ascii="Times New Roman" w:hAnsi="Times New Roman"/>
          <w:sz w:val="24"/>
          <w:szCs w:val="24"/>
          <w:lang w:val="kk-KZ"/>
        </w:rPr>
        <w:t>,</w:t>
      </w:r>
      <w:r w:rsidRPr="00F73E31">
        <w:rPr>
          <w:rFonts w:ascii="Times New Roman" w:hAnsi="Times New Roman"/>
          <w:sz w:val="24"/>
          <w:szCs w:val="24"/>
          <w:lang w:val="kk-KZ"/>
        </w:rPr>
        <w:t xml:space="preserve"> например</w:t>
      </w:r>
      <w:r>
        <w:rPr>
          <w:rFonts w:ascii="Times New Roman" w:hAnsi="Times New Roman"/>
          <w:sz w:val="24"/>
          <w:szCs w:val="24"/>
          <w:lang w:val="kk-KZ"/>
        </w:rPr>
        <w:t>,</w:t>
      </w:r>
      <w:r w:rsidRPr="00F73E31">
        <w:rPr>
          <w:rFonts w:ascii="Times New Roman" w:hAnsi="Times New Roman"/>
          <w:sz w:val="24"/>
          <w:szCs w:val="24"/>
          <w:lang w:val="kk-KZ"/>
        </w:rPr>
        <w:t xml:space="preserve"> в камышах вокруг скважин живут фазаны и кабаны. И по берегам оросительных  каналов расселяются множество таких видов</w:t>
      </w:r>
      <w:r>
        <w:rPr>
          <w:rFonts w:ascii="Times New Roman" w:hAnsi="Times New Roman"/>
          <w:sz w:val="24"/>
          <w:szCs w:val="24"/>
          <w:lang w:val="kk-KZ"/>
        </w:rPr>
        <w:t>,</w:t>
      </w:r>
      <w:r w:rsidRPr="00F73E31">
        <w:rPr>
          <w:rFonts w:ascii="Times New Roman" w:hAnsi="Times New Roman"/>
          <w:sz w:val="24"/>
          <w:szCs w:val="24"/>
          <w:lang w:val="kk-KZ"/>
        </w:rPr>
        <w:t xml:space="preserve"> как фазаны, шакалы, кабаны, водоплавающие птицы. На примере зайца толая мы видим</w:t>
      </w:r>
      <w:r>
        <w:rPr>
          <w:rFonts w:ascii="Times New Roman" w:hAnsi="Times New Roman"/>
          <w:sz w:val="24"/>
          <w:szCs w:val="24"/>
          <w:lang w:val="kk-KZ"/>
        </w:rPr>
        <w:t>,</w:t>
      </w:r>
      <w:r w:rsidRPr="00F73E31">
        <w:rPr>
          <w:rFonts w:ascii="Times New Roman" w:hAnsi="Times New Roman"/>
          <w:sz w:val="24"/>
          <w:szCs w:val="24"/>
          <w:lang w:val="kk-KZ"/>
        </w:rPr>
        <w:t xml:space="preserve"> что вид встречается как в чисто пустынных биотопах</w:t>
      </w:r>
      <w:r>
        <w:rPr>
          <w:rFonts w:ascii="Times New Roman" w:hAnsi="Times New Roman"/>
          <w:sz w:val="24"/>
          <w:szCs w:val="24"/>
          <w:lang w:val="kk-KZ"/>
        </w:rPr>
        <w:t>,</w:t>
      </w:r>
      <w:r w:rsidRPr="00F73E31">
        <w:rPr>
          <w:rFonts w:ascii="Times New Roman" w:hAnsi="Times New Roman"/>
          <w:sz w:val="24"/>
          <w:szCs w:val="24"/>
          <w:lang w:val="kk-KZ"/>
        </w:rPr>
        <w:t xml:space="preserve"> так и тугайных. Являясь кормовой базой для многочисленных видов хищников</w:t>
      </w:r>
      <w:r>
        <w:rPr>
          <w:rFonts w:ascii="Times New Roman" w:hAnsi="Times New Roman"/>
          <w:sz w:val="24"/>
          <w:szCs w:val="24"/>
          <w:lang w:val="kk-KZ"/>
        </w:rPr>
        <w:t>,</w:t>
      </w:r>
      <w:r w:rsidRPr="00F73E31">
        <w:rPr>
          <w:rFonts w:ascii="Times New Roman" w:hAnsi="Times New Roman"/>
          <w:sz w:val="24"/>
          <w:szCs w:val="24"/>
          <w:lang w:val="kk-KZ"/>
        </w:rPr>
        <w:t xml:space="preserve"> он способстыует расслению других видов в разные биотопы. Характер ландшафтов вокруг рек, озер каналов неоднороден, заросшие участки перемежа</w:t>
      </w:r>
      <w:r>
        <w:rPr>
          <w:rFonts w:ascii="Times New Roman" w:hAnsi="Times New Roman"/>
          <w:sz w:val="24"/>
          <w:szCs w:val="24"/>
          <w:lang w:val="kk-KZ"/>
        </w:rPr>
        <w:t>ю</w:t>
      </w:r>
      <w:r w:rsidRPr="00F73E31">
        <w:rPr>
          <w:rFonts w:ascii="Times New Roman" w:hAnsi="Times New Roman"/>
          <w:sz w:val="24"/>
          <w:szCs w:val="24"/>
          <w:lang w:val="kk-KZ"/>
        </w:rPr>
        <w:t xml:space="preserve">тся с открытыми пространствами. Такая мозаичность способствует разнообразию видов. </w:t>
      </w:r>
    </w:p>
    <w:p w:rsidR="00BD34C0" w:rsidRPr="001C3888" w:rsidRDefault="00BD34C0" w:rsidP="00BD34C0">
      <w:pPr>
        <w:pStyle w:val="afff6"/>
        <w:ind w:firstLine="567"/>
        <w:rPr>
          <w:rFonts w:ascii="Times New Roman" w:hAnsi="Times New Roman"/>
          <w:sz w:val="24"/>
          <w:szCs w:val="24"/>
          <w:lang w:val="kk-KZ"/>
        </w:rPr>
      </w:pPr>
      <w:r w:rsidRPr="00F73E31">
        <w:rPr>
          <w:rFonts w:ascii="Times New Roman" w:hAnsi="Times New Roman"/>
          <w:sz w:val="24"/>
          <w:szCs w:val="24"/>
          <w:lang w:val="kk-KZ"/>
        </w:rPr>
        <w:t>В то же время наряду с такими видами</w:t>
      </w:r>
      <w:r>
        <w:rPr>
          <w:rFonts w:ascii="Times New Roman" w:hAnsi="Times New Roman"/>
          <w:sz w:val="24"/>
          <w:szCs w:val="24"/>
          <w:lang w:val="kk-KZ"/>
        </w:rPr>
        <w:t>,</w:t>
      </w:r>
      <w:r w:rsidRPr="00F73E31">
        <w:rPr>
          <w:rFonts w:ascii="Times New Roman" w:hAnsi="Times New Roman"/>
          <w:sz w:val="24"/>
          <w:szCs w:val="24"/>
          <w:lang w:val="kk-KZ"/>
        </w:rPr>
        <w:t xml:space="preserve"> которые сущестуют в разных ландшафтах</w:t>
      </w:r>
      <w:r>
        <w:rPr>
          <w:rFonts w:ascii="Times New Roman" w:hAnsi="Times New Roman"/>
          <w:sz w:val="24"/>
          <w:szCs w:val="24"/>
          <w:lang w:val="kk-KZ"/>
        </w:rPr>
        <w:t>,</w:t>
      </w:r>
      <w:r w:rsidRPr="00F73E31">
        <w:rPr>
          <w:rFonts w:ascii="Times New Roman" w:hAnsi="Times New Roman"/>
          <w:sz w:val="24"/>
          <w:szCs w:val="24"/>
          <w:lang w:val="kk-KZ"/>
        </w:rPr>
        <w:t xml:space="preserve"> в нашем случае тугайном и пустынном</w:t>
      </w:r>
      <w:r>
        <w:rPr>
          <w:rFonts w:ascii="Times New Roman" w:hAnsi="Times New Roman"/>
          <w:sz w:val="24"/>
          <w:szCs w:val="24"/>
          <w:lang w:val="kk-KZ"/>
        </w:rPr>
        <w:t>,</w:t>
      </w:r>
      <w:r w:rsidRPr="00F73E31">
        <w:rPr>
          <w:rFonts w:ascii="Times New Roman" w:hAnsi="Times New Roman"/>
          <w:sz w:val="24"/>
          <w:szCs w:val="24"/>
          <w:lang w:val="kk-KZ"/>
        </w:rPr>
        <w:t xml:space="preserve">  существуют виды</w:t>
      </w:r>
      <w:r>
        <w:rPr>
          <w:rFonts w:ascii="Times New Roman" w:hAnsi="Times New Roman"/>
          <w:sz w:val="24"/>
          <w:szCs w:val="24"/>
          <w:lang w:val="kk-KZ"/>
        </w:rPr>
        <w:t>,</w:t>
      </w:r>
      <w:r w:rsidRPr="00F73E31">
        <w:rPr>
          <w:rFonts w:ascii="Times New Roman" w:hAnsi="Times New Roman"/>
          <w:sz w:val="24"/>
          <w:szCs w:val="24"/>
          <w:lang w:val="kk-KZ"/>
        </w:rPr>
        <w:t xml:space="preserve"> живущие только в одном из существующих ландшафтов. Большая песчанка обитает в различных биотопах пустыни, некоторые авторы относят песчанку к влаголюбивым видам, хотя она не обитает вдоль каналов, в заливаемых участках. Тугайный олень, косуля, камышовый кот, тигр, который вообще исчез, свидетелство того</w:t>
      </w:r>
      <w:r>
        <w:rPr>
          <w:rFonts w:ascii="Times New Roman" w:hAnsi="Times New Roman"/>
          <w:sz w:val="24"/>
          <w:szCs w:val="24"/>
          <w:lang w:val="kk-KZ"/>
        </w:rPr>
        <w:t>,</w:t>
      </w:r>
      <w:r w:rsidRPr="00F73E31">
        <w:rPr>
          <w:rFonts w:ascii="Times New Roman" w:hAnsi="Times New Roman"/>
          <w:sz w:val="24"/>
          <w:szCs w:val="24"/>
          <w:lang w:val="kk-KZ"/>
        </w:rPr>
        <w:t xml:space="preserve"> что экосистема тугаев хрупкая и виды</w:t>
      </w:r>
      <w:r>
        <w:rPr>
          <w:rFonts w:ascii="Times New Roman" w:hAnsi="Times New Roman"/>
          <w:sz w:val="24"/>
          <w:szCs w:val="24"/>
          <w:lang w:val="kk-KZ"/>
        </w:rPr>
        <w:t>,</w:t>
      </w:r>
      <w:r w:rsidRPr="00F73E31">
        <w:rPr>
          <w:rFonts w:ascii="Times New Roman" w:hAnsi="Times New Roman"/>
          <w:sz w:val="24"/>
          <w:szCs w:val="24"/>
          <w:lang w:val="kk-KZ"/>
        </w:rPr>
        <w:t xml:space="preserve"> обитающие там</w:t>
      </w:r>
      <w:r>
        <w:rPr>
          <w:rFonts w:ascii="Times New Roman" w:hAnsi="Times New Roman"/>
          <w:sz w:val="24"/>
          <w:szCs w:val="24"/>
          <w:lang w:val="kk-KZ"/>
        </w:rPr>
        <w:t>,</w:t>
      </w:r>
      <w:r w:rsidRPr="00F73E31">
        <w:rPr>
          <w:rFonts w:ascii="Times New Roman" w:hAnsi="Times New Roman"/>
          <w:sz w:val="24"/>
          <w:szCs w:val="24"/>
          <w:lang w:val="kk-KZ"/>
        </w:rPr>
        <w:t xml:space="preserve"> исчезают там</w:t>
      </w:r>
      <w:r>
        <w:rPr>
          <w:rFonts w:ascii="Times New Roman" w:hAnsi="Times New Roman"/>
          <w:sz w:val="24"/>
          <w:szCs w:val="24"/>
          <w:lang w:val="kk-KZ"/>
        </w:rPr>
        <w:t>,</w:t>
      </w:r>
      <w:r w:rsidRPr="00F73E31">
        <w:rPr>
          <w:rFonts w:ascii="Times New Roman" w:hAnsi="Times New Roman"/>
          <w:sz w:val="24"/>
          <w:szCs w:val="24"/>
          <w:lang w:val="kk-KZ"/>
        </w:rPr>
        <w:t xml:space="preserve"> где их местообитание</w:t>
      </w:r>
      <w:r>
        <w:rPr>
          <w:rFonts w:ascii="Times New Roman" w:hAnsi="Times New Roman"/>
          <w:sz w:val="24"/>
          <w:szCs w:val="24"/>
          <w:lang w:val="kk-KZ"/>
        </w:rPr>
        <w:t xml:space="preserve"> подвергается воздействию со стор</w:t>
      </w:r>
      <w:r w:rsidRPr="00F73E31">
        <w:rPr>
          <w:rFonts w:ascii="Times New Roman" w:hAnsi="Times New Roman"/>
          <w:sz w:val="24"/>
          <w:szCs w:val="24"/>
          <w:lang w:val="kk-KZ"/>
        </w:rPr>
        <w:t xml:space="preserve">оны человека. </w:t>
      </w:r>
    </w:p>
    <w:p w:rsidR="00BD34C0" w:rsidRDefault="00BD34C0" w:rsidP="00BD34C0">
      <w:pPr>
        <w:ind w:firstLine="567"/>
        <w:rPr>
          <w:smallCaps/>
          <w:sz w:val="24"/>
          <w:szCs w:val="24"/>
          <w:lang w:val="kk-KZ"/>
        </w:rPr>
      </w:pPr>
      <w:r w:rsidRPr="00331E48">
        <w:rPr>
          <w:b/>
          <w:sz w:val="24"/>
          <w:szCs w:val="24"/>
          <w:lang w:val="kk-KZ"/>
        </w:rPr>
        <w:t>Вывод:</w:t>
      </w:r>
      <w:r>
        <w:rPr>
          <w:sz w:val="24"/>
          <w:szCs w:val="24"/>
          <w:lang w:val="kk-KZ"/>
        </w:rPr>
        <w:t xml:space="preserve"> </w:t>
      </w:r>
      <w:r w:rsidRPr="001C3888">
        <w:rPr>
          <w:sz w:val="24"/>
          <w:szCs w:val="24"/>
          <w:lang w:val="kk-KZ"/>
        </w:rPr>
        <w:t xml:space="preserve">В наших услових в цепочку распространения </w:t>
      </w:r>
      <w:r>
        <w:rPr>
          <w:sz w:val="24"/>
          <w:szCs w:val="24"/>
          <w:lang w:val="kk-KZ"/>
        </w:rPr>
        <w:t>природно-</w:t>
      </w:r>
      <w:r w:rsidRPr="001C3888">
        <w:rPr>
          <w:sz w:val="24"/>
          <w:szCs w:val="24"/>
          <w:lang w:val="kk-KZ"/>
        </w:rPr>
        <w:t>очаговых инфекций могу</w:t>
      </w:r>
      <w:r>
        <w:rPr>
          <w:sz w:val="24"/>
          <w:szCs w:val="24"/>
          <w:lang w:val="kk-KZ"/>
        </w:rPr>
        <w:t>т бы</w:t>
      </w:r>
      <w:r w:rsidRPr="001C3888">
        <w:rPr>
          <w:sz w:val="24"/>
          <w:szCs w:val="24"/>
          <w:lang w:val="kk-KZ"/>
        </w:rPr>
        <w:t>ть вовлечены виды млекопитающих и членистогих</w:t>
      </w:r>
      <w:r>
        <w:rPr>
          <w:sz w:val="24"/>
          <w:szCs w:val="24"/>
          <w:lang w:val="kk-KZ"/>
        </w:rPr>
        <w:t>,</w:t>
      </w:r>
      <w:r w:rsidRPr="001C3888">
        <w:rPr>
          <w:sz w:val="24"/>
          <w:szCs w:val="24"/>
          <w:lang w:val="kk-KZ"/>
        </w:rPr>
        <w:t xml:space="preserve"> характерных для нашей территории. Для выяснения полной картины вовлеченности видов в эпизоотии необходимы доп</w:t>
      </w:r>
      <w:r>
        <w:rPr>
          <w:sz w:val="24"/>
          <w:szCs w:val="24"/>
          <w:lang w:val="kk-KZ"/>
        </w:rPr>
        <w:t>о</w:t>
      </w:r>
      <w:r w:rsidRPr="001C3888">
        <w:rPr>
          <w:sz w:val="24"/>
          <w:szCs w:val="24"/>
          <w:lang w:val="kk-KZ"/>
        </w:rPr>
        <w:t>лнительные исследования.</w:t>
      </w:r>
      <w:r w:rsidRPr="0034549E">
        <w:rPr>
          <w:smallCaps/>
          <w:sz w:val="24"/>
          <w:szCs w:val="24"/>
          <w:lang w:val="kk-KZ"/>
        </w:rPr>
        <w:t xml:space="preserve"> </w:t>
      </w:r>
    </w:p>
    <w:p w:rsidR="00BD34C0" w:rsidRPr="00F61F8B" w:rsidRDefault="00F61F8B" w:rsidP="00BD34C0">
      <w:pPr>
        <w:ind w:firstLine="567"/>
        <w:jc w:val="center"/>
        <w:rPr>
          <w:smallCaps/>
          <w:lang w:val="kk-KZ"/>
        </w:rPr>
      </w:pPr>
      <w:r w:rsidRPr="00F61F8B">
        <w:rPr>
          <w:smallCaps/>
          <w:lang w:val="kk-KZ"/>
        </w:rPr>
        <w:t>ЛИТЕРАТУРА</w:t>
      </w:r>
    </w:p>
    <w:p w:rsidR="00831B1F" w:rsidRPr="007142FD" w:rsidRDefault="00831B1F" w:rsidP="00BD34C0">
      <w:pPr>
        <w:ind w:firstLine="567"/>
        <w:jc w:val="center"/>
        <w:rPr>
          <w:smallCaps/>
          <w:lang w:val="kk-KZ"/>
        </w:rPr>
      </w:pPr>
    </w:p>
    <w:p w:rsidR="00BD34C0" w:rsidRPr="007142FD" w:rsidRDefault="00BD34C0" w:rsidP="00795B1B">
      <w:pPr>
        <w:autoSpaceDE w:val="0"/>
        <w:autoSpaceDN w:val="0"/>
        <w:adjustRightInd w:val="0"/>
        <w:ind w:firstLine="567"/>
        <w:rPr>
          <w:bCs/>
        </w:rPr>
      </w:pPr>
      <w:r w:rsidRPr="007142FD">
        <w:rPr>
          <w:lang w:val="kk-KZ"/>
        </w:rPr>
        <w:t>1.</w:t>
      </w:r>
      <w:r w:rsidRPr="007142FD">
        <w:t xml:space="preserve"> </w:t>
      </w:r>
      <w:r w:rsidRPr="007142FD">
        <w:rPr>
          <w:b/>
        </w:rPr>
        <w:t>В.А.</w:t>
      </w:r>
      <w:r w:rsidR="002C2DA7">
        <w:rPr>
          <w:b/>
        </w:rPr>
        <w:t xml:space="preserve"> </w:t>
      </w:r>
      <w:proofErr w:type="spellStart"/>
      <w:r w:rsidRPr="007142FD">
        <w:rPr>
          <w:b/>
        </w:rPr>
        <w:t>Паевский</w:t>
      </w:r>
      <w:proofErr w:type="spellEnd"/>
      <w:r w:rsidRPr="007142FD">
        <w:rPr>
          <w:b/>
        </w:rPr>
        <w:t>, Н.В.</w:t>
      </w:r>
      <w:r w:rsidR="002C2DA7">
        <w:rPr>
          <w:b/>
        </w:rPr>
        <w:t xml:space="preserve"> </w:t>
      </w:r>
      <w:r w:rsidRPr="007142FD">
        <w:rPr>
          <w:b/>
        </w:rPr>
        <w:t>Виноградова, А.П.</w:t>
      </w:r>
      <w:r w:rsidR="002C2DA7">
        <w:rPr>
          <w:b/>
        </w:rPr>
        <w:t xml:space="preserve"> </w:t>
      </w:r>
      <w:r w:rsidRPr="007142FD">
        <w:rPr>
          <w:b/>
        </w:rPr>
        <w:t>Шаповал</w:t>
      </w:r>
      <w:r w:rsidRPr="007142FD">
        <w:t xml:space="preserve"> и др.</w:t>
      </w:r>
      <w:r w:rsidRPr="007142FD">
        <w:rPr>
          <w:bCs/>
        </w:rPr>
        <w:t xml:space="preserve"> Материалы по гнездовой орнитофауне низовьев Амударьи и озера </w:t>
      </w:r>
      <w:proofErr w:type="spellStart"/>
      <w:r w:rsidRPr="007142FD">
        <w:rPr>
          <w:bCs/>
        </w:rPr>
        <w:t>Каратерен</w:t>
      </w:r>
      <w:proofErr w:type="spellEnd"/>
      <w:r w:rsidRPr="007142FD">
        <w:rPr>
          <w:bCs/>
        </w:rPr>
        <w:t>/</w:t>
      </w:r>
      <w:proofErr w:type="gramStart"/>
      <w:r w:rsidRPr="007142FD">
        <w:rPr>
          <w:bCs/>
        </w:rPr>
        <w:t>/</w:t>
      </w:r>
      <w:r w:rsidRPr="007142FD">
        <w:rPr>
          <w:iCs/>
        </w:rPr>
        <w:t xml:space="preserve">  Русский</w:t>
      </w:r>
      <w:proofErr w:type="gramEnd"/>
      <w:r w:rsidRPr="007142FD">
        <w:rPr>
          <w:iCs/>
        </w:rPr>
        <w:t xml:space="preserve"> орнитологический журнал 2009, Том 18, Экспресс-выпуск </w:t>
      </w:r>
      <w:r w:rsidRPr="007142FD">
        <w:rPr>
          <w:bCs/>
          <w:iCs/>
        </w:rPr>
        <w:t>523</w:t>
      </w:r>
      <w:r w:rsidRPr="007142FD">
        <w:rPr>
          <w:iCs/>
        </w:rPr>
        <w:t>: с.1920-1928</w:t>
      </w:r>
    </w:p>
    <w:p w:rsidR="00BD34C0" w:rsidRPr="007142FD" w:rsidRDefault="00BD34C0" w:rsidP="00BD34C0">
      <w:pPr>
        <w:pStyle w:val="Default"/>
        <w:ind w:firstLine="567"/>
        <w:jc w:val="both"/>
        <w:rPr>
          <w:sz w:val="20"/>
          <w:szCs w:val="20"/>
          <w:lang w:val="ru-RU"/>
        </w:rPr>
      </w:pPr>
      <w:r w:rsidRPr="007142FD">
        <w:rPr>
          <w:sz w:val="20"/>
          <w:szCs w:val="20"/>
          <w:lang w:val="ru-RU"/>
        </w:rPr>
        <w:t>2.</w:t>
      </w:r>
      <w:r w:rsidRPr="007142FD">
        <w:rPr>
          <w:sz w:val="20"/>
          <w:szCs w:val="20"/>
          <w:lang w:val="kk-KZ"/>
        </w:rPr>
        <w:t xml:space="preserve"> </w:t>
      </w:r>
      <w:r w:rsidRPr="007142FD">
        <w:rPr>
          <w:b/>
          <w:bCs/>
          <w:sz w:val="20"/>
          <w:szCs w:val="20"/>
          <w:lang w:val="ru-RU"/>
        </w:rPr>
        <w:t xml:space="preserve">Н.М. Окулова, Л.А. </w:t>
      </w:r>
      <w:proofErr w:type="spellStart"/>
      <w:r w:rsidRPr="007142FD">
        <w:rPr>
          <w:b/>
          <w:bCs/>
          <w:sz w:val="20"/>
          <w:szCs w:val="20"/>
          <w:lang w:val="ru-RU"/>
        </w:rPr>
        <w:t>Хляп</w:t>
      </w:r>
      <w:proofErr w:type="spellEnd"/>
      <w:r w:rsidRPr="007142FD">
        <w:rPr>
          <w:b/>
          <w:bCs/>
          <w:sz w:val="20"/>
          <w:szCs w:val="20"/>
          <w:lang w:val="ru-RU"/>
        </w:rPr>
        <w:t xml:space="preserve">, Ф.Г. </w:t>
      </w:r>
      <w:proofErr w:type="spellStart"/>
      <w:r w:rsidRPr="007142FD">
        <w:rPr>
          <w:b/>
          <w:bCs/>
          <w:sz w:val="20"/>
          <w:szCs w:val="20"/>
          <w:lang w:val="ru-RU"/>
        </w:rPr>
        <w:t>Бидашко</w:t>
      </w:r>
      <w:proofErr w:type="spellEnd"/>
      <w:r w:rsidRPr="007142FD">
        <w:rPr>
          <w:bCs/>
          <w:sz w:val="20"/>
          <w:szCs w:val="20"/>
          <w:lang w:val="ru-RU"/>
        </w:rPr>
        <w:t xml:space="preserve">, </w:t>
      </w:r>
      <w:r w:rsidRPr="007142FD">
        <w:rPr>
          <w:bCs/>
          <w:sz w:val="20"/>
          <w:szCs w:val="20"/>
          <w:lang w:val="kk-KZ"/>
        </w:rPr>
        <w:t xml:space="preserve">Население грызунов Западно-Казахстанской области Республики </w:t>
      </w:r>
      <w:proofErr w:type="gramStart"/>
      <w:r w:rsidRPr="007142FD">
        <w:rPr>
          <w:bCs/>
          <w:sz w:val="20"/>
          <w:szCs w:val="20"/>
          <w:lang w:val="kk-KZ"/>
        </w:rPr>
        <w:t>Казахстан./</w:t>
      </w:r>
      <w:proofErr w:type="gramEnd"/>
      <w:r w:rsidRPr="007142FD">
        <w:rPr>
          <w:bCs/>
          <w:sz w:val="20"/>
          <w:szCs w:val="20"/>
          <w:lang w:val="kk-KZ"/>
        </w:rPr>
        <w:t>/Аридные экосистемы</w:t>
      </w:r>
      <w:r w:rsidRPr="007142FD">
        <w:rPr>
          <w:iCs/>
          <w:sz w:val="20"/>
          <w:szCs w:val="20"/>
          <w:lang w:val="ru-RU"/>
        </w:rPr>
        <w:t>, 2014, том 20, № 2 (59), с. 37-47</w:t>
      </w:r>
      <w:r w:rsidRPr="007142FD">
        <w:rPr>
          <w:sz w:val="20"/>
          <w:szCs w:val="20"/>
          <w:lang w:val="ru-RU"/>
        </w:rPr>
        <w:t xml:space="preserve"> </w:t>
      </w:r>
    </w:p>
    <w:p w:rsidR="007142FD" w:rsidRPr="007142FD" w:rsidRDefault="007142FD" w:rsidP="00BD34C0">
      <w:pPr>
        <w:pStyle w:val="Default"/>
        <w:ind w:firstLine="567"/>
        <w:jc w:val="both"/>
        <w:rPr>
          <w:sz w:val="20"/>
          <w:szCs w:val="20"/>
          <w:lang w:val="ru-RU"/>
        </w:rPr>
      </w:pPr>
    </w:p>
    <w:p w:rsidR="007142FD" w:rsidRPr="007142FD" w:rsidRDefault="007142FD" w:rsidP="007142FD">
      <w:pPr>
        <w:pStyle w:val="Default"/>
        <w:ind w:firstLine="567"/>
        <w:jc w:val="center"/>
        <w:rPr>
          <w:sz w:val="20"/>
          <w:szCs w:val="20"/>
        </w:rPr>
      </w:pPr>
      <w:r w:rsidRPr="007142FD">
        <w:rPr>
          <w:sz w:val="20"/>
          <w:szCs w:val="20"/>
        </w:rPr>
        <w:t>LITERATURE</w:t>
      </w:r>
    </w:p>
    <w:p w:rsidR="007142FD" w:rsidRPr="007142FD" w:rsidRDefault="007142FD" w:rsidP="007142FD">
      <w:pPr>
        <w:pStyle w:val="Default"/>
        <w:ind w:firstLine="567"/>
        <w:rPr>
          <w:sz w:val="20"/>
          <w:szCs w:val="20"/>
        </w:rPr>
      </w:pPr>
    </w:p>
    <w:p w:rsidR="007142FD" w:rsidRPr="007142FD" w:rsidRDefault="007142FD" w:rsidP="007142FD">
      <w:pPr>
        <w:pStyle w:val="Default"/>
        <w:ind w:firstLine="567"/>
        <w:jc w:val="both"/>
        <w:rPr>
          <w:sz w:val="20"/>
          <w:szCs w:val="20"/>
        </w:rPr>
      </w:pPr>
      <w:r w:rsidRPr="007142FD">
        <w:rPr>
          <w:sz w:val="20"/>
          <w:szCs w:val="20"/>
        </w:rPr>
        <w:t xml:space="preserve">1. </w:t>
      </w:r>
      <w:r w:rsidRPr="007142FD">
        <w:rPr>
          <w:b/>
          <w:sz w:val="20"/>
          <w:szCs w:val="20"/>
        </w:rPr>
        <w:t>V.A. Paevsky, N.V. Vinogradova, A.P. Shapoval</w:t>
      </w:r>
      <w:r w:rsidRPr="007142FD">
        <w:rPr>
          <w:sz w:val="20"/>
          <w:szCs w:val="20"/>
        </w:rPr>
        <w:t xml:space="preserve"> et al. Materials on the nesting avifauna of the lower reaches of the Amu Darya and Lake </w:t>
      </w:r>
      <w:proofErr w:type="spellStart"/>
      <w:r w:rsidRPr="007142FD">
        <w:rPr>
          <w:sz w:val="20"/>
          <w:szCs w:val="20"/>
        </w:rPr>
        <w:t>Karateren</w:t>
      </w:r>
      <w:proofErr w:type="spellEnd"/>
      <w:r w:rsidRPr="007142FD">
        <w:rPr>
          <w:sz w:val="20"/>
          <w:szCs w:val="20"/>
        </w:rPr>
        <w:t xml:space="preserve"> // Russian </w:t>
      </w:r>
      <w:proofErr w:type="spellStart"/>
      <w:r w:rsidRPr="007142FD">
        <w:rPr>
          <w:sz w:val="20"/>
          <w:szCs w:val="20"/>
        </w:rPr>
        <w:t>Ornitological</w:t>
      </w:r>
      <w:proofErr w:type="spellEnd"/>
      <w:r w:rsidRPr="007142FD">
        <w:rPr>
          <w:sz w:val="20"/>
          <w:szCs w:val="20"/>
        </w:rPr>
        <w:t xml:space="preserve"> Journal 2009, Vol. 18, Express-issue 523: pp. 1920-1928</w:t>
      </w:r>
    </w:p>
    <w:p w:rsidR="007142FD" w:rsidRPr="007142FD" w:rsidRDefault="007142FD" w:rsidP="007142FD">
      <w:pPr>
        <w:pStyle w:val="Default"/>
        <w:ind w:firstLine="567"/>
        <w:jc w:val="both"/>
        <w:rPr>
          <w:sz w:val="20"/>
          <w:szCs w:val="20"/>
        </w:rPr>
      </w:pPr>
      <w:r w:rsidRPr="007142FD">
        <w:rPr>
          <w:sz w:val="20"/>
          <w:szCs w:val="20"/>
        </w:rPr>
        <w:t xml:space="preserve">2. </w:t>
      </w:r>
      <w:r w:rsidRPr="007142FD">
        <w:rPr>
          <w:b/>
          <w:sz w:val="20"/>
          <w:szCs w:val="20"/>
        </w:rPr>
        <w:t xml:space="preserve">N.M. </w:t>
      </w:r>
      <w:proofErr w:type="spellStart"/>
      <w:r w:rsidRPr="007142FD">
        <w:rPr>
          <w:b/>
          <w:sz w:val="20"/>
          <w:szCs w:val="20"/>
        </w:rPr>
        <w:t>Okulova</w:t>
      </w:r>
      <w:proofErr w:type="spellEnd"/>
      <w:r w:rsidRPr="007142FD">
        <w:rPr>
          <w:b/>
          <w:sz w:val="20"/>
          <w:szCs w:val="20"/>
        </w:rPr>
        <w:t xml:space="preserve">, L.A. </w:t>
      </w:r>
      <w:proofErr w:type="spellStart"/>
      <w:r w:rsidRPr="007142FD">
        <w:rPr>
          <w:b/>
          <w:sz w:val="20"/>
          <w:szCs w:val="20"/>
        </w:rPr>
        <w:t>Khlyap</w:t>
      </w:r>
      <w:proofErr w:type="spellEnd"/>
      <w:r w:rsidRPr="007142FD">
        <w:rPr>
          <w:b/>
          <w:sz w:val="20"/>
          <w:szCs w:val="20"/>
        </w:rPr>
        <w:t xml:space="preserve">, F.G. </w:t>
      </w:r>
      <w:proofErr w:type="spellStart"/>
      <w:r w:rsidRPr="007142FD">
        <w:rPr>
          <w:b/>
          <w:sz w:val="20"/>
          <w:szCs w:val="20"/>
        </w:rPr>
        <w:t>Bidashko</w:t>
      </w:r>
      <w:proofErr w:type="spellEnd"/>
      <w:r w:rsidRPr="007142FD">
        <w:rPr>
          <w:sz w:val="20"/>
          <w:szCs w:val="20"/>
        </w:rPr>
        <w:t xml:space="preserve"> Population of rodents in the West Kazakhstan region of the Republic of Kazakhstan. // Arid ecosystems, 2014, Vol. 20, No. 2 (59), pp. 37-47</w:t>
      </w:r>
    </w:p>
    <w:p w:rsidR="00C3318F" w:rsidRDefault="00BD34C0" w:rsidP="00C3318F">
      <w:pPr>
        <w:pStyle w:val="Default"/>
        <w:ind w:firstLine="567"/>
        <w:jc w:val="both"/>
        <w:rPr>
          <w:bCs/>
          <w:smallCaps/>
          <w:sz w:val="20"/>
          <w:szCs w:val="20"/>
          <w:lang w:val="kk-KZ"/>
        </w:rPr>
      </w:pPr>
      <w:r w:rsidRPr="007142FD">
        <w:rPr>
          <w:sz w:val="20"/>
          <w:szCs w:val="20"/>
        </w:rPr>
        <w:t xml:space="preserve"> </w:t>
      </w:r>
    </w:p>
    <w:p w:rsidR="00C3318F" w:rsidRDefault="00C3318F" w:rsidP="00C3318F">
      <w:pPr>
        <w:pStyle w:val="afff6"/>
        <w:ind w:firstLine="567"/>
        <w:jc w:val="center"/>
        <w:rPr>
          <w:rFonts w:ascii="Times New Roman" w:hAnsi="Times New Roman"/>
          <w:bCs/>
          <w:smallCaps/>
          <w:sz w:val="20"/>
          <w:szCs w:val="20"/>
          <w:lang w:val="kk-KZ"/>
        </w:rPr>
      </w:pPr>
      <w:r w:rsidRPr="00C3318F">
        <w:rPr>
          <w:rFonts w:ascii="Times New Roman" w:hAnsi="Times New Roman"/>
          <w:bCs/>
          <w:smallCaps/>
          <w:sz w:val="20"/>
          <w:szCs w:val="20"/>
          <w:lang w:val="kk-KZ"/>
        </w:rPr>
        <w:t>ҚЫЗЫЛОРДА ОБАҒА ҚАРСЫ СТАНЦИЯСЫНЫҢ ҚЫЗМЕТ АЙМАҒЫНДА Т</w:t>
      </w:r>
      <w:r>
        <w:rPr>
          <w:rFonts w:ascii="Times New Roman" w:hAnsi="Times New Roman"/>
          <w:bCs/>
          <w:smallCaps/>
          <w:sz w:val="20"/>
          <w:szCs w:val="20"/>
          <w:lang w:val="kk-KZ"/>
        </w:rPr>
        <w:t>О</w:t>
      </w:r>
      <w:r w:rsidRPr="00C3318F">
        <w:rPr>
          <w:rFonts w:ascii="Times New Roman" w:hAnsi="Times New Roman"/>
          <w:bCs/>
          <w:smallCaps/>
          <w:sz w:val="20"/>
          <w:szCs w:val="20"/>
          <w:lang w:val="kk-KZ"/>
        </w:rPr>
        <w:t>ҒАЙЛАР МЕН ІРГЕЛЕС ЛАНДШАФТТАРДАҒЫ  СҮТҚОРЕКТІЛЕР МЕН ҚҰСТАРДЫҢ КЕЙБІР  ТҮРЛЕРІН САЛЫСТЫРМАЛЫ ТАЛДАУ</w:t>
      </w:r>
    </w:p>
    <w:p w:rsidR="00B933EB" w:rsidRPr="00C3318F" w:rsidRDefault="00B933EB" w:rsidP="00C3318F">
      <w:pPr>
        <w:pStyle w:val="afff6"/>
        <w:ind w:firstLine="567"/>
        <w:jc w:val="center"/>
        <w:rPr>
          <w:rFonts w:ascii="Times New Roman" w:hAnsi="Times New Roman"/>
          <w:bCs/>
          <w:smallCaps/>
          <w:sz w:val="20"/>
          <w:szCs w:val="20"/>
          <w:lang w:val="kk-KZ"/>
        </w:rPr>
      </w:pPr>
    </w:p>
    <w:p w:rsidR="00C3318F" w:rsidRDefault="00C3318F" w:rsidP="00C3318F">
      <w:pPr>
        <w:pStyle w:val="afff6"/>
        <w:ind w:firstLine="567"/>
        <w:jc w:val="center"/>
        <w:rPr>
          <w:rFonts w:ascii="Times New Roman" w:hAnsi="Times New Roman"/>
          <w:b/>
          <w:sz w:val="20"/>
          <w:szCs w:val="20"/>
          <w:lang w:val="kk-KZ"/>
        </w:rPr>
      </w:pPr>
      <w:r w:rsidRPr="00C3318F">
        <w:rPr>
          <w:rFonts w:ascii="Times New Roman" w:hAnsi="Times New Roman"/>
          <w:b/>
          <w:sz w:val="20"/>
          <w:szCs w:val="20"/>
          <w:lang w:val="kk-KZ"/>
        </w:rPr>
        <w:t>Б.К. Молдабеков, Ғ.Е. Ниетбаев, К.А. Аяпов, Б.Г. Искаков</w:t>
      </w:r>
    </w:p>
    <w:p w:rsidR="00B933EB" w:rsidRPr="00C3318F" w:rsidRDefault="00B933EB" w:rsidP="00C3318F">
      <w:pPr>
        <w:pStyle w:val="afff6"/>
        <w:ind w:firstLine="567"/>
        <w:jc w:val="center"/>
        <w:rPr>
          <w:rFonts w:ascii="Times New Roman" w:hAnsi="Times New Roman"/>
          <w:b/>
          <w:sz w:val="20"/>
          <w:szCs w:val="20"/>
          <w:lang w:val="kk-KZ"/>
        </w:rPr>
      </w:pPr>
    </w:p>
    <w:p w:rsidR="00BD34C0" w:rsidRPr="00C3318F" w:rsidRDefault="00BD34C0" w:rsidP="00BD34C0">
      <w:pPr>
        <w:ind w:firstLine="567"/>
        <w:rPr>
          <w:lang w:val="kk-KZ"/>
        </w:rPr>
      </w:pPr>
      <w:r w:rsidRPr="00C3318F">
        <w:rPr>
          <w:lang w:val="kk-KZ"/>
        </w:rPr>
        <w:t>Бұл мақалада Сырдария өзені жағасының тоғай экожүйесіне шолу жасалды.</w:t>
      </w:r>
    </w:p>
    <w:p w:rsidR="00BD34C0" w:rsidRPr="00C3318F" w:rsidRDefault="00BD34C0" w:rsidP="00C3318F">
      <w:pPr>
        <w:pStyle w:val="afff6"/>
        <w:ind w:firstLine="567"/>
        <w:jc w:val="center"/>
        <w:rPr>
          <w:rFonts w:ascii="Times New Roman" w:hAnsi="Times New Roman"/>
          <w:sz w:val="20"/>
          <w:szCs w:val="20"/>
          <w:lang w:val="kk-KZ"/>
        </w:rPr>
      </w:pPr>
    </w:p>
    <w:p w:rsidR="00BD34C0" w:rsidRPr="00C3318F" w:rsidRDefault="00BD34C0" w:rsidP="00C3318F">
      <w:pPr>
        <w:pStyle w:val="afff6"/>
        <w:ind w:firstLine="567"/>
        <w:jc w:val="center"/>
        <w:rPr>
          <w:rFonts w:ascii="Times New Roman" w:hAnsi="Times New Roman"/>
          <w:sz w:val="20"/>
          <w:szCs w:val="20"/>
          <w:lang w:val="kk-KZ"/>
        </w:rPr>
      </w:pPr>
      <w:r w:rsidRPr="00C3318F">
        <w:rPr>
          <w:rFonts w:ascii="Times New Roman" w:hAnsi="Times New Roman"/>
          <w:sz w:val="20"/>
          <w:szCs w:val="20"/>
          <w:lang w:val="kk-KZ"/>
        </w:rPr>
        <w:t>COMPARATIVE ANALYSIS OF MAMMALS AND SOME BIRD SPECIES OF TUGAIS AND ADJACENT LANDSCAPES IN THE TERRITORY OF THE KYZYLORDA ANTI-PLAGUE STATION</w:t>
      </w:r>
    </w:p>
    <w:p w:rsidR="00BD34C0" w:rsidRPr="00C3318F" w:rsidRDefault="00BD34C0" w:rsidP="00C3318F">
      <w:pPr>
        <w:pStyle w:val="afff6"/>
        <w:ind w:firstLine="567"/>
        <w:rPr>
          <w:rFonts w:ascii="Times New Roman" w:hAnsi="Times New Roman"/>
          <w:b/>
          <w:sz w:val="20"/>
          <w:szCs w:val="20"/>
          <w:lang w:val="kk-KZ"/>
        </w:rPr>
      </w:pPr>
    </w:p>
    <w:p w:rsidR="00BD34C0" w:rsidRPr="00C3318F" w:rsidRDefault="00BD34C0" w:rsidP="00C3318F">
      <w:pPr>
        <w:ind w:firstLine="567"/>
        <w:jc w:val="center"/>
        <w:rPr>
          <w:b/>
          <w:lang w:val="kk-KZ"/>
        </w:rPr>
      </w:pPr>
      <w:r w:rsidRPr="00C3318F">
        <w:rPr>
          <w:b/>
          <w:lang w:val="kk-KZ"/>
        </w:rPr>
        <w:t>Moldabekov B.K., Nietbaev G.E., Ayapov K.A., Iskakov B.G.</w:t>
      </w:r>
    </w:p>
    <w:p w:rsidR="00C3318F" w:rsidRPr="00C3318F" w:rsidRDefault="00C3318F" w:rsidP="00C3318F">
      <w:pPr>
        <w:ind w:firstLine="567"/>
        <w:jc w:val="center"/>
        <w:rPr>
          <w:b/>
          <w:lang w:val="kk-KZ"/>
        </w:rPr>
      </w:pPr>
    </w:p>
    <w:p w:rsidR="00BD34C0" w:rsidRPr="0034549E" w:rsidRDefault="00BD34C0" w:rsidP="00C3318F">
      <w:pPr>
        <w:ind w:firstLine="567"/>
        <w:rPr>
          <w:lang w:val="kk-KZ"/>
        </w:rPr>
      </w:pPr>
      <w:r w:rsidRPr="00C3318F">
        <w:rPr>
          <w:lang w:val="kk-KZ"/>
        </w:rPr>
        <w:t>This article provides an overview of the tugai ecosystem of the Syr Darya River floodplain.</w:t>
      </w:r>
    </w:p>
    <w:p w:rsidR="00BD34C0" w:rsidRPr="00337544" w:rsidRDefault="004B76A6" w:rsidP="004B76A6">
      <w:pPr>
        <w:ind w:firstLine="567"/>
        <w:jc w:val="center"/>
        <w:rPr>
          <w:b/>
          <w:sz w:val="40"/>
          <w:szCs w:val="40"/>
          <w:u w:val="single"/>
          <w:lang w:val="kk-KZ"/>
        </w:rPr>
      </w:pPr>
      <w:r w:rsidRPr="00337544">
        <w:rPr>
          <w:b/>
          <w:sz w:val="40"/>
          <w:szCs w:val="40"/>
          <w:u w:val="single"/>
          <w:lang w:val="kk-KZ"/>
        </w:rPr>
        <w:lastRenderedPageBreak/>
        <w:t>ИММУНОЛОГИЯ</w:t>
      </w:r>
    </w:p>
    <w:p w:rsidR="00337544" w:rsidRPr="0089431C" w:rsidRDefault="00337544" w:rsidP="00337544">
      <w:pPr>
        <w:spacing w:before="150" w:after="150" w:line="312" w:lineRule="atLeast"/>
        <w:rPr>
          <w:sz w:val="24"/>
          <w:szCs w:val="24"/>
          <w:highlight w:val="yellow"/>
        </w:rPr>
      </w:pPr>
      <w:r w:rsidRPr="0089431C">
        <w:rPr>
          <w:sz w:val="24"/>
          <w:szCs w:val="24"/>
        </w:rPr>
        <w:t>УДК: 577.15:57.083.3:616-074</w:t>
      </w:r>
    </w:p>
    <w:p w:rsidR="00337544" w:rsidRPr="00F61F8B" w:rsidRDefault="00337544" w:rsidP="00337544">
      <w:pPr>
        <w:spacing w:before="100" w:beforeAutospacing="1" w:after="150"/>
        <w:jc w:val="center"/>
        <w:outlineLvl w:val="1"/>
        <w:rPr>
          <w:b/>
          <w:bCs/>
          <w:sz w:val="26"/>
          <w:szCs w:val="26"/>
        </w:rPr>
      </w:pPr>
      <w:r w:rsidRPr="00F61F8B">
        <w:rPr>
          <w:b/>
          <w:bCs/>
          <w:sz w:val="26"/>
          <w:szCs w:val="26"/>
        </w:rPr>
        <w:t>ОПТИМИЗАЦИЯ КОНЦЕНТРАЦИИ СТОП-РЕАГЕНТА ДЛЯ ПОВЫШЕНИЯ ТОЧНОСТИ И ВОСПРОИЗВОДИМОСТИ ИММУНОФЕРМЕНТНОГО АНАЛИЗА</w:t>
      </w:r>
    </w:p>
    <w:p w:rsidR="00337544" w:rsidRPr="00F45EB6" w:rsidRDefault="00337544" w:rsidP="00337544">
      <w:pPr>
        <w:jc w:val="center"/>
        <w:rPr>
          <w:b/>
          <w:bCs/>
          <w:sz w:val="24"/>
          <w:szCs w:val="24"/>
          <w:lang w:val="kk-KZ"/>
        </w:rPr>
      </w:pPr>
      <w:proofErr w:type="spellStart"/>
      <w:r w:rsidRPr="008A398A">
        <w:rPr>
          <w:b/>
          <w:bCs/>
          <w:sz w:val="24"/>
          <w:szCs w:val="24"/>
        </w:rPr>
        <w:t>Исмагамбетов</w:t>
      </w:r>
      <w:proofErr w:type="spellEnd"/>
      <w:r w:rsidRPr="008A398A">
        <w:rPr>
          <w:b/>
          <w:bCs/>
          <w:sz w:val="24"/>
          <w:szCs w:val="24"/>
        </w:rPr>
        <w:t xml:space="preserve"> Б.М., </w:t>
      </w:r>
      <w:proofErr w:type="spellStart"/>
      <w:r w:rsidRPr="008A398A">
        <w:rPr>
          <w:b/>
          <w:bCs/>
          <w:sz w:val="24"/>
          <w:szCs w:val="24"/>
        </w:rPr>
        <w:t>Шоманова</w:t>
      </w:r>
      <w:proofErr w:type="spellEnd"/>
      <w:r w:rsidRPr="008A398A">
        <w:rPr>
          <w:b/>
          <w:bCs/>
          <w:sz w:val="24"/>
          <w:szCs w:val="24"/>
        </w:rPr>
        <w:t xml:space="preserve"> С.Е., </w:t>
      </w:r>
      <w:proofErr w:type="spellStart"/>
      <w:r w:rsidRPr="008A398A">
        <w:rPr>
          <w:b/>
          <w:bCs/>
          <w:sz w:val="24"/>
          <w:szCs w:val="24"/>
        </w:rPr>
        <w:t>Ахажанова</w:t>
      </w:r>
      <w:proofErr w:type="spellEnd"/>
      <w:r w:rsidRPr="008A398A">
        <w:rPr>
          <w:b/>
          <w:bCs/>
          <w:sz w:val="24"/>
          <w:szCs w:val="24"/>
        </w:rPr>
        <w:t xml:space="preserve"> И.А., </w:t>
      </w:r>
      <w:r>
        <w:rPr>
          <w:b/>
          <w:bCs/>
          <w:sz w:val="24"/>
          <w:szCs w:val="24"/>
          <w:lang w:val="kk-KZ"/>
        </w:rPr>
        <w:t>Закарья К.Д.,</w:t>
      </w:r>
    </w:p>
    <w:p w:rsidR="00337544" w:rsidRDefault="00337544" w:rsidP="00337544">
      <w:pPr>
        <w:jc w:val="center"/>
        <w:rPr>
          <w:b/>
          <w:bCs/>
          <w:sz w:val="24"/>
          <w:szCs w:val="24"/>
          <w:lang w:val="kk-KZ"/>
        </w:rPr>
      </w:pPr>
      <w:r w:rsidRPr="005E14A7">
        <w:rPr>
          <w:b/>
          <w:bCs/>
          <w:sz w:val="24"/>
          <w:szCs w:val="24"/>
          <w:lang w:val="kk-KZ"/>
        </w:rPr>
        <w:t>Ершебулов З.Д.</w:t>
      </w:r>
    </w:p>
    <w:p w:rsidR="006822B6" w:rsidRPr="005E14A7" w:rsidRDefault="006822B6" w:rsidP="00337544">
      <w:pPr>
        <w:jc w:val="center"/>
        <w:rPr>
          <w:b/>
          <w:bCs/>
          <w:sz w:val="24"/>
          <w:szCs w:val="24"/>
          <w:lang w:val="kk-KZ"/>
        </w:rPr>
      </w:pPr>
    </w:p>
    <w:p w:rsidR="00337544" w:rsidRPr="00F61F8B" w:rsidRDefault="00337544" w:rsidP="00337544">
      <w:pPr>
        <w:jc w:val="center"/>
        <w:rPr>
          <w:i/>
          <w:iCs/>
          <w:lang w:val="kk-KZ"/>
        </w:rPr>
      </w:pPr>
      <w:r w:rsidRPr="00F61F8B">
        <w:rPr>
          <w:i/>
          <w:iCs/>
          <w:lang w:val="kk-KZ"/>
        </w:rPr>
        <w:t xml:space="preserve">ТОО «OtarBioPharm» АО «Национальный холдинг «QazBioPharm», </w:t>
      </w:r>
      <w:r w:rsidR="006822B6">
        <w:fldChar w:fldCharType="begin"/>
      </w:r>
      <w:r w:rsidR="006822B6" w:rsidRPr="00F710B9">
        <w:rPr>
          <w:lang w:val="kk-KZ"/>
        </w:rPr>
        <w:instrText>HYPERLINK "mailto:bekza88@mail.ru"</w:instrText>
      </w:r>
      <w:r w:rsidR="006822B6">
        <w:fldChar w:fldCharType="separate"/>
      </w:r>
      <w:r w:rsidR="006822B6" w:rsidRPr="005F7339">
        <w:rPr>
          <w:rStyle w:val="a8"/>
          <w:rFonts w:ascii="Times New Roman" w:hAnsi="Times New Roman"/>
          <w:i/>
          <w:iCs/>
          <w:color w:val="000000" w:themeColor="text1"/>
          <w:lang w:val="kk-KZ"/>
        </w:rPr>
        <w:t>bekza88@mail.ru</w:t>
      </w:r>
      <w:r w:rsidR="006822B6">
        <w:fldChar w:fldCharType="end"/>
      </w:r>
    </w:p>
    <w:p w:rsidR="006822B6" w:rsidRPr="000D7209" w:rsidRDefault="006822B6" w:rsidP="00337544">
      <w:pPr>
        <w:jc w:val="center"/>
        <w:rPr>
          <w:i/>
          <w:iCs/>
          <w:sz w:val="24"/>
          <w:szCs w:val="24"/>
          <w:lang w:val="kk-KZ"/>
        </w:rPr>
      </w:pPr>
    </w:p>
    <w:p w:rsidR="00337544" w:rsidRPr="00F61F8B" w:rsidRDefault="00337544" w:rsidP="00337544">
      <w:pPr>
        <w:ind w:firstLine="567"/>
      </w:pPr>
      <w:r w:rsidRPr="008A398A">
        <w:t xml:space="preserve">В работе представлен комплексный подход к оптимизации концентрации стоп-реагента, приготовленного на основе соляной кислоты, для конкурентного ИФА. Установлено, что все исследованные концентрации стоп-реагента вызывают снижение оптической плотности при 450 нм (ОП450) отрицательных контролей и повышение ОП450 положительных контролей. Минимальная деградация сигнала (-2,7%) наблюдалась при концентрации кислоты 4N. Концентрации ниже 1N приводят к прогрессирующему неконтролируемому снижению оптической плотности, что искажает результаты анализа и демонстрирует критическое ослабление сигнала (6,6% и 8,1%). Данный эффект объясняется дестабилизацией субстрата </w:t>
      </w:r>
      <w:proofErr w:type="spellStart"/>
      <w:r w:rsidRPr="008A398A">
        <w:t>тетраметилбензидина</w:t>
      </w:r>
      <w:proofErr w:type="spellEnd"/>
      <w:r w:rsidRPr="008A398A">
        <w:t xml:space="preserve"> (ТМБ). Интересно, что стоп-реагент коммерческого набора, использованный в качестве контроля стабильности, показал характеристики, схожие со стоп-реагентом концентрации 0,5N. На основе полученных данных разработан протокол валидации с рекомендацией использовать рабочий диапазон концентрации соляной кислоты 3-4N. Результаты исследования имеют важное значение для повышения точности и стандартизации диагностики особо опасных инфекций методом ИФА.</w:t>
      </w:r>
    </w:p>
    <w:p w:rsidR="006822B6" w:rsidRPr="008A398A" w:rsidRDefault="006822B6" w:rsidP="00337544">
      <w:pPr>
        <w:ind w:firstLine="567"/>
        <w:rPr>
          <w:b/>
          <w:bCs/>
          <w:sz w:val="24"/>
          <w:szCs w:val="24"/>
        </w:rPr>
      </w:pPr>
    </w:p>
    <w:p w:rsidR="00337544" w:rsidRPr="00327D9F" w:rsidRDefault="00337544" w:rsidP="00337544">
      <w:pPr>
        <w:ind w:firstLine="567"/>
        <w:rPr>
          <w:sz w:val="24"/>
          <w:szCs w:val="24"/>
        </w:rPr>
      </w:pPr>
      <w:r w:rsidRPr="008A398A">
        <w:rPr>
          <w:b/>
          <w:bCs/>
          <w:sz w:val="24"/>
          <w:szCs w:val="24"/>
        </w:rPr>
        <w:t xml:space="preserve">Ключевые слова: </w:t>
      </w:r>
      <w:r>
        <w:rPr>
          <w:sz w:val="24"/>
          <w:szCs w:val="24"/>
          <w:lang w:val="kk-KZ"/>
        </w:rPr>
        <w:t>и</w:t>
      </w:r>
      <w:proofErr w:type="spellStart"/>
      <w:r w:rsidRPr="008A398A">
        <w:rPr>
          <w:sz w:val="24"/>
          <w:szCs w:val="24"/>
        </w:rPr>
        <w:t>ммуноферментный</w:t>
      </w:r>
      <w:proofErr w:type="spellEnd"/>
      <w:r w:rsidRPr="008A398A">
        <w:rPr>
          <w:sz w:val="24"/>
          <w:szCs w:val="24"/>
        </w:rPr>
        <w:t xml:space="preserve"> анализ, стоп-реагент, оптимизация, концентрация, </w:t>
      </w:r>
      <w:proofErr w:type="spellStart"/>
      <w:r w:rsidRPr="008A398A">
        <w:rPr>
          <w:sz w:val="24"/>
          <w:szCs w:val="24"/>
        </w:rPr>
        <w:t>тетраметилбензидин</w:t>
      </w:r>
      <w:proofErr w:type="spellEnd"/>
      <w:r w:rsidRPr="008A398A">
        <w:rPr>
          <w:sz w:val="24"/>
          <w:szCs w:val="24"/>
        </w:rPr>
        <w:t xml:space="preserve">, </w:t>
      </w:r>
      <w:proofErr w:type="spellStart"/>
      <w:r w:rsidRPr="008A398A">
        <w:rPr>
          <w:sz w:val="24"/>
          <w:szCs w:val="24"/>
        </w:rPr>
        <w:t>пероксидаза</w:t>
      </w:r>
      <w:proofErr w:type="spellEnd"/>
      <w:r w:rsidRPr="008A398A">
        <w:rPr>
          <w:sz w:val="24"/>
          <w:szCs w:val="24"/>
        </w:rPr>
        <w:t xml:space="preserve"> хрена, фотометрия, воспроизводимость</w:t>
      </w:r>
    </w:p>
    <w:p w:rsidR="006822B6" w:rsidRPr="008A398A" w:rsidRDefault="006822B6" w:rsidP="00337544">
      <w:pPr>
        <w:ind w:firstLine="567"/>
        <w:rPr>
          <w:sz w:val="24"/>
          <w:szCs w:val="24"/>
        </w:rPr>
      </w:pPr>
    </w:p>
    <w:p w:rsidR="00337544" w:rsidRPr="008A398A" w:rsidRDefault="00337544" w:rsidP="00337544">
      <w:pPr>
        <w:ind w:firstLine="567"/>
        <w:rPr>
          <w:sz w:val="24"/>
          <w:szCs w:val="24"/>
        </w:rPr>
      </w:pPr>
      <w:r w:rsidRPr="008A398A">
        <w:rPr>
          <w:sz w:val="24"/>
          <w:szCs w:val="24"/>
        </w:rPr>
        <w:t xml:space="preserve">Иммуноферментный анализ (ИФА) остается золотым стандартом в диагностике и научных исследованиях для детекции и количественного определения широкого спектра аналитов благодаря своей высокой чувствительности, специфичности и возможности автоматизации [1]. Ключевым этапом гетерогенного ИФА является ферментативная реакция, в ходе которой конъюгированный с детектирующими антителами фермент (чаще всего </w:t>
      </w:r>
      <w:proofErr w:type="spellStart"/>
      <w:r w:rsidRPr="008A398A">
        <w:rPr>
          <w:sz w:val="24"/>
          <w:szCs w:val="24"/>
        </w:rPr>
        <w:t>пероксидаза</w:t>
      </w:r>
      <w:proofErr w:type="spellEnd"/>
      <w:r w:rsidRPr="008A398A">
        <w:rPr>
          <w:sz w:val="24"/>
          <w:szCs w:val="24"/>
        </w:rPr>
        <w:t xml:space="preserve"> хрена – ПХ, или щелочная фосфатаза – ЩФ) преобразует бесцветный субстрат в окрашенный продукт [2]. Интенсивность развившейся окраски, измеряемая спектрофотометрически, прямо пропорциональна количеству аналита в образце. Для точной и воспроизводимой количественной оценки критически важно стабилизировать окраску в строго определенный момент времени. Эту функцию выполняет стоп-реагент – химическое соединение, резко останавливающее ферментативную реакцию [3]. Наиболее распространенными стоп-реагентами для ПХ, использующей субстраты на основе </w:t>
      </w:r>
      <w:proofErr w:type="spellStart"/>
      <w:r w:rsidRPr="008A398A">
        <w:rPr>
          <w:sz w:val="24"/>
          <w:szCs w:val="24"/>
        </w:rPr>
        <w:t>тетраметилбензидина</w:t>
      </w:r>
      <w:proofErr w:type="spellEnd"/>
      <w:r w:rsidRPr="008A398A">
        <w:rPr>
          <w:sz w:val="24"/>
          <w:szCs w:val="24"/>
        </w:rPr>
        <w:t xml:space="preserve"> (TMБ) или </w:t>
      </w:r>
      <w:proofErr w:type="spellStart"/>
      <w:r w:rsidRPr="008A398A">
        <w:rPr>
          <w:sz w:val="24"/>
          <w:szCs w:val="24"/>
        </w:rPr>
        <w:t>ортофенилендиамина</w:t>
      </w:r>
      <w:proofErr w:type="spellEnd"/>
      <w:r w:rsidRPr="008A398A">
        <w:rPr>
          <w:sz w:val="24"/>
          <w:szCs w:val="24"/>
        </w:rPr>
        <w:t xml:space="preserve"> (ОФД), являются сильные кислоты (например, серная кислота или соляная кислота), а для ЩФ – сильные основания (например, гидроксид натрия) или </w:t>
      </w:r>
      <w:proofErr w:type="spellStart"/>
      <w:r w:rsidRPr="008A398A">
        <w:rPr>
          <w:sz w:val="24"/>
          <w:szCs w:val="24"/>
        </w:rPr>
        <w:t>хелатирующие</w:t>
      </w:r>
      <w:proofErr w:type="spellEnd"/>
      <w:r w:rsidRPr="008A398A">
        <w:rPr>
          <w:sz w:val="24"/>
          <w:szCs w:val="24"/>
        </w:rPr>
        <w:t xml:space="preserve"> агенты (ЭДТА) [4</w:t>
      </w:r>
      <w:r>
        <w:rPr>
          <w:sz w:val="24"/>
          <w:szCs w:val="24"/>
          <w:lang w:val="kk-KZ"/>
        </w:rPr>
        <w:t>, 5</w:t>
      </w:r>
      <w:r w:rsidRPr="008A398A">
        <w:rPr>
          <w:sz w:val="24"/>
          <w:szCs w:val="24"/>
        </w:rPr>
        <w:t xml:space="preserve">]. Неправильно подобранная концентрация стоп-реагента может привести к неполному </w:t>
      </w:r>
      <w:proofErr w:type="spellStart"/>
      <w:r w:rsidRPr="008A398A">
        <w:rPr>
          <w:sz w:val="24"/>
          <w:szCs w:val="24"/>
        </w:rPr>
        <w:t>останавливанию</w:t>
      </w:r>
      <w:proofErr w:type="spellEnd"/>
      <w:r w:rsidRPr="008A398A">
        <w:rPr>
          <w:sz w:val="24"/>
          <w:szCs w:val="24"/>
        </w:rPr>
        <w:t xml:space="preserve"> реакции (продолжающееся изменение окраски), </w:t>
      </w:r>
      <w:proofErr w:type="spellStart"/>
      <w:r w:rsidRPr="008A398A">
        <w:rPr>
          <w:sz w:val="24"/>
          <w:szCs w:val="24"/>
        </w:rPr>
        <w:t>переразвитию</w:t>
      </w:r>
      <w:proofErr w:type="spellEnd"/>
      <w:r w:rsidRPr="008A398A">
        <w:rPr>
          <w:sz w:val="24"/>
          <w:szCs w:val="24"/>
        </w:rPr>
        <w:t xml:space="preserve"> окраски или даже осаждению продуктов реакции, что влечет за собой значительные погрешности в измерениях оптической плотности (ОП) и, как следствие, снижение точности и воспроизводимости всего анализа [</w:t>
      </w:r>
      <w:r>
        <w:rPr>
          <w:sz w:val="24"/>
          <w:szCs w:val="24"/>
          <w:lang w:val="kk-KZ"/>
        </w:rPr>
        <w:t>6, 7</w:t>
      </w:r>
      <w:r w:rsidRPr="008A398A">
        <w:rPr>
          <w:sz w:val="24"/>
          <w:szCs w:val="24"/>
        </w:rPr>
        <w:t>]. Практические аспекты подбора концентрации кислотных стоп-реагентов применительно к современным диагностическим системам остаются малоизученными. В частности, отсутствуют комплексные исследования корреляции между концентрацией соляной кислоты, динамикой сигналов контролей и аналитическими характеристиками теста.</w:t>
      </w:r>
      <w:r>
        <w:rPr>
          <w:sz w:val="24"/>
          <w:szCs w:val="24"/>
        </w:rPr>
        <w:t xml:space="preserve"> </w:t>
      </w:r>
      <w:r w:rsidRPr="008A398A">
        <w:rPr>
          <w:sz w:val="24"/>
          <w:szCs w:val="24"/>
        </w:rPr>
        <w:t>Целью данной работы являлась</w:t>
      </w:r>
      <w:r>
        <w:rPr>
          <w:sz w:val="24"/>
          <w:szCs w:val="24"/>
        </w:rPr>
        <w:t xml:space="preserve"> </w:t>
      </w:r>
      <w:r w:rsidRPr="008A398A">
        <w:rPr>
          <w:sz w:val="24"/>
          <w:szCs w:val="24"/>
        </w:rPr>
        <w:t xml:space="preserve">разработка научно обоснованного протокола оптимизации концентрации соляной кислоты как </w:t>
      </w:r>
      <w:r w:rsidRPr="008A398A">
        <w:rPr>
          <w:sz w:val="24"/>
          <w:szCs w:val="24"/>
        </w:rPr>
        <w:lastRenderedPageBreak/>
        <w:t>стоп-реагента для конкурентных ИФА</w:t>
      </w:r>
      <w:r>
        <w:rPr>
          <w:sz w:val="24"/>
          <w:szCs w:val="24"/>
        </w:rPr>
        <w:t xml:space="preserve"> </w:t>
      </w:r>
      <w:r w:rsidRPr="008A398A">
        <w:rPr>
          <w:sz w:val="24"/>
          <w:szCs w:val="24"/>
        </w:rPr>
        <w:t xml:space="preserve">на основе ПХ и TMБ при диагностике вируса </w:t>
      </w:r>
      <w:proofErr w:type="spellStart"/>
      <w:r w:rsidRPr="008A398A">
        <w:rPr>
          <w:sz w:val="24"/>
          <w:szCs w:val="24"/>
        </w:rPr>
        <w:t>блютанга</w:t>
      </w:r>
      <w:proofErr w:type="spellEnd"/>
      <w:r w:rsidRPr="008A398A">
        <w:rPr>
          <w:sz w:val="24"/>
          <w:szCs w:val="24"/>
        </w:rPr>
        <w:t>.</w:t>
      </w:r>
    </w:p>
    <w:p w:rsidR="00337544" w:rsidRDefault="00337544" w:rsidP="00337544">
      <w:pPr>
        <w:ind w:firstLine="567"/>
        <w:rPr>
          <w:sz w:val="24"/>
          <w:szCs w:val="24"/>
          <w:lang w:val="kk-KZ"/>
        </w:rPr>
      </w:pPr>
      <w:r w:rsidRPr="008A398A">
        <w:rPr>
          <w:b/>
          <w:bCs/>
          <w:sz w:val="24"/>
          <w:szCs w:val="24"/>
        </w:rPr>
        <w:t>Материалы и методы</w:t>
      </w:r>
      <w:r w:rsidR="00F61F8B">
        <w:rPr>
          <w:b/>
          <w:bCs/>
          <w:sz w:val="24"/>
          <w:szCs w:val="24"/>
          <w:lang w:val="kk-KZ"/>
        </w:rPr>
        <w:t xml:space="preserve">: </w:t>
      </w:r>
      <w:r w:rsidRPr="008A398A">
        <w:rPr>
          <w:sz w:val="24"/>
          <w:szCs w:val="24"/>
        </w:rPr>
        <w:t xml:space="preserve">Исследование проводилось с использованием компонента стоп-реагент коммерческого набора ИФА для выявления антител к вирусу </w:t>
      </w:r>
      <w:proofErr w:type="spellStart"/>
      <w:r w:rsidRPr="008A398A">
        <w:rPr>
          <w:sz w:val="24"/>
          <w:szCs w:val="24"/>
        </w:rPr>
        <w:t>блютанга</w:t>
      </w:r>
      <w:proofErr w:type="spellEnd"/>
      <w:r w:rsidRPr="008A398A">
        <w:rPr>
          <w:sz w:val="24"/>
          <w:szCs w:val="24"/>
        </w:rPr>
        <w:t xml:space="preserve">, который применялся в качестве контрольного раствора. Основной задачей исследования являлось сравнительное изучение эффективности разрабатываемого отечественного стоп-реагента в сопоставлении с коммерческим аналогом для валидации диагностической тест-системы ИФА отечественной разработки, предназначенной для выявления антител к вирусу </w:t>
      </w:r>
      <w:proofErr w:type="spellStart"/>
      <w:r w:rsidRPr="008A398A">
        <w:rPr>
          <w:sz w:val="24"/>
          <w:szCs w:val="24"/>
        </w:rPr>
        <w:t>блютанга</w:t>
      </w:r>
      <w:proofErr w:type="spellEnd"/>
      <w:r w:rsidRPr="008A398A">
        <w:rPr>
          <w:sz w:val="24"/>
          <w:szCs w:val="24"/>
        </w:rPr>
        <w:t xml:space="preserve">. Используемое оборудование включало </w:t>
      </w:r>
      <w:proofErr w:type="spellStart"/>
      <w:r w:rsidRPr="008A398A">
        <w:rPr>
          <w:sz w:val="24"/>
          <w:szCs w:val="24"/>
        </w:rPr>
        <w:t>микропланшетный</w:t>
      </w:r>
      <w:proofErr w:type="spellEnd"/>
      <w:r w:rsidRPr="008A398A">
        <w:rPr>
          <w:sz w:val="24"/>
          <w:szCs w:val="24"/>
        </w:rPr>
        <w:t xml:space="preserve"> спектрофотометр с фильтрами 450 нм (основной) и 630 нм (референсный), дозаторы различного объема и термостат для инкубации. Принцип оптимизации заключался в сравнительной оценке способности серии концентраций разрабатываемого стоп-реагента останавливать ферментативную реакцию ПХ с субстратом TMБ и обеспечивать стабильность образующегося окрашенного продукта, используя коммерческий стоп-реагент в качестве эталонного контроля. Исходный концентрат разрабатываемого стоп-реагента на основе соляной кислоты последовательно разводили очищенной водой для получения серии рабочих концентраций (5N, 4N, 3N, 2N, 1N, 0,5N, 0,4N, 0,3N, 0,2N, 0,1N). ИФА выполняли строго согласно протоколу отечественного диагностического набора до момента добавления стоп-реагента, используя контрольные сыворотки (положительный и отрицательный) от фирмы IDVET (Франция). Экспериментальная постановка ИФА проводилась по указанной схеме в рисунке 1.</w:t>
      </w:r>
    </w:p>
    <w:p w:rsidR="00B933EB" w:rsidRPr="00B933EB" w:rsidRDefault="00B933EB" w:rsidP="00337544">
      <w:pPr>
        <w:ind w:firstLine="567"/>
        <w:rPr>
          <w:sz w:val="24"/>
          <w:szCs w:val="24"/>
          <w:lang w:val="kk-KZ"/>
        </w:rPr>
      </w:pPr>
    </w:p>
    <w:p w:rsidR="00337544" w:rsidRPr="008A398A" w:rsidRDefault="00337544" w:rsidP="00337544">
      <w:pPr>
        <w:contextualSpacing/>
        <w:jc w:val="center"/>
        <w:rPr>
          <w:sz w:val="24"/>
          <w:szCs w:val="24"/>
        </w:rPr>
      </w:pPr>
      <w:r w:rsidRPr="008A398A">
        <w:rPr>
          <w:noProof/>
        </w:rPr>
        <w:drawing>
          <wp:inline distT="0" distB="0" distL="0" distR="0" wp14:anchorId="7FF35776" wp14:editId="356F3C22">
            <wp:extent cx="4014497" cy="3008622"/>
            <wp:effectExtent l="0" t="0" r="5080" b="1905"/>
            <wp:docPr id="16660077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59910" cy="3042656"/>
                    </a:xfrm>
                    <a:prstGeom prst="rect">
                      <a:avLst/>
                    </a:prstGeom>
                    <a:noFill/>
                    <a:ln>
                      <a:noFill/>
                    </a:ln>
                  </pic:spPr>
                </pic:pic>
              </a:graphicData>
            </a:graphic>
          </wp:inline>
        </w:drawing>
      </w:r>
    </w:p>
    <w:p w:rsidR="00337544" w:rsidRDefault="00337544" w:rsidP="00337544">
      <w:pPr>
        <w:contextualSpacing/>
        <w:jc w:val="center"/>
        <w:rPr>
          <w:i/>
          <w:iCs/>
          <w:sz w:val="24"/>
          <w:szCs w:val="24"/>
          <w:lang w:val="kk-KZ"/>
        </w:rPr>
      </w:pPr>
    </w:p>
    <w:p w:rsidR="00337544" w:rsidRDefault="00337544" w:rsidP="00337544">
      <w:pPr>
        <w:contextualSpacing/>
        <w:jc w:val="center"/>
        <w:rPr>
          <w:i/>
          <w:iCs/>
          <w:sz w:val="24"/>
          <w:szCs w:val="24"/>
          <w:lang w:val="kk-KZ"/>
        </w:rPr>
      </w:pPr>
      <w:r w:rsidRPr="008A398A">
        <w:rPr>
          <w:i/>
          <w:iCs/>
          <w:sz w:val="24"/>
          <w:szCs w:val="24"/>
        </w:rPr>
        <w:t>Рисунок 1. Схема постановки конкурентного твердофазного ИФА</w:t>
      </w:r>
    </w:p>
    <w:p w:rsidR="00337544" w:rsidRPr="000E02B6" w:rsidRDefault="00337544" w:rsidP="00337544">
      <w:pPr>
        <w:contextualSpacing/>
        <w:jc w:val="center"/>
        <w:rPr>
          <w:i/>
          <w:iCs/>
          <w:sz w:val="24"/>
          <w:szCs w:val="24"/>
          <w:lang w:val="kk-KZ"/>
        </w:rPr>
      </w:pPr>
    </w:p>
    <w:p w:rsidR="00337544" w:rsidRPr="008A398A" w:rsidRDefault="00337544" w:rsidP="00337544">
      <w:pPr>
        <w:ind w:firstLine="567"/>
        <w:contextualSpacing/>
        <w:rPr>
          <w:b/>
          <w:bCs/>
          <w:sz w:val="24"/>
          <w:szCs w:val="24"/>
        </w:rPr>
      </w:pPr>
      <w:r w:rsidRPr="008A398A">
        <w:rPr>
          <w:sz w:val="24"/>
          <w:szCs w:val="24"/>
        </w:rPr>
        <w:t xml:space="preserve">В строго фиксированное время инкубации с субстратом TMБ (10 мин при 37°C) в лунки планшета добавляли каждого из приготовленных разведений разрабатываемого стоп-реагента. Для каждой тестируемой концентрации разрабатываемого реагента и для коммерческого контроля использовалась отдельная идентичная группа лунок, содержащая полный набор контролей, чтобы обеспечить прямое сравнение в идентичных условиях. Оптическую плотность (ОП) измеряли немедленно после добавления стоп-реагента (T=0) при 450 нм с коррекцией по 630 нм. Для оценки стабильности сигнала планшет хранили при комнатной температуре в темноте и повторно измеряли ОП через фиксированные интервалы (1, 2, 3, </w:t>
      </w:r>
      <w:r w:rsidRPr="008A398A">
        <w:rPr>
          <w:sz w:val="24"/>
          <w:szCs w:val="24"/>
        </w:rPr>
        <w:lastRenderedPageBreak/>
        <w:t>4, 5, 6, 7, 8, 9, 10, 15, 20, 25 и 30 минут). Критериями оценки служили отсутствие значимого изменения ОП450 в лунках с максимальным сигналом в течение 30 минут после добавления стоп-реагента, изменение ОП450 для всех точек кривой между T=0 и T=30 мин &lt;5% и отсутствие визуальных артефактов (помутнение, выпадение осадка). Оптимальной считалась концентрация разрабатываемого стоп-реагента, обеспечивающая показатели, статистически не отличающиеся или превосходящие показатели коммерческого контроля по всем указанным критериям.</w:t>
      </w:r>
    </w:p>
    <w:p w:rsidR="00337544" w:rsidRDefault="00337544" w:rsidP="00337544">
      <w:pPr>
        <w:ind w:firstLine="567"/>
        <w:rPr>
          <w:sz w:val="24"/>
          <w:szCs w:val="24"/>
        </w:rPr>
      </w:pPr>
      <w:r w:rsidRPr="008A398A">
        <w:rPr>
          <w:b/>
          <w:bCs/>
          <w:sz w:val="24"/>
          <w:szCs w:val="24"/>
        </w:rPr>
        <w:t>Результаты и обсуждение</w:t>
      </w:r>
      <w:r w:rsidR="00F61F8B">
        <w:rPr>
          <w:b/>
          <w:bCs/>
          <w:sz w:val="24"/>
          <w:szCs w:val="24"/>
          <w:lang w:val="kk-KZ"/>
        </w:rPr>
        <w:t xml:space="preserve">: </w:t>
      </w:r>
      <w:r w:rsidRPr="008A398A">
        <w:rPr>
          <w:sz w:val="24"/>
          <w:szCs w:val="24"/>
        </w:rPr>
        <w:t>Ключевым аспектом оптимизации стоп-реагента на основе соляной кислоты для конкурентного ИФА является стабильность сигнала оптической плотности при 450 нм (ОП450), особенно в отрицательном контроле, после остановки реакции. Стабильный сигнал критически важен для точного расчета результатов и минимизации ложноположительных данных. Для оценки влияния концентрации кислоты на стабильность ОП450 отрицательного контроля во времени был проведен динамический мониторинг показателей. На рисунке 2 представлена кинетика изменения ОП450 отрицательного контроля в течение 30 минут после внесения стоп-реагентов различных концентраций (0,1N-5N), а также показатели коммерческого стоп-реагента, использованного в качестве контроля стабильности.</w:t>
      </w:r>
    </w:p>
    <w:p w:rsidR="00D47E6A" w:rsidRPr="008A398A" w:rsidRDefault="00D47E6A" w:rsidP="00337544">
      <w:pPr>
        <w:ind w:firstLine="567"/>
        <w:rPr>
          <w:sz w:val="24"/>
          <w:szCs w:val="24"/>
        </w:rPr>
      </w:pPr>
    </w:p>
    <w:p w:rsidR="00337544" w:rsidRPr="008A398A" w:rsidRDefault="00337544" w:rsidP="00337544">
      <w:pPr>
        <w:jc w:val="center"/>
        <w:rPr>
          <w:sz w:val="24"/>
          <w:szCs w:val="24"/>
        </w:rPr>
      </w:pPr>
      <w:r w:rsidRPr="008A398A">
        <w:rPr>
          <w:noProof/>
        </w:rPr>
        <w:drawing>
          <wp:inline distT="0" distB="0" distL="0" distR="0" wp14:anchorId="0762BE58" wp14:editId="722CEF36">
            <wp:extent cx="5156200" cy="4389120"/>
            <wp:effectExtent l="0" t="0" r="6350" b="11430"/>
            <wp:docPr id="1835746923" name="Диаграмма 1">
              <a:extLst xmlns:a="http://schemas.openxmlformats.org/drawingml/2006/main">
                <a:ext uri="{FF2B5EF4-FFF2-40B4-BE49-F238E27FC236}">
                  <a16:creationId xmlns:a16="http://schemas.microsoft.com/office/drawing/2014/main" id="{B7EF46AD-6452-E796-CCEF-0BE73CC14E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337544" w:rsidRDefault="00337544" w:rsidP="00337544">
      <w:pPr>
        <w:jc w:val="center"/>
        <w:rPr>
          <w:i/>
          <w:iCs/>
          <w:sz w:val="24"/>
          <w:szCs w:val="24"/>
          <w:lang w:val="kk-KZ"/>
        </w:rPr>
      </w:pPr>
    </w:p>
    <w:p w:rsidR="00337544" w:rsidRPr="008A398A" w:rsidRDefault="00337544" w:rsidP="0089431C">
      <w:pPr>
        <w:ind w:firstLine="567"/>
        <w:jc w:val="center"/>
        <w:rPr>
          <w:i/>
          <w:iCs/>
          <w:sz w:val="24"/>
          <w:szCs w:val="24"/>
        </w:rPr>
      </w:pPr>
      <w:r w:rsidRPr="008A398A">
        <w:rPr>
          <w:i/>
          <w:iCs/>
          <w:sz w:val="24"/>
          <w:szCs w:val="24"/>
        </w:rPr>
        <w:t>Рисунок 2. Влияние концентрации стоп-реагента на стабильность сигнала отрицательного контроля в конкурентном ИФА</w:t>
      </w:r>
    </w:p>
    <w:p w:rsidR="00337544" w:rsidRPr="008A398A" w:rsidRDefault="00337544" w:rsidP="00337544">
      <w:pPr>
        <w:ind w:firstLine="709"/>
        <w:rPr>
          <w:sz w:val="24"/>
        </w:rPr>
      </w:pPr>
    </w:p>
    <w:p w:rsidR="00337544" w:rsidRPr="008A398A" w:rsidRDefault="00337544" w:rsidP="00337544">
      <w:pPr>
        <w:ind w:firstLine="567"/>
        <w:rPr>
          <w:sz w:val="24"/>
        </w:rPr>
      </w:pPr>
      <w:r w:rsidRPr="008A398A">
        <w:rPr>
          <w:sz w:val="24"/>
        </w:rPr>
        <w:t xml:space="preserve">Анализ представленных на рисунке 2 данных четко демонстрирует выраженную зависимость стабильности сигнала ОП450 от концентрации соляной кислоты в стоп-реагенте. Концентрации кислоты ниже 1N (0,1N, 0,2N, 0,3N, 0,4N, 0,5N) характеризуются прогрессирующим, неконтролируемым снижением оптической плотности в течение всего периода </w:t>
      </w:r>
      <w:r w:rsidRPr="008A398A">
        <w:rPr>
          <w:sz w:val="24"/>
        </w:rPr>
        <w:lastRenderedPageBreak/>
        <w:t>наблюдения (30 минут). Наиболее выраженная негативная динамика наблюдается при концентрациях 0,1N и 0,2N. Напротив, стоп-реагенты с концентрацией кислоты 1N и выше (2N, 3N, 4N, 5N) демонстрируют высокую стабильность сигнала ОП450 после первоначального незначительного снижения непосредственно после остановки реакции. Кривые ОП450 для этих концентраций выходят на плато в течение первых минут наблюдения и остаются практически неизменными на протяжении всех 30 минут. Особого внимания заслуживает концентрация 4N, при которой как начальное снижение сигнала (2,7%), так и его последующая стабильность являются оптимальными. Коммерческий стоп-реагент, включенный в исследование, показал кинетику снижения ОП450, практически идентичную таковой для концентрации 0,5N соляной кислоты, что указывает на его недостаточную стабилизирующую способность по сравнению с оптимизированными концентрациями.</w:t>
      </w:r>
    </w:p>
    <w:p w:rsidR="00337544" w:rsidRPr="008A398A" w:rsidRDefault="00337544" w:rsidP="00337544">
      <w:pPr>
        <w:pStyle w:val="ds-markdown-paragraph"/>
        <w:spacing w:before="0" w:beforeAutospacing="0" w:after="0" w:afterAutospacing="0"/>
        <w:ind w:firstLine="567"/>
        <w:jc w:val="both"/>
      </w:pPr>
      <w:r w:rsidRPr="008A398A">
        <w:t xml:space="preserve">Полученные данные динамики ОП450 полностью согласуются с ранее установленным фактом критического снижения конечного сигнала (6,6%-8,1%) при использовании стоп-реагентов с концентрацией соляной кислоты &lt;1N и минимальной деградации (2,7%) при 4N. Прогрессирующее падение оптической плотности, наблюдаемое при низких концентрациях кислоты, является прямым следствием продолжающейся, хотя и замедленной, ферментативной реакции или неполной </w:t>
      </w:r>
      <w:proofErr w:type="spellStart"/>
      <w:r w:rsidRPr="008A398A">
        <w:t>инактивации</w:t>
      </w:r>
      <w:proofErr w:type="spellEnd"/>
      <w:r w:rsidRPr="008A398A">
        <w:t xml:space="preserve"> фермента </w:t>
      </w:r>
      <w:proofErr w:type="spellStart"/>
      <w:r w:rsidRPr="008A398A">
        <w:t>пероксидазы</w:t>
      </w:r>
      <w:proofErr w:type="spellEnd"/>
      <w:r w:rsidRPr="008A398A">
        <w:t xml:space="preserve"> хрена (ПХ), что приводит к неконтролируемому окислению субстрата </w:t>
      </w:r>
      <w:proofErr w:type="spellStart"/>
      <w:r w:rsidRPr="008A398A">
        <w:t>тетраметилбензидина</w:t>
      </w:r>
      <w:proofErr w:type="spellEnd"/>
      <w:r w:rsidRPr="008A398A">
        <w:t xml:space="preserve"> (ТМБ) и дестабилизации образующегося окрашенного продукта. Это явление объясняет существенное искажение результатов анализа, особенно при длительных временах считывания или задержках в обработке планшетов, и подтверждает его непригодность для стандартизированной диагностики.</w:t>
      </w:r>
    </w:p>
    <w:p w:rsidR="00337544" w:rsidRPr="008A398A" w:rsidRDefault="00337544" w:rsidP="00337544">
      <w:pPr>
        <w:pStyle w:val="ds-markdown-paragraph"/>
        <w:spacing w:before="0" w:beforeAutospacing="0" w:after="0" w:afterAutospacing="0"/>
        <w:ind w:firstLine="567"/>
        <w:jc w:val="both"/>
      </w:pPr>
      <w:r w:rsidRPr="008A398A">
        <w:t xml:space="preserve">Высокая стабильность сигнала, достигнутая при концентрациях соляной кислоты ≥1N, особенно в диапазоне 3–4N, обусловлена полной и мгновенной инактивацией ПХ и стабилизацией конечного хромогенного продукта реакции. Концентрация 4N соляной кислоты обеспечивает оптимальный баланс: она гарантирует надежную и полную остановку реакции (минимизируя дрейф сигнала), сводя к минимуму начальное снижение ОП450, связанное, вероятно, с некоторыми физико-химическими эффектами самой кислоты на хромофор. Наблюдаемое сходство коммерческого реагента с 0,5N соляной кислоты подчеркивает потенциальный риск использования </w:t>
      </w:r>
      <w:proofErr w:type="spellStart"/>
      <w:r w:rsidRPr="008A398A">
        <w:t>недооптимизированных</w:t>
      </w:r>
      <w:proofErr w:type="spellEnd"/>
      <w:r w:rsidRPr="008A398A">
        <w:t xml:space="preserve"> стоп-реагентов в стандартных наборах, что может негативно сказываться на воспроизводимости и точности диагностики, особенно в длительных сериях или при автоматизированном считывании.</w:t>
      </w:r>
    </w:p>
    <w:p w:rsidR="00337544" w:rsidRPr="008A398A" w:rsidRDefault="00337544" w:rsidP="00337544">
      <w:pPr>
        <w:pStyle w:val="ds-markdown-paragraph"/>
        <w:spacing w:before="0" w:beforeAutospacing="0" w:after="0" w:afterAutospacing="0"/>
        <w:ind w:firstLine="567"/>
        <w:jc w:val="both"/>
      </w:pPr>
      <w:r w:rsidRPr="008A398A">
        <w:t>Разработанный на основании этих комплексных данных протокол валидации, рекомендующий рабочий диапазон концентрации соляной кислоты 3-4N, обеспечивает максимальную стабильность сигнала как непосредственно после остановки реакции, так и в течение клинически релевантного времени (до 30 минут). Это имеет первостепенное значение для стандартизации иммуноферментного анализа, особенно при диагностике особо опасных инфекций (ООИ), где точность, воспроизводимость и надежность результатов критичны. Использование оптимизированного стоп-реагента минимизирует артефакты, связанные с временным фактором, и способствует получению более достоверных и сопоставимых данных между лабораториями и исследованиями.</w:t>
      </w:r>
    </w:p>
    <w:p w:rsidR="00337544" w:rsidRPr="008A398A" w:rsidRDefault="00337544" w:rsidP="00337544">
      <w:pPr>
        <w:ind w:firstLine="567"/>
        <w:rPr>
          <w:sz w:val="24"/>
          <w:szCs w:val="24"/>
        </w:rPr>
      </w:pPr>
      <w:r w:rsidRPr="008A398A">
        <w:rPr>
          <w:sz w:val="24"/>
        </w:rPr>
        <w:t>Наряду со стабильностью сигнала отрицательного контроля, критически важным параметром для надежности конкурентного ИФА является сохранение адекватного уровня сигнала в</w:t>
      </w:r>
      <w:r>
        <w:rPr>
          <w:sz w:val="24"/>
        </w:rPr>
        <w:t xml:space="preserve"> </w:t>
      </w:r>
      <w:r w:rsidRPr="008A398A">
        <w:rPr>
          <w:rStyle w:val="aff9"/>
          <w:b w:val="0"/>
          <w:sz w:val="24"/>
        </w:rPr>
        <w:t>положительном контроле</w:t>
      </w:r>
      <w:r>
        <w:rPr>
          <w:rStyle w:val="aff9"/>
          <w:b w:val="0"/>
          <w:sz w:val="24"/>
        </w:rPr>
        <w:t xml:space="preserve"> </w:t>
      </w:r>
      <w:r w:rsidRPr="008A398A">
        <w:rPr>
          <w:sz w:val="24"/>
        </w:rPr>
        <w:t>после внесения стоп-реагента. Четкая дифференциация сигналов положительного и отрицательного контролей является основой точной интерпретации результатов анализа, особенно при определении пограничных значений. В то время как для отрицательного контроля ключевым требованием является</w:t>
      </w:r>
      <w:r>
        <w:rPr>
          <w:sz w:val="24"/>
        </w:rPr>
        <w:t xml:space="preserve"> </w:t>
      </w:r>
      <w:r w:rsidRPr="008A398A">
        <w:rPr>
          <w:rStyle w:val="affc"/>
          <w:sz w:val="24"/>
        </w:rPr>
        <w:t>стабильность</w:t>
      </w:r>
      <w:r>
        <w:rPr>
          <w:rStyle w:val="affc"/>
          <w:sz w:val="24"/>
        </w:rPr>
        <w:t xml:space="preserve"> </w:t>
      </w:r>
      <w:r w:rsidRPr="008A398A">
        <w:rPr>
          <w:sz w:val="24"/>
        </w:rPr>
        <w:t>во времени, для положительного контроля принципиальное значение имеет</w:t>
      </w:r>
      <w:r>
        <w:rPr>
          <w:sz w:val="24"/>
        </w:rPr>
        <w:t xml:space="preserve"> </w:t>
      </w:r>
      <w:r w:rsidRPr="008A398A">
        <w:rPr>
          <w:rStyle w:val="affc"/>
          <w:sz w:val="24"/>
        </w:rPr>
        <w:t>сохранение достаточной амплитуды сигнала</w:t>
      </w:r>
      <w:r>
        <w:rPr>
          <w:rStyle w:val="affc"/>
          <w:sz w:val="24"/>
        </w:rPr>
        <w:t xml:space="preserve"> </w:t>
      </w:r>
      <w:r w:rsidRPr="008A398A">
        <w:rPr>
          <w:sz w:val="24"/>
        </w:rPr>
        <w:t>(ОП450) после остановки реакции. Для оценки влияния кон</w:t>
      </w:r>
      <w:r w:rsidRPr="008A398A">
        <w:rPr>
          <w:sz w:val="24"/>
        </w:rPr>
        <w:lastRenderedPageBreak/>
        <w:t>центрации стоп-реагента на эти показатели был проведен мониторинг ОП450 положительного контроля при тех же концентрациях соляной кислоты (0,1N-5N) и временных точках (до 30 минут). На рисунке 3 представлены сводные данные по динамике ОП450 положительного контроля</w:t>
      </w:r>
      <w:r w:rsidRPr="008A398A">
        <w:rPr>
          <w:sz w:val="24"/>
          <w:szCs w:val="24"/>
        </w:rPr>
        <w:t xml:space="preserve">. </w:t>
      </w:r>
    </w:p>
    <w:p w:rsidR="00337544" w:rsidRPr="008A398A" w:rsidRDefault="00337544" w:rsidP="00337544">
      <w:pPr>
        <w:ind w:firstLine="709"/>
        <w:rPr>
          <w:sz w:val="24"/>
          <w:szCs w:val="24"/>
        </w:rPr>
      </w:pPr>
    </w:p>
    <w:p w:rsidR="00337544" w:rsidRPr="008A398A" w:rsidRDefault="00337544" w:rsidP="00337544">
      <w:pPr>
        <w:rPr>
          <w:sz w:val="24"/>
          <w:szCs w:val="24"/>
        </w:rPr>
      </w:pPr>
      <w:r w:rsidRPr="008A398A">
        <w:rPr>
          <w:noProof/>
        </w:rPr>
        <w:drawing>
          <wp:inline distT="0" distB="0" distL="0" distR="0" wp14:anchorId="40E1E221" wp14:editId="34ACDB0A">
            <wp:extent cx="5886450" cy="3892550"/>
            <wp:effectExtent l="0" t="0" r="0" b="12700"/>
            <wp:docPr id="1024196580" name="Диаграмма 1">
              <a:extLst xmlns:a="http://schemas.openxmlformats.org/drawingml/2006/main">
                <a:ext uri="{FF2B5EF4-FFF2-40B4-BE49-F238E27FC236}">
                  <a16:creationId xmlns:a16="http://schemas.microsoft.com/office/drawing/2014/main" id="{8ECB9CCC-7390-55FE-D243-4E0F104D78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337544" w:rsidRDefault="00337544" w:rsidP="00337544">
      <w:pPr>
        <w:jc w:val="center"/>
        <w:rPr>
          <w:i/>
          <w:sz w:val="24"/>
          <w:szCs w:val="24"/>
          <w:lang w:val="kk-KZ"/>
        </w:rPr>
      </w:pPr>
    </w:p>
    <w:p w:rsidR="00337544" w:rsidRPr="008A398A" w:rsidRDefault="00337544" w:rsidP="0089431C">
      <w:pPr>
        <w:ind w:firstLine="567"/>
        <w:jc w:val="center"/>
        <w:rPr>
          <w:i/>
          <w:sz w:val="24"/>
          <w:szCs w:val="24"/>
        </w:rPr>
      </w:pPr>
      <w:r w:rsidRPr="008A398A">
        <w:rPr>
          <w:i/>
          <w:sz w:val="24"/>
          <w:szCs w:val="24"/>
        </w:rPr>
        <w:t>Рисунок 3. Динамика оптической плотности положительного контроля в конкурентном ИФА после добавления стоп-реагента различной концентрации</w:t>
      </w:r>
    </w:p>
    <w:p w:rsidR="00337544" w:rsidRPr="008A398A" w:rsidRDefault="00337544" w:rsidP="00337544">
      <w:pPr>
        <w:ind w:firstLine="709"/>
        <w:rPr>
          <w:sz w:val="24"/>
        </w:rPr>
      </w:pPr>
    </w:p>
    <w:p w:rsidR="00337544" w:rsidRPr="008A398A" w:rsidRDefault="00337544" w:rsidP="00337544">
      <w:pPr>
        <w:ind w:firstLine="567"/>
        <w:rPr>
          <w:sz w:val="24"/>
          <w:szCs w:val="24"/>
        </w:rPr>
      </w:pPr>
      <w:r w:rsidRPr="008A398A">
        <w:rPr>
          <w:sz w:val="24"/>
        </w:rPr>
        <w:t>Анализ данных рисунка 3 демонстрирует выраженное влияние концентрации соляной кислоты в стоп-реагенте на динамику сигнала ОП450 в положительном контроле, выявляя критическую зависимость от оптимизации. Ключевые наблюдения показывают, что концентрации соляной кислоты ниже 1N (0,1N, 0,2N, 0,3N, 0,4N, 0,5N) характеризуются</w:t>
      </w:r>
      <w:r>
        <w:rPr>
          <w:sz w:val="24"/>
        </w:rPr>
        <w:t xml:space="preserve"> </w:t>
      </w:r>
      <w:r w:rsidRPr="008A398A">
        <w:rPr>
          <w:rStyle w:val="aff9"/>
          <w:b w:val="0"/>
          <w:sz w:val="24"/>
        </w:rPr>
        <w:t>прогрессирующим повышением абсолютного значения ОП450</w:t>
      </w:r>
      <w:r w:rsidRPr="008A398A">
        <w:rPr>
          <w:sz w:val="24"/>
        </w:rPr>
        <w:t> в течение 30-минутного наблюдения, что указывает на неполную остановку ферментативной реакции и продолжение генерации окрашенного продукта. В отличие от них, концентрации в диапазоне 1-4N демонстрируют</w:t>
      </w:r>
      <w:r>
        <w:rPr>
          <w:sz w:val="24"/>
        </w:rPr>
        <w:t xml:space="preserve"> </w:t>
      </w:r>
      <w:r w:rsidRPr="008A398A">
        <w:rPr>
          <w:rStyle w:val="aff9"/>
          <w:b w:val="0"/>
          <w:sz w:val="24"/>
        </w:rPr>
        <w:t>высокую стабильность сигнала</w:t>
      </w:r>
      <w:r>
        <w:rPr>
          <w:rStyle w:val="aff9"/>
          <w:b w:val="0"/>
          <w:sz w:val="24"/>
        </w:rPr>
        <w:t xml:space="preserve"> </w:t>
      </w:r>
      <w:r w:rsidRPr="008A398A">
        <w:rPr>
          <w:sz w:val="24"/>
        </w:rPr>
        <w:t>после начального установления: хотя здесь наблюдается ожидаемое снижение ОП450 сразу после остановки реакции (обусловленное прекращением ферментативного процесса), величина сигнала остается</w:t>
      </w:r>
      <w:r>
        <w:rPr>
          <w:sz w:val="24"/>
        </w:rPr>
        <w:t xml:space="preserve"> </w:t>
      </w:r>
      <w:r w:rsidRPr="008A398A">
        <w:rPr>
          <w:rStyle w:val="aff9"/>
          <w:b w:val="0"/>
          <w:sz w:val="24"/>
        </w:rPr>
        <w:t>существенно выше фона</w:t>
      </w:r>
      <w:r>
        <w:rPr>
          <w:rStyle w:val="aff9"/>
          <w:b w:val="0"/>
          <w:sz w:val="24"/>
        </w:rPr>
        <w:t xml:space="preserve"> </w:t>
      </w:r>
      <w:r w:rsidRPr="008A398A">
        <w:rPr>
          <w:sz w:val="24"/>
        </w:rPr>
        <w:t>и</w:t>
      </w:r>
      <w:r>
        <w:rPr>
          <w:sz w:val="24"/>
        </w:rPr>
        <w:t xml:space="preserve"> </w:t>
      </w:r>
      <w:r w:rsidRPr="008A398A">
        <w:rPr>
          <w:rStyle w:val="aff9"/>
          <w:b w:val="0"/>
          <w:sz w:val="24"/>
        </w:rPr>
        <w:t>стабильна во времени</w:t>
      </w:r>
      <w:r w:rsidRPr="008A398A">
        <w:rPr>
          <w:sz w:val="24"/>
        </w:rPr>
        <w:t xml:space="preserve">, причем 4N обеспечивает оптимальный баланс. Однако использование 5N </w:t>
      </w:r>
      <w:proofErr w:type="spellStart"/>
      <w:r w:rsidRPr="008A398A">
        <w:rPr>
          <w:sz w:val="24"/>
        </w:rPr>
        <w:t>HCl</w:t>
      </w:r>
      <w:proofErr w:type="spellEnd"/>
      <w:r w:rsidRPr="008A398A">
        <w:rPr>
          <w:sz w:val="24"/>
        </w:rPr>
        <w:t xml:space="preserve"> вызывает</w:t>
      </w:r>
      <w:r>
        <w:rPr>
          <w:sz w:val="24"/>
        </w:rPr>
        <w:t xml:space="preserve"> </w:t>
      </w:r>
      <w:r w:rsidRPr="008A398A">
        <w:rPr>
          <w:rStyle w:val="aff9"/>
          <w:b w:val="0"/>
          <w:sz w:val="24"/>
        </w:rPr>
        <w:t>наиболее выраженное начальное снижение ОП450</w:t>
      </w:r>
      <w:r>
        <w:rPr>
          <w:rStyle w:val="aff9"/>
          <w:b w:val="0"/>
          <w:sz w:val="24"/>
        </w:rPr>
        <w:t xml:space="preserve"> </w:t>
      </w:r>
      <w:r w:rsidRPr="008A398A">
        <w:rPr>
          <w:sz w:val="24"/>
        </w:rPr>
        <w:t>с последующей стабильностью, приводя к </w:t>
      </w:r>
      <w:r w:rsidRPr="008A398A">
        <w:rPr>
          <w:rStyle w:val="aff9"/>
          <w:b w:val="0"/>
          <w:sz w:val="24"/>
        </w:rPr>
        <w:t>существенно меньшей итоговой амплитуде сигнала</w:t>
      </w:r>
      <w:r w:rsidRPr="008A398A">
        <w:rPr>
          <w:sz w:val="24"/>
        </w:rPr>
        <w:t xml:space="preserve">. Поведение коммерческого реагента аналогично </w:t>
      </w:r>
      <w:proofErr w:type="spellStart"/>
      <w:r w:rsidRPr="008A398A">
        <w:rPr>
          <w:sz w:val="24"/>
        </w:rPr>
        <w:t>субоптимальным</w:t>
      </w:r>
      <w:proofErr w:type="spellEnd"/>
      <w:r w:rsidRPr="008A398A">
        <w:rPr>
          <w:sz w:val="24"/>
        </w:rPr>
        <w:t xml:space="preserve"> концентрациям: его сигнал демонстрирует</w:t>
      </w:r>
      <w:r>
        <w:rPr>
          <w:sz w:val="24"/>
        </w:rPr>
        <w:t xml:space="preserve"> </w:t>
      </w:r>
      <w:r w:rsidRPr="008A398A">
        <w:rPr>
          <w:rStyle w:val="aff9"/>
          <w:b w:val="0"/>
          <w:sz w:val="24"/>
        </w:rPr>
        <w:t>тенденцию к повышению ОП450</w:t>
      </w:r>
      <w:r>
        <w:rPr>
          <w:rStyle w:val="aff9"/>
          <w:b w:val="0"/>
          <w:sz w:val="24"/>
        </w:rPr>
        <w:t xml:space="preserve"> </w:t>
      </w:r>
      <w:r w:rsidRPr="008A398A">
        <w:rPr>
          <w:sz w:val="24"/>
        </w:rPr>
        <w:t>и</w:t>
      </w:r>
      <w:r>
        <w:rPr>
          <w:sz w:val="24"/>
        </w:rPr>
        <w:t xml:space="preserve"> </w:t>
      </w:r>
      <w:r w:rsidRPr="008A398A">
        <w:rPr>
          <w:rStyle w:val="aff9"/>
          <w:b w:val="0"/>
          <w:sz w:val="24"/>
        </w:rPr>
        <w:t>недостаточную стабильность</w:t>
      </w:r>
      <w:r w:rsidRPr="008A398A">
        <w:rPr>
          <w:sz w:val="24"/>
        </w:rPr>
        <w:t>, уступая по эффективности диапазону 1-4N.</w:t>
      </w:r>
    </w:p>
    <w:p w:rsidR="00337544" w:rsidRPr="008A398A" w:rsidRDefault="00337544" w:rsidP="00337544">
      <w:pPr>
        <w:ind w:firstLine="567"/>
        <w:rPr>
          <w:sz w:val="24"/>
          <w:szCs w:val="24"/>
        </w:rPr>
      </w:pPr>
      <w:r w:rsidRPr="008A398A">
        <w:rPr>
          <w:sz w:val="24"/>
        </w:rPr>
        <w:t>Интерпретация этих результатов раскрывает комплексные механизмы влияния концентрации кислоты на достоверность ИФА. Прогрессирующее</w:t>
      </w:r>
      <w:r>
        <w:rPr>
          <w:sz w:val="24"/>
        </w:rPr>
        <w:t xml:space="preserve"> </w:t>
      </w:r>
      <w:r w:rsidRPr="008A398A">
        <w:rPr>
          <w:rStyle w:val="affc"/>
          <w:sz w:val="24"/>
        </w:rPr>
        <w:t>повышение</w:t>
      </w:r>
      <w:r>
        <w:rPr>
          <w:rStyle w:val="affc"/>
          <w:sz w:val="24"/>
        </w:rPr>
        <w:t xml:space="preserve"> </w:t>
      </w:r>
      <w:r w:rsidRPr="008A398A">
        <w:rPr>
          <w:sz w:val="24"/>
        </w:rPr>
        <w:t>ОП450 при низких концентрациях (&lt;1N) является прямым следствием</w:t>
      </w:r>
      <w:r>
        <w:rPr>
          <w:sz w:val="24"/>
        </w:rPr>
        <w:t xml:space="preserve"> </w:t>
      </w:r>
      <w:r w:rsidRPr="008A398A">
        <w:rPr>
          <w:rStyle w:val="aff9"/>
          <w:b w:val="0"/>
          <w:sz w:val="24"/>
        </w:rPr>
        <w:t>неполной инактивации ПХ</w:t>
      </w:r>
      <w:r w:rsidRPr="008A398A">
        <w:rPr>
          <w:sz w:val="24"/>
        </w:rPr>
        <w:t>, что приводит к продолжению окисления ТМБ и неконтролируемому накоплению продукта</w:t>
      </w:r>
      <w:r>
        <w:rPr>
          <w:sz w:val="24"/>
        </w:rPr>
        <w:t xml:space="preserve"> </w:t>
      </w:r>
      <w:r w:rsidRPr="008A398A">
        <w:rPr>
          <w:rStyle w:val="affc"/>
          <w:sz w:val="24"/>
        </w:rPr>
        <w:t>после</w:t>
      </w:r>
      <w:r>
        <w:rPr>
          <w:rStyle w:val="affc"/>
          <w:sz w:val="24"/>
        </w:rPr>
        <w:t xml:space="preserve"> </w:t>
      </w:r>
      <w:r w:rsidRPr="008A398A">
        <w:rPr>
          <w:sz w:val="24"/>
        </w:rPr>
        <w:t xml:space="preserve">формальной остановки реакции. Параллельно наблюдаемый в отрицательном контроле </w:t>
      </w:r>
      <w:r w:rsidRPr="008A398A">
        <w:rPr>
          <w:sz w:val="24"/>
        </w:rPr>
        <w:lastRenderedPageBreak/>
        <w:t>рост ОП450 (из-за неспецифического накопления) вызывает</w:t>
      </w:r>
      <w:r>
        <w:rPr>
          <w:sz w:val="24"/>
        </w:rPr>
        <w:t xml:space="preserve"> </w:t>
      </w:r>
      <w:r w:rsidRPr="008A398A">
        <w:rPr>
          <w:rStyle w:val="aff9"/>
          <w:b w:val="0"/>
          <w:sz w:val="24"/>
        </w:rPr>
        <w:t>опасное сближение сигналов обоих контролей</w:t>
      </w:r>
      <w:r w:rsidRPr="008A398A">
        <w:rPr>
          <w:b/>
          <w:sz w:val="24"/>
        </w:rPr>
        <w:t xml:space="preserve">, </w:t>
      </w:r>
      <w:r w:rsidRPr="008A398A">
        <w:rPr>
          <w:sz w:val="24"/>
        </w:rPr>
        <w:t>катастрофически</w:t>
      </w:r>
      <w:r>
        <w:rPr>
          <w:sz w:val="24"/>
        </w:rPr>
        <w:t xml:space="preserve"> </w:t>
      </w:r>
      <w:r w:rsidRPr="008A398A">
        <w:rPr>
          <w:rStyle w:val="aff9"/>
          <w:b w:val="0"/>
          <w:sz w:val="24"/>
        </w:rPr>
        <w:t>ухудшая соотношение сигнал/шум (S/N)</w:t>
      </w:r>
      <w:r>
        <w:rPr>
          <w:rStyle w:val="aff9"/>
          <w:b w:val="0"/>
          <w:sz w:val="24"/>
        </w:rPr>
        <w:t xml:space="preserve"> </w:t>
      </w:r>
      <w:r w:rsidRPr="008A398A">
        <w:rPr>
          <w:sz w:val="24"/>
        </w:rPr>
        <w:t>и</w:t>
      </w:r>
      <w:r>
        <w:rPr>
          <w:sz w:val="24"/>
        </w:rPr>
        <w:t xml:space="preserve"> </w:t>
      </w:r>
      <w:r w:rsidRPr="008A398A">
        <w:rPr>
          <w:rStyle w:val="aff9"/>
          <w:b w:val="0"/>
          <w:sz w:val="24"/>
        </w:rPr>
        <w:t>повышая риск ложноотрицательных результатов</w:t>
      </w:r>
      <w:r w:rsidRPr="008A398A">
        <w:rPr>
          <w:sz w:val="24"/>
        </w:rPr>
        <w:t>. Напротив, чрезмерно высокая концентрация (5N) хотя и обеспечивает полную инактивацию фермента, вызывает</w:t>
      </w:r>
      <w:r>
        <w:rPr>
          <w:sz w:val="24"/>
        </w:rPr>
        <w:t xml:space="preserve"> </w:t>
      </w:r>
      <w:r w:rsidRPr="008A398A">
        <w:rPr>
          <w:rStyle w:val="aff9"/>
          <w:b w:val="0"/>
          <w:sz w:val="24"/>
        </w:rPr>
        <w:t>деструкцию хромофора</w:t>
      </w:r>
      <w:r>
        <w:rPr>
          <w:rStyle w:val="aff9"/>
          <w:b w:val="0"/>
          <w:sz w:val="24"/>
        </w:rPr>
        <w:t xml:space="preserve"> </w:t>
      </w:r>
      <w:r w:rsidRPr="008A398A">
        <w:rPr>
          <w:sz w:val="24"/>
        </w:rPr>
        <w:t>из-за агрессивного кислотного воздействия, что проявляется в резком начальном падении ОП450 и снижении итоговой амплитуды сигнала, также ухудшающем S/N</w:t>
      </w:r>
    </w:p>
    <w:p w:rsidR="007632A8" w:rsidRDefault="00337544" w:rsidP="00337544">
      <w:pPr>
        <w:ind w:firstLine="567"/>
        <w:rPr>
          <w:noProof/>
          <w:sz w:val="28"/>
        </w:rPr>
      </w:pPr>
      <w:r w:rsidRPr="008A398A">
        <w:rPr>
          <w:sz w:val="24"/>
        </w:rPr>
        <w:t>Дополняющим аспектом оптимизации стоп-реагента является анализ кислотности среды, непосредственно влияющей на эффективность остановки ИФА-реакции. На рисунке 4 представлена зависимость pH растворов соляной кислоты от их молярной концентрации (0,1-5N), включая коммерческий реагент как контроль. Ключевое наблюдение –</w:t>
      </w:r>
      <w:r>
        <w:rPr>
          <w:sz w:val="24"/>
        </w:rPr>
        <w:t xml:space="preserve"> </w:t>
      </w:r>
      <w:r w:rsidRPr="008A398A">
        <w:rPr>
          <w:rStyle w:val="aff9"/>
          <w:b w:val="0"/>
          <w:sz w:val="24"/>
        </w:rPr>
        <w:t>экспоненциальное снижение pH</w:t>
      </w:r>
      <w:r>
        <w:rPr>
          <w:rStyle w:val="aff9"/>
          <w:b w:val="0"/>
          <w:sz w:val="24"/>
        </w:rPr>
        <w:t xml:space="preserve"> </w:t>
      </w:r>
      <w:r w:rsidRPr="008A398A">
        <w:rPr>
          <w:sz w:val="24"/>
        </w:rPr>
        <w:t>с ростом концентрации соляной кислоты: от слабокислых значений (pH=1,2-0,34 при 0,1-0,5N) до резко кислых (pH≤0 при ≥2N).</w:t>
      </w:r>
      <w:r w:rsidRPr="008A398A">
        <w:rPr>
          <w:noProof/>
          <w:sz w:val="28"/>
        </w:rPr>
        <w:t xml:space="preserve"> </w:t>
      </w:r>
    </w:p>
    <w:p w:rsidR="007632A8" w:rsidRDefault="007632A8" w:rsidP="00337544">
      <w:pPr>
        <w:ind w:firstLine="567"/>
        <w:rPr>
          <w:noProof/>
          <w:sz w:val="28"/>
        </w:rPr>
      </w:pPr>
    </w:p>
    <w:p w:rsidR="00337544" w:rsidRPr="008A398A" w:rsidRDefault="00337544" w:rsidP="007632A8">
      <w:pPr>
        <w:rPr>
          <w:sz w:val="24"/>
          <w:szCs w:val="24"/>
        </w:rPr>
      </w:pPr>
      <w:r w:rsidRPr="008A398A">
        <w:rPr>
          <w:noProof/>
        </w:rPr>
        <w:drawing>
          <wp:inline distT="0" distB="0" distL="0" distR="0" wp14:anchorId="665BDA4F" wp14:editId="6CD2F412">
            <wp:extent cx="5940425" cy="2644140"/>
            <wp:effectExtent l="0" t="0" r="3175" b="3810"/>
            <wp:docPr id="847859381" name="Диаграмма 1">
              <a:extLst xmlns:a="http://schemas.openxmlformats.org/drawingml/2006/main">
                <a:ext uri="{FF2B5EF4-FFF2-40B4-BE49-F238E27FC236}">
                  <a16:creationId xmlns:a16="http://schemas.microsoft.com/office/drawing/2014/main" id="{202EF82E-B7DE-EB78-88AE-14315494BE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337544" w:rsidRDefault="00337544" w:rsidP="00337544">
      <w:pPr>
        <w:jc w:val="center"/>
        <w:rPr>
          <w:i/>
          <w:sz w:val="24"/>
          <w:szCs w:val="24"/>
          <w:lang w:val="kk-KZ"/>
        </w:rPr>
      </w:pPr>
    </w:p>
    <w:p w:rsidR="00337544" w:rsidRPr="008A398A" w:rsidRDefault="00337544" w:rsidP="0089431C">
      <w:pPr>
        <w:ind w:firstLine="567"/>
        <w:jc w:val="center"/>
        <w:rPr>
          <w:i/>
          <w:sz w:val="24"/>
          <w:szCs w:val="24"/>
        </w:rPr>
      </w:pPr>
      <w:r w:rsidRPr="008A398A">
        <w:rPr>
          <w:i/>
          <w:sz w:val="24"/>
          <w:szCs w:val="24"/>
        </w:rPr>
        <w:t>Рисунок</w:t>
      </w:r>
      <w:r w:rsidRPr="008A398A">
        <w:rPr>
          <w:sz w:val="24"/>
          <w:szCs w:val="24"/>
        </w:rPr>
        <w:t xml:space="preserve"> </w:t>
      </w:r>
      <w:r w:rsidRPr="008A398A">
        <w:rPr>
          <w:i/>
          <w:sz w:val="24"/>
          <w:szCs w:val="24"/>
        </w:rPr>
        <w:t>4. Зависимость pH растворов соляной кислоты от концентрации</w:t>
      </w:r>
    </w:p>
    <w:p w:rsidR="00337544" w:rsidRPr="008A398A" w:rsidRDefault="00337544" w:rsidP="00337544">
      <w:pPr>
        <w:ind w:firstLine="709"/>
        <w:rPr>
          <w:sz w:val="24"/>
        </w:rPr>
      </w:pPr>
    </w:p>
    <w:p w:rsidR="00337544" w:rsidRPr="008A398A" w:rsidRDefault="00337544" w:rsidP="00337544">
      <w:pPr>
        <w:ind w:firstLine="567"/>
        <w:rPr>
          <w:sz w:val="24"/>
          <w:szCs w:val="24"/>
        </w:rPr>
      </w:pPr>
      <w:r w:rsidRPr="008A398A">
        <w:rPr>
          <w:sz w:val="24"/>
        </w:rPr>
        <w:t>Экспериментальные данные (рис</w:t>
      </w:r>
      <w:r w:rsidR="00327D9F">
        <w:rPr>
          <w:sz w:val="24"/>
        </w:rPr>
        <w:t>унок</w:t>
      </w:r>
      <w:r w:rsidRPr="008A398A">
        <w:rPr>
          <w:sz w:val="24"/>
        </w:rPr>
        <w:t xml:space="preserve"> 4) демонстрируют выраженную нелинейность зависимости pH от концентрации соляной кислоты, что имеет принципиальное значение для функционирования стоп-реагента в ИФА. Критически важным является порог pH ≤ 0, достигаемый при концентрациях ≥1N соляной кислоты, необходимый для полной инактивации ПХ. Концентрации ниже 1N (0,1-0,5N, pH 1,2-0,34) недостаточны для денатурации фермента, что объясняет прогрессирующий рост ОП450 в положительном контроле из-за продолжения окисления ТМБ и дрейф отрицательного контроля вследствие неспецифической активности. Напротив, экстремально низкий pH при 5N соляной кислоты (-1,04) вызывает </w:t>
      </w:r>
      <w:proofErr w:type="spellStart"/>
      <w:r w:rsidRPr="008A398A">
        <w:rPr>
          <w:sz w:val="24"/>
        </w:rPr>
        <w:t>протонирование</w:t>
      </w:r>
      <w:proofErr w:type="spellEnd"/>
      <w:r w:rsidRPr="008A398A">
        <w:rPr>
          <w:sz w:val="24"/>
        </w:rPr>
        <w:t xml:space="preserve"> хиноидной структуры продукта окисления ТМБ, приводящее к распаду его сопряженной системы и деградации хромофора, что клинически проявляется резким падением ОП450 и снижением амплитуды сигнала. Отклонение от теоретической кривой для сильных кислот объясняется буферным действием компонентов ИФА-смеси (фосфаты, белки) и погрешностями измерений в области </w:t>
      </w:r>
      <w:proofErr w:type="gramStart"/>
      <w:r w:rsidRPr="008A398A">
        <w:rPr>
          <w:sz w:val="24"/>
        </w:rPr>
        <w:t>pH&lt;</w:t>
      </w:r>
      <w:proofErr w:type="gramEnd"/>
      <w:r w:rsidRPr="008A398A">
        <w:rPr>
          <w:sz w:val="24"/>
        </w:rPr>
        <w:t xml:space="preserve">0. В этом контексте оптимальный диапазон 3-4N соляной кислоты (pH -0,52-0,82) обеспечивает полную денатурацию ПХ за счет глубокой </w:t>
      </w:r>
      <w:proofErr w:type="spellStart"/>
      <w:r w:rsidRPr="008A398A">
        <w:rPr>
          <w:sz w:val="24"/>
        </w:rPr>
        <w:t>протонизации</w:t>
      </w:r>
      <w:proofErr w:type="spellEnd"/>
      <w:r w:rsidRPr="008A398A">
        <w:rPr>
          <w:sz w:val="24"/>
        </w:rPr>
        <w:t xml:space="preserve"> </w:t>
      </w:r>
      <w:proofErr w:type="spellStart"/>
      <w:r w:rsidRPr="008A398A">
        <w:rPr>
          <w:sz w:val="24"/>
        </w:rPr>
        <w:t>гемового</w:t>
      </w:r>
      <w:proofErr w:type="spellEnd"/>
      <w:r w:rsidRPr="008A398A">
        <w:rPr>
          <w:sz w:val="24"/>
        </w:rPr>
        <w:t xml:space="preserve"> центра при сохранении стабильности хромофора, что подтверждается стабильной кинетикой сигналов в контролях. Особенно показательно поведение коммерческого реагента (pH 0,5), эквивалентного 0,5N соляной кислоты: его </w:t>
      </w:r>
      <w:proofErr w:type="spellStart"/>
      <w:r w:rsidRPr="008A398A">
        <w:rPr>
          <w:sz w:val="24"/>
        </w:rPr>
        <w:t>субоптимальная</w:t>
      </w:r>
      <w:proofErr w:type="spellEnd"/>
      <w:r w:rsidRPr="008A398A">
        <w:rPr>
          <w:sz w:val="24"/>
        </w:rPr>
        <w:t xml:space="preserve"> кислотность полностью объясняет ранее наблюдаемый прогрессирующий </w:t>
      </w:r>
      <w:r w:rsidRPr="008A398A">
        <w:rPr>
          <w:sz w:val="24"/>
        </w:rPr>
        <w:lastRenderedPageBreak/>
        <w:t>дрейф ОП450. Таким образом, контроль кислотности является ключевым фактором воспроизводимости ИФА, а рекомендованный диапазон 3-4N соляной кислоты обеспечивает надежную остановку реакции, максимальную сохранность сигнала и стандартизацию диагностики особо опасных инфекций за счет синергии трех эффектов: полного подавления ферментативной активности, сохранения оптических свойств хромогена и устойчивости к вариациям состава биологических образцов.</w:t>
      </w:r>
    </w:p>
    <w:p w:rsidR="00337544" w:rsidRPr="008A398A" w:rsidRDefault="00337544" w:rsidP="00C32E99">
      <w:pPr>
        <w:ind w:firstLine="567"/>
        <w:rPr>
          <w:sz w:val="24"/>
          <w:szCs w:val="24"/>
        </w:rPr>
      </w:pPr>
      <w:r w:rsidRPr="008A398A">
        <w:rPr>
          <w:b/>
          <w:bCs/>
          <w:sz w:val="24"/>
          <w:szCs w:val="24"/>
        </w:rPr>
        <w:t>Заключение</w:t>
      </w:r>
      <w:r w:rsidR="00F61F8B">
        <w:rPr>
          <w:b/>
          <w:bCs/>
          <w:sz w:val="24"/>
          <w:szCs w:val="24"/>
          <w:lang w:val="kk-KZ"/>
        </w:rPr>
        <w:t xml:space="preserve">: </w:t>
      </w:r>
      <w:r w:rsidRPr="008A398A">
        <w:rPr>
          <w:sz w:val="24"/>
          <w:szCs w:val="24"/>
        </w:rPr>
        <w:t>Проведенное исследование установило критическую зависимость эффективности стоп-реагента на основе соляной кислоты от его концентрации в конкурентном ИФА, непосредственно влияющую на достоверность диагностики особо опасных инфекций. Концентрации</w:t>
      </w:r>
      <w:r>
        <w:rPr>
          <w:sz w:val="24"/>
          <w:szCs w:val="24"/>
        </w:rPr>
        <w:t xml:space="preserve"> </w:t>
      </w:r>
      <w:r w:rsidRPr="008A398A">
        <w:rPr>
          <w:rStyle w:val="aff9"/>
          <w:b w:val="0"/>
          <w:sz w:val="24"/>
          <w:szCs w:val="24"/>
        </w:rPr>
        <w:t>&lt;1N соляной кислоты</w:t>
      </w:r>
      <w:r>
        <w:rPr>
          <w:rStyle w:val="aff9"/>
          <w:b w:val="0"/>
          <w:sz w:val="24"/>
          <w:szCs w:val="24"/>
        </w:rPr>
        <w:t xml:space="preserve"> </w:t>
      </w:r>
      <w:r w:rsidRPr="008A398A">
        <w:rPr>
          <w:sz w:val="24"/>
          <w:szCs w:val="24"/>
        </w:rPr>
        <w:t xml:space="preserve">вызывают прогрессирующее снижение ОП450 в отрицательном контроле (до 8,1%) и рост ОП450 в положительном контроле из-за неполной </w:t>
      </w:r>
      <w:proofErr w:type="spellStart"/>
      <w:r w:rsidRPr="008A398A">
        <w:rPr>
          <w:sz w:val="24"/>
          <w:szCs w:val="24"/>
        </w:rPr>
        <w:t>инактивации</w:t>
      </w:r>
      <w:proofErr w:type="spellEnd"/>
      <w:r w:rsidRPr="008A398A">
        <w:rPr>
          <w:sz w:val="24"/>
          <w:szCs w:val="24"/>
        </w:rPr>
        <w:t xml:space="preserve"> </w:t>
      </w:r>
      <w:proofErr w:type="spellStart"/>
      <w:r w:rsidRPr="008A398A">
        <w:rPr>
          <w:sz w:val="24"/>
          <w:szCs w:val="24"/>
        </w:rPr>
        <w:t>пероксидазы</w:t>
      </w:r>
      <w:proofErr w:type="spellEnd"/>
      <w:r w:rsidRPr="008A398A">
        <w:rPr>
          <w:sz w:val="24"/>
          <w:szCs w:val="24"/>
        </w:rPr>
        <w:t xml:space="preserve"> хрена, что искажает результаты и повышает риск ложноположительных/ложноотрицательных результатов. В отличие от этого, диапазон</w:t>
      </w:r>
      <w:r>
        <w:rPr>
          <w:sz w:val="24"/>
          <w:szCs w:val="24"/>
        </w:rPr>
        <w:t xml:space="preserve"> </w:t>
      </w:r>
      <w:r w:rsidRPr="008A398A">
        <w:rPr>
          <w:rStyle w:val="aff9"/>
          <w:b w:val="0"/>
          <w:sz w:val="24"/>
          <w:szCs w:val="24"/>
        </w:rPr>
        <w:t>3</w:t>
      </w:r>
      <w:r w:rsidRPr="008A398A">
        <w:rPr>
          <w:rStyle w:val="aff9"/>
          <w:sz w:val="24"/>
          <w:szCs w:val="24"/>
        </w:rPr>
        <w:t>-</w:t>
      </w:r>
      <w:r w:rsidRPr="008A398A">
        <w:rPr>
          <w:rStyle w:val="aff9"/>
          <w:b w:val="0"/>
          <w:sz w:val="24"/>
          <w:szCs w:val="24"/>
        </w:rPr>
        <w:t>4N соляной кислоты</w:t>
      </w:r>
      <w:r w:rsidRPr="008A398A">
        <w:rPr>
          <w:sz w:val="24"/>
          <w:szCs w:val="24"/>
        </w:rPr>
        <w:t> обеспечивает мгновенную остановку реакции и стабильность сигналов обоих контролей (дрейф ≤2,7% за 30 мин), причем</w:t>
      </w:r>
      <w:r>
        <w:rPr>
          <w:sz w:val="24"/>
          <w:szCs w:val="24"/>
        </w:rPr>
        <w:t xml:space="preserve"> </w:t>
      </w:r>
      <w:r w:rsidRPr="008A398A">
        <w:rPr>
          <w:rStyle w:val="aff9"/>
          <w:b w:val="0"/>
          <w:sz w:val="24"/>
          <w:szCs w:val="24"/>
        </w:rPr>
        <w:t>4N соляная кислота</w:t>
      </w:r>
      <w:r>
        <w:rPr>
          <w:rStyle w:val="aff9"/>
          <w:b w:val="0"/>
          <w:sz w:val="24"/>
          <w:szCs w:val="24"/>
        </w:rPr>
        <w:t xml:space="preserve"> </w:t>
      </w:r>
      <w:r w:rsidRPr="008A398A">
        <w:rPr>
          <w:sz w:val="24"/>
          <w:szCs w:val="24"/>
        </w:rPr>
        <w:t>демонстрирует оптимальный баланс: минимизацию начального снижения ОП450 в положительном контроле, сохранение максимальной амплитуды сигнала и надежное разделение контролей (S/N&gt;5). Биохимической основой этих эффектов является достижение критического порога</w:t>
      </w:r>
      <w:r>
        <w:rPr>
          <w:sz w:val="24"/>
          <w:szCs w:val="24"/>
        </w:rPr>
        <w:t xml:space="preserve"> </w:t>
      </w:r>
      <w:r w:rsidRPr="008A398A">
        <w:rPr>
          <w:rStyle w:val="aff9"/>
          <w:b w:val="0"/>
          <w:sz w:val="24"/>
          <w:szCs w:val="24"/>
        </w:rPr>
        <w:t>pH≤0</w:t>
      </w:r>
      <w:r>
        <w:rPr>
          <w:rStyle w:val="aff9"/>
          <w:b w:val="0"/>
          <w:sz w:val="24"/>
          <w:szCs w:val="24"/>
        </w:rPr>
        <w:t xml:space="preserve"> </w:t>
      </w:r>
      <w:r w:rsidRPr="008A398A">
        <w:rPr>
          <w:sz w:val="24"/>
          <w:szCs w:val="24"/>
        </w:rPr>
        <w:t xml:space="preserve">(≥1N соляной кислоты), необходимого для полной денатурации </w:t>
      </w:r>
      <w:proofErr w:type="spellStart"/>
      <w:r w:rsidRPr="008A398A">
        <w:rPr>
          <w:sz w:val="24"/>
          <w:szCs w:val="24"/>
        </w:rPr>
        <w:t>пероксидазы</w:t>
      </w:r>
      <w:proofErr w:type="spellEnd"/>
      <w:r w:rsidRPr="008A398A">
        <w:rPr>
          <w:sz w:val="24"/>
          <w:szCs w:val="24"/>
        </w:rPr>
        <w:t>, при этом диапазон</w:t>
      </w:r>
      <w:r>
        <w:rPr>
          <w:sz w:val="24"/>
          <w:szCs w:val="24"/>
        </w:rPr>
        <w:t xml:space="preserve"> </w:t>
      </w:r>
      <w:r w:rsidRPr="008A398A">
        <w:rPr>
          <w:rStyle w:val="aff9"/>
          <w:b w:val="0"/>
          <w:sz w:val="24"/>
          <w:szCs w:val="24"/>
        </w:rPr>
        <w:t>pH -0,8-0,5</w:t>
      </w:r>
      <w:r>
        <w:rPr>
          <w:rStyle w:val="aff9"/>
          <w:b w:val="0"/>
          <w:sz w:val="24"/>
          <w:szCs w:val="24"/>
        </w:rPr>
        <w:t xml:space="preserve"> </w:t>
      </w:r>
      <w:r w:rsidRPr="008A398A">
        <w:rPr>
          <w:sz w:val="24"/>
          <w:szCs w:val="24"/>
        </w:rPr>
        <w:t xml:space="preserve">(3-4N соляной кислоты) предотвращает деструкцию хромофора ТМБ, наблюдаемую при экстремальных значениях (5N, pH -1,04). </w:t>
      </w:r>
      <w:proofErr w:type="spellStart"/>
      <w:r w:rsidRPr="008A398A">
        <w:rPr>
          <w:sz w:val="24"/>
          <w:szCs w:val="24"/>
        </w:rPr>
        <w:t>Субоптимальный</w:t>
      </w:r>
      <w:proofErr w:type="spellEnd"/>
      <w:r w:rsidRPr="008A398A">
        <w:rPr>
          <w:sz w:val="24"/>
          <w:szCs w:val="24"/>
        </w:rPr>
        <w:t xml:space="preserve"> </w:t>
      </w:r>
      <w:proofErr w:type="spellStart"/>
      <w:r w:rsidRPr="008A398A">
        <w:rPr>
          <w:sz w:val="24"/>
          <w:szCs w:val="24"/>
        </w:rPr>
        <w:t>pH</w:t>
      </w:r>
      <w:proofErr w:type="spellEnd"/>
      <w:r w:rsidRPr="008A398A">
        <w:rPr>
          <w:sz w:val="24"/>
          <w:szCs w:val="24"/>
        </w:rPr>
        <w:t xml:space="preserve"> коммерческих реагентов (~0,5), эквивалентный 0,5N соляной кислоты, полностью объясняет их нестабильную эффективность. Практически рекомендован рабочий диапазон</w:t>
      </w:r>
      <w:r>
        <w:rPr>
          <w:sz w:val="24"/>
          <w:szCs w:val="24"/>
        </w:rPr>
        <w:t xml:space="preserve"> </w:t>
      </w:r>
      <w:r w:rsidRPr="008A398A">
        <w:rPr>
          <w:rStyle w:val="aff9"/>
          <w:b w:val="0"/>
          <w:sz w:val="24"/>
          <w:szCs w:val="24"/>
        </w:rPr>
        <w:t>3-4N соляной кислоты</w:t>
      </w:r>
      <w:r>
        <w:rPr>
          <w:rStyle w:val="aff9"/>
          <w:b w:val="0"/>
          <w:sz w:val="24"/>
          <w:szCs w:val="24"/>
        </w:rPr>
        <w:t xml:space="preserve"> </w:t>
      </w:r>
      <w:r w:rsidRPr="008A398A">
        <w:rPr>
          <w:sz w:val="24"/>
          <w:szCs w:val="24"/>
        </w:rPr>
        <w:t>(pH</w:t>
      </w:r>
      <w:r w:rsidRPr="008A398A">
        <w:rPr>
          <w:rStyle w:val="aff9"/>
          <w:sz w:val="24"/>
          <w:szCs w:val="24"/>
        </w:rPr>
        <w:t>-</w:t>
      </w:r>
      <w:r w:rsidRPr="008A398A">
        <w:rPr>
          <w:rStyle w:val="aff9"/>
          <w:b w:val="0"/>
          <w:sz w:val="24"/>
          <w:szCs w:val="24"/>
        </w:rPr>
        <w:t>0,8-0,5</w:t>
      </w:r>
      <w:r w:rsidRPr="008A398A">
        <w:rPr>
          <w:b/>
          <w:sz w:val="24"/>
          <w:szCs w:val="24"/>
        </w:rPr>
        <w:t>)</w:t>
      </w:r>
      <w:r w:rsidRPr="008A398A">
        <w:rPr>
          <w:sz w:val="24"/>
          <w:szCs w:val="24"/>
        </w:rPr>
        <w:t xml:space="preserve"> как обязательное условие воспроизводимости результатов: он гарантирует устранение временного дрейфа, снижает зависимость от времени считывания, минимизирует артефакты в длительных сериях и повышает точность детекции пограничных образцов. Разработанный протокол стандартизирует диагностику ООИ между лабораториями, устраняя ключевые источники погрешностей ИФА и обеспечивая эпидемиологическую надежность в условиях массовых скринингов, что подтверждает необходимость обязательного контроля pH при валидации стоп-реагентов.</w:t>
      </w:r>
    </w:p>
    <w:p w:rsidR="00337544" w:rsidRPr="005E14A7" w:rsidRDefault="00337544" w:rsidP="00337544">
      <w:pPr>
        <w:ind w:firstLine="567"/>
        <w:rPr>
          <w:sz w:val="24"/>
          <w:szCs w:val="24"/>
          <w:lang w:val="kk-KZ"/>
        </w:rPr>
      </w:pPr>
      <w:r w:rsidRPr="005E14A7">
        <w:rPr>
          <w:sz w:val="24"/>
          <w:szCs w:val="24"/>
        </w:rPr>
        <w:t>Работа выполнена в рамках НТП BR24992948 «Разработка новых диагностических тест систем для особо опасных вирусных инфекций»</w:t>
      </w:r>
      <w:r>
        <w:rPr>
          <w:sz w:val="24"/>
          <w:szCs w:val="24"/>
          <w:lang w:val="kk-KZ"/>
        </w:rPr>
        <w:t>.</w:t>
      </w:r>
    </w:p>
    <w:p w:rsidR="00337544" w:rsidRDefault="00337544" w:rsidP="00337544">
      <w:pPr>
        <w:rPr>
          <w:sz w:val="24"/>
          <w:szCs w:val="24"/>
          <w:lang w:val="kk-KZ"/>
        </w:rPr>
      </w:pPr>
    </w:p>
    <w:p w:rsidR="00337544" w:rsidRPr="00A81D14" w:rsidRDefault="00337544" w:rsidP="00337544">
      <w:pPr>
        <w:jc w:val="center"/>
        <w:rPr>
          <w:lang w:val="kk-KZ"/>
        </w:rPr>
      </w:pPr>
      <w:r w:rsidRPr="00A81D14">
        <w:rPr>
          <w:lang w:val="kk-KZ"/>
        </w:rPr>
        <w:t>ЛИТЕРАТУРА</w:t>
      </w:r>
    </w:p>
    <w:p w:rsidR="004D240C" w:rsidRPr="00A81D14" w:rsidRDefault="004D240C" w:rsidP="00337544">
      <w:pPr>
        <w:jc w:val="center"/>
        <w:rPr>
          <w:lang w:val="kk-KZ"/>
        </w:rPr>
      </w:pPr>
    </w:p>
    <w:p w:rsidR="00337544" w:rsidRPr="00A81D14" w:rsidRDefault="00337544" w:rsidP="00337544">
      <w:pPr>
        <w:numPr>
          <w:ilvl w:val="0"/>
          <w:numId w:val="9"/>
        </w:numPr>
        <w:tabs>
          <w:tab w:val="clear" w:pos="720"/>
          <w:tab w:val="num" w:pos="851"/>
        </w:tabs>
        <w:ind w:left="0" w:firstLine="567"/>
        <w:rPr>
          <w:lang w:val="en-US"/>
        </w:rPr>
      </w:pPr>
      <w:r w:rsidRPr="00A81D14">
        <w:rPr>
          <w:b/>
          <w:bCs/>
          <w:lang w:val="en-US"/>
        </w:rPr>
        <w:t xml:space="preserve">Engvall E., </w:t>
      </w:r>
      <w:proofErr w:type="spellStart"/>
      <w:r w:rsidRPr="00A81D14">
        <w:rPr>
          <w:b/>
          <w:bCs/>
          <w:lang w:val="en-US"/>
        </w:rPr>
        <w:t>Perlmann</w:t>
      </w:r>
      <w:proofErr w:type="spellEnd"/>
      <w:r w:rsidRPr="00A81D14">
        <w:rPr>
          <w:b/>
          <w:bCs/>
          <w:lang w:val="en-US"/>
        </w:rPr>
        <w:t xml:space="preserve"> P.</w:t>
      </w:r>
      <w:r w:rsidRPr="00A81D14">
        <w:rPr>
          <w:lang w:val="en-US"/>
        </w:rPr>
        <w:t xml:space="preserve"> Enzyme-linked immunosorbent assay (ELISA). Quantitative assay of immunoglobulin G // Immunochemistry. </w:t>
      </w:r>
      <w:r w:rsidRPr="00A81D14">
        <w:t>–</w:t>
      </w:r>
      <w:r w:rsidRPr="00A81D14">
        <w:rPr>
          <w:lang w:val="en-US"/>
        </w:rPr>
        <w:t xml:space="preserve"> 1971. </w:t>
      </w:r>
      <w:r w:rsidRPr="00A81D14">
        <w:t>–</w:t>
      </w:r>
      <w:r w:rsidRPr="00A81D14">
        <w:rPr>
          <w:lang w:val="en-US"/>
        </w:rPr>
        <w:t xml:space="preserve"> Vol. 8, № 9. </w:t>
      </w:r>
      <w:r w:rsidRPr="00A81D14">
        <w:t>–</w:t>
      </w:r>
      <w:r w:rsidRPr="00A81D14">
        <w:rPr>
          <w:lang w:val="en-US"/>
        </w:rPr>
        <w:t xml:space="preserve"> P. 871</w:t>
      </w:r>
      <w:r w:rsidRPr="00A81D14">
        <w:t>-</w:t>
      </w:r>
      <w:r w:rsidRPr="00A81D14">
        <w:rPr>
          <w:lang w:val="en-US"/>
        </w:rPr>
        <w:t>874.</w:t>
      </w:r>
    </w:p>
    <w:p w:rsidR="00337544" w:rsidRPr="00A81D14" w:rsidRDefault="00337544" w:rsidP="00337544">
      <w:pPr>
        <w:numPr>
          <w:ilvl w:val="0"/>
          <w:numId w:val="9"/>
        </w:numPr>
        <w:tabs>
          <w:tab w:val="clear" w:pos="720"/>
          <w:tab w:val="num" w:pos="851"/>
        </w:tabs>
        <w:ind w:left="0" w:firstLine="567"/>
        <w:rPr>
          <w:lang w:val="en-US"/>
        </w:rPr>
      </w:pPr>
      <w:proofErr w:type="spellStart"/>
      <w:r w:rsidRPr="00A81D14">
        <w:rPr>
          <w:b/>
          <w:bCs/>
          <w:lang w:val="en-US"/>
        </w:rPr>
        <w:t>Lequin</w:t>
      </w:r>
      <w:proofErr w:type="spellEnd"/>
      <w:r w:rsidRPr="00A81D14">
        <w:rPr>
          <w:b/>
          <w:bCs/>
          <w:lang w:val="en-US"/>
        </w:rPr>
        <w:t xml:space="preserve"> R.M.</w:t>
      </w:r>
      <w:r w:rsidRPr="00A81D14">
        <w:rPr>
          <w:lang w:val="en-US"/>
        </w:rPr>
        <w:t xml:space="preserve"> Enzyme Immunoassay (EIA)/Enzyme-Linked Immunosorbent Assay (ELISA) // Clin. Chem. </w:t>
      </w:r>
      <w:r w:rsidRPr="00A81D14">
        <w:t>–</w:t>
      </w:r>
      <w:r w:rsidRPr="00A81D14">
        <w:rPr>
          <w:lang w:val="en-US"/>
        </w:rPr>
        <w:t xml:space="preserve"> 2005. </w:t>
      </w:r>
      <w:r w:rsidRPr="00A81D14">
        <w:t>–</w:t>
      </w:r>
      <w:r w:rsidRPr="00A81D14">
        <w:rPr>
          <w:lang w:val="en-US"/>
        </w:rPr>
        <w:t xml:space="preserve"> Vol. 51, № 12. </w:t>
      </w:r>
      <w:r w:rsidRPr="00A81D14">
        <w:t>–</w:t>
      </w:r>
      <w:r w:rsidRPr="00A81D14">
        <w:rPr>
          <w:lang w:val="en-US"/>
        </w:rPr>
        <w:t xml:space="preserve"> P. 2415</w:t>
      </w:r>
      <w:r w:rsidRPr="00A81D14">
        <w:t>-</w:t>
      </w:r>
      <w:r w:rsidRPr="00A81D14">
        <w:rPr>
          <w:lang w:val="en-US"/>
        </w:rPr>
        <w:t>2418.</w:t>
      </w:r>
    </w:p>
    <w:p w:rsidR="00337544" w:rsidRPr="00A81D14" w:rsidRDefault="00337544" w:rsidP="00337544">
      <w:pPr>
        <w:numPr>
          <w:ilvl w:val="0"/>
          <w:numId w:val="9"/>
        </w:numPr>
        <w:tabs>
          <w:tab w:val="clear" w:pos="720"/>
          <w:tab w:val="num" w:pos="851"/>
        </w:tabs>
        <w:spacing w:after="100" w:afterAutospacing="1" w:line="312" w:lineRule="atLeast"/>
        <w:ind w:left="0" w:firstLine="567"/>
        <w:rPr>
          <w:lang w:val="en-US"/>
        </w:rPr>
      </w:pPr>
      <w:proofErr w:type="spellStart"/>
      <w:r w:rsidRPr="00A81D14">
        <w:rPr>
          <w:b/>
          <w:bCs/>
          <w:lang w:val="en-US"/>
        </w:rPr>
        <w:t>Porstmann</w:t>
      </w:r>
      <w:proofErr w:type="spellEnd"/>
      <w:r w:rsidRPr="00A81D14">
        <w:rPr>
          <w:b/>
          <w:bCs/>
          <w:lang w:val="en-US"/>
        </w:rPr>
        <w:t xml:space="preserve"> T., </w:t>
      </w:r>
      <w:proofErr w:type="spellStart"/>
      <w:r w:rsidRPr="00A81D14">
        <w:rPr>
          <w:b/>
          <w:bCs/>
          <w:lang w:val="en-US"/>
        </w:rPr>
        <w:t>Kiessig</w:t>
      </w:r>
      <w:proofErr w:type="spellEnd"/>
      <w:r w:rsidRPr="00A81D14">
        <w:rPr>
          <w:b/>
          <w:bCs/>
          <w:lang w:val="en-US"/>
        </w:rPr>
        <w:t xml:space="preserve"> S.T.</w:t>
      </w:r>
      <w:r w:rsidRPr="00A81D14">
        <w:rPr>
          <w:lang w:val="en-US"/>
        </w:rPr>
        <w:t xml:space="preserve"> Enzyme immunoassay techniques. An overview // J. Immunol. Methods. – 1992. – Vol. 150, № 1-2. – P. 5-21. </w:t>
      </w:r>
    </w:p>
    <w:p w:rsidR="00337544" w:rsidRPr="00A81D14" w:rsidRDefault="00337544" w:rsidP="00337544">
      <w:pPr>
        <w:numPr>
          <w:ilvl w:val="0"/>
          <w:numId w:val="9"/>
        </w:numPr>
        <w:tabs>
          <w:tab w:val="clear" w:pos="720"/>
          <w:tab w:val="num" w:pos="851"/>
        </w:tabs>
        <w:ind w:left="0" w:firstLine="567"/>
        <w:rPr>
          <w:lang w:val="en-US"/>
        </w:rPr>
      </w:pPr>
      <w:proofErr w:type="spellStart"/>
      <w:r w:rsidRPr="00A81D14">
        <w:rPr>
          <w:b/>
          <w:bCs/>
          <w:lang w:val="en-US"/>
        </w:rPr>
        <w:t>Tijssen</w:t>
      </w:r>
      <w:proofErr w:type="spellEnd"/>
      <w:r w:rsidRPr="00A81D14">
        <w:rPr>
          <w:b/>
          <w:bCs/>
          <w:lang w:val="en-US"/>
        </w:rPr>
        <w:t xml:space="preserve"> P.</w:t>
      </w:r>
      <w:r w:rsidRPr="00A81D14">
        <w:rPr>
          <w:lang w:val="en-US"/>
        </w:rPr>
        <w:t xml:space="preserve"> Practice and theory of enzyme immunoassays // Laboratory Techniques in Biochemistry and Molecular Biology. – Vol. 15. – Elsevier, 1985. – P. 9-32, 329-336. </w:t>
      </w:r>
    </w:p>
    <w:p w:rsidR="00337544" w:rsidRPr="00A81D14" w:rsidRDefault="00337544" w:rsidP="00337544">
      <w:pPr>
        <w:pStyle w:val="aff6"/>
        <w:numPr>
          <w:ilvl w:val="0"/>
          <w:numId w:val="9"/>
        </w:numPr>
        <w:tabs>
          <w:tab w:val="clear" w:pos="720"/>
          <w:tab w:val="num" w:pos="851"/>
        </w:tabs>
        <w:ind w:left="0" w:firstLine="567"/>
        <w:jc w:val="left"/>
        <w:rPr>
          <w:lang w:val="en-US"/>
        </w:rPr>
      </w:pPr>
      <w:r w:rsidRPr="00A81D14">
        <w:rPr>
          <w:b/>
          <w:bCs/>
          <w:lang w:val="en-US"/>
        </w:rPr>
        <w:t>Josephy P.D., Eling T., Mason R.P.</w:t>
      </w:r>
      <w:r w:rsidRPr="00A81D14">
        <w:rPr>
          <w:lang w:val="en-US"/>
        </w:rPr>
        <w:t xml:space="preserve"> The horseradish peroxidase-catalyzed oxidation of 3,5,3',5'-tetramethylbenzidine. Free radical and charge-transfer complex intermediates // J. Biol. Chem. – 1982. – Vol. 257, № 7. – P. 3669-3675. </w:t>
      </w:r>
    </w:p>
    <w:p w:rsidR="00337544" w:rsidRPr="00A81D14" w:rsidRDefault="00337544" w:rsidP="00337544">
      <w:pPr>
        <w:numPr>
          <w:ilvl w:val="0"/>
          <w:numId w:val="9"/>
        </w:numPr>
        <w:tabs>
          <w:tab w:val="clear" w:pos="720"/>
          <w:tab w:val="num" w:pos="851"/>
        </w:tabs>
        <w:ind w:left="0" w:firstLine="567"/>
        <w:rPr>
          <w:lang w:val="en-US"/>
        </w:rPr>
      </w:pPr>
      <w:r w:rsidRPr="00A81D14">
        <w:rPr>
          <w:b/>
          <w:bCs/>
          <w:lang w:val="en-US"/>
        </w:rPr>
        <w:t>Crowther J.R.</w:t>
      </w:r>
      <w:r w:rsidRPr="00A81D14">
        <w:rPr>
          <w:lang w:val="en-US"/>
        </w:rPr>
        <w:t xml:space="preserve"> The ELISA Guidebook. – 2nd ed. // Methods in Molecular Biology. – Vol. 516. – Humana Press, 2009. </w:t>
      </w:r>
    </w:p>
    <w:p w:rsidR="00337544" w:rsidRPr="00B933EB" w:rsidRDefault="00337544" w:rsidP="00337544">
      <w:pPr>
        <w:numPr>
          <w:ilvl w:val="0"/>
          <w:numId w:val="9"/>
        </w:numPr>
        <w:tabs>
          <w:tab w:val="clear" w:pos="720"/>
          <w:tab w:val="num" w:pos="851"/>
        </w:tabs>
        <w:spacing w:after="100" w:afterAutospacing="1" w:line="312" w:lineRule="atLeast"/>
        <w:ind w:left="0" w:firstLine="567"/>
        <w:rPr>
          <w:lang w:val="en-US"/>
        </w:rPr>
      </w:pPr>
      <w:proofErr w:type="spellStart"/>
      <w:r w:rsidRPr="00A81D14">
        <w:rPr>
          <w:b/>
          <w:bCs/>
          <w:lang w:val="en-US"/>
        </w:rPr>
        <w:t>Kricka</w:t>
      </w:r>
      <w:proofErr w:type="spellEnd"/>
      <w:r w:rsidRPr="00A81D14">
        <w:rPr>
          <w:b/>
          <w:bCs/>
          <w:lang w:val="en-US"/>
        </w:rPr>
        <w:t xml:space="preserve"> L.J.</w:t>
      </w:r>
      <w:r w:rsidRPr="00A81D14">
        <w:rPr>
          <w:lang w:val="en-US"/>
        </w:rPr>
        <w:t xml:space="preserve"> Interferences in immunoassay-still a threat // Clin. Chem. </w:t>
      </w:r>
      <w:r w:rsidRPr="00A81D14">
        <w:t>–</w:t>
      </w:r>
      <w:r w:rsidRPr="00A81D14">
        <w:rPr>
          <w:lang w:val="en-US"/>
        </w:rPr>
        <w:t xml:space="preserve"> 2000. </w:t>
      </w:r>
      <w:r w:rsidRPr="00A81D14">
        <w:t>–</w:t>
      </w:r>
      <w:r w:rsidRPr="00A81D14">
        <w:rPr>
          <w:lang w:val="en-US"/>
        </w:rPr>
        <w:t xml:space="preserve"> Vol. 46, № 8 (Pt 1). </w:t>
      </w:r>
      <w:r w:rsidRPr="00A81D14">
        <w:t>–</w:t>
      </w:r>
      <w:r w:rsidRPr="00A81D14">
        <w:rPr>
          <w:lang w:val="en-US"/>
        </w:rPr>
        <w:t xml:space="preserve"> P. 1037</w:t>
      </w:r>
      <w:r w:rsidRPr="00A81D14">
        <w:t>-</w:t>
      </w:r>
      <w:r w:rsidRPr="00A81D14">
        <w:rPr>
          <w:lang w:val="en-US"/>
        </w:rPr>
        <w:t xml:space="preserve">1038. </w:t>
      </w:r>
    </w:p>
    <w:p w:rsidR="0089431C" w:rsidRDefault="0089431C" w:rsidP="00337544">
      <w:pPr>
        <w:jc w:val="center"/>
        <w:rPr>
          <w:b/>
          <w:bCs/>
          <w:lang w:val="en-US"/>
        </w:rPr>
      </w:pPr>
    </w:p>
    <w:p w:rsidR="0089431C" w:rsidRDefault="0089431C" w:rsidP="00337544">
      <w:pPr>
        <w:jc w:val="center"/>
        <w:rPr>
          <w:b/>
          <w:bCs/>
          <w:lang w:val="en-US"/>
        </w:rPr>
      </w:pPr>
    </w:p>
    <w:p w:rsidR="00337544" w:rsidRPr="00A81D14" w:rsidRDefault="00337544" w:rsidP="00337544">
      <w:pPr>
        <w:jc w:val="center"/>
        <w:rPr>
          <w:b/>
          <w:bCs/>
          <w:lang w:val="kk-KZ"/>
        </w:rPr>
      </w:pPr>
      <w:r w:rsidRPr="00A81D14">
        <w:rPr>
          <w:b/>
          <w:bCs/>
          <w:lang w:val="en-US"/>
        </w:rPr>
        <w:lastRenderedPageBreak/>
        <w:t>ИММУНОФЕРМЕНТТІ ТАЛДАУДЫҢ Д</w:t>
      </w:r>
      <w:r w:rsidRPr="00A81D14">
        <w:rPr>
          <w:b/>
          <w:bCs/>
          <w:lang w:val="kk-KZ"/>
        </w:rPr>
        <w:t>Ә</w:t>
      </w:r>
      <w:r w:rsidRPr="00A81D14">
        <w:rPr>
          <w:b/>
          <w:bCs/>
          <w:lang w:val="en-US"/>
        </w:rPr>
        <w:t xml:space="preserve">ЛДІЛІГІ МЕН </w:t>
      </w:r>
      <w:r w:rsidRPr="00A81D14">
        <w:rPr>
          <w:b/>
          <w:bCs/>
          <w:lang w:val="kk-KZ"/>
        </w:rPr>
        <w:t>ҚАЙТАЛАНЫЛУЫН</w:t>
      </w:r>
      <w:r w:rsidRPr="00A81D14">
        <w:rPr>
          <w:b/>
          <w:bCs/>
          <w:lang w:val="en-US"/>
        </w:rPr>
        <w:t xml:space="preserve"> АРТТЫРУ ҮШІН </w:t>
      </w:r>
      <w:r w:rsidRPr="00A81D14">
        <w:rPr>
          <w:b/>
          <w:bCs/>
          <w:lang w:val="kk-KZ"/>
        </w:rPr>
        <w:t>ТЕЖЕГІШ-</w:t>
      </w:r>
      <w:r w:rsidRPr="00A81D14">
        <w:rPr>
          <w:b/>
          <w:bCs/>
          <w:lang w:val="en-US"/>
        </w:rPr>
        <w:t xml:space="preserve">РЕАГЕНТТІҢ КОНЦЕНТРАЦИЯСЫН </w:t>
      </w:r>
      <w:r w:rsidRPr="00A81D14">
        <w:rPr>
          <w:b/>
          <w:bCs/>
          <w:lang w:val="kk-KZ"/>
        </w:rPr>
        <w:t>ОҢТАЙЛАНДЫРУ</w:t>
      </w:r>
    </w:p>
    <w:p w:rsidR="00337544" w:rsidRPr="00A81D14" w:rsidRDefault="00337544" w:rsidP="00337544">
      <w:pPr>
        <w:jc w:val="center"/>
        <w:rPr>
          <w:b/>
          <w:bCs/>
          <w:lang w:val="kk-KZ"/>
        </w:rPr>
      </w:pPr>
    </w:p>
    <w:p w:rsidR="00337544" w:rsidRPr="00A81D14" w:rsidRDefault="00337544" w:rsidP="00337544">
      <w:pPr>
        <w:jc w:val="center"/>
        <w:rPr>
          <w:b/>
          <w:bCs/>
          <w:lang w:val="kk-KZ"/>
        </w:rPr>
      </w:pPr>
      <w:r w:rsidRPr="00A81D14">
        <w:rPr>
          <w:b/>
          <w:bCs/>
          <w:lang w:val="kk-KZ"/>
        </w:rPr>
        <w:t>Исмагамбетов Б.М., Шоманова С.Е., Ахажанова И.А., Закарья К.Д., Ершебулов З.Д.</w:t>
      </w:r>
    </w:p>
    <w:p w:rsidR="00385A9A" w:rsidRPr="00A81D14" w:rsidRDefault="00385A9A" w:rsidP="00337544">
      <w:pPr>
        <w:jc w:val="center"/>
        <w:rPr>
          <w:b/>
          <w:bCs/>
          <w:lang w:val="kk-KZ"/>
        </w:rPr>
      </w:pPr>
    </w:p>
    <w:p w:rsidR="00337544" w:rsidRPr="00A81D14" w:rsidRDefault="00337544" w:rsidP="00337544">
      <w:pPr>
        <w:ind w:firstLine="567"/>
        <w:rPr>
          <w:lang w:val="kk-KZ"/>
        </w:rPr>
      </w:pPr>
      <w:r w:rsidRPr="00A81D14">
        <w:rPr>
          <w:lang w:val="kk-KZ"/>
        </w:rPr>
        <w:t>Жұмыста тұз қышқылы негізінде дайындалған тежегіш-реагенттің концентрациясын бәсекелесті ИФТ үшін оңтайландыруға арналған кешенді тәсіл ұсынылған. Зерттеуде қаралған тежегіш-реагенттің барлық концентрациялары 450 нм толқын ұзындығында теріс бақылаулардың оптикалық тығыздығын (ОТ450) төмендететіні, ал оң бақылаулардың ОТ450-ын арттыратыны анықталды. Сигналдың ең аз деградациясы (-2,7%) қышқылдың 4N концентрациясында байқалды. 1N-дан төмен концентрациялар оптикалық тығыздықтың прогрессивті бақыланбай төмендеуіне әкеліп, талдау нәтижелерін бұзып, сигналдың критикалық әлсіреуін (6,6% және 8,1%) көрсетеді. Бұл әсер тетраметилбензидин (ТМБ) субстратының тұрақсыздығымен түсіндіріледі. Қызығы, тұрақтылықты бақылау ретінде пайдаланылған коммерциялық жинақтың тежегіш-реагенті 0,5N концентрациясындағы тежегіш-реагентке ұқсас сипаттамалар көрсетті. Алынған деректер негізінде тұз қышқылының 3-4N концентрациясы аралығында жұмыс істеуді ұсынатын валидация протоколы әзірленді. Зерттеу нәтижелері ИФТ әдісімен өте қауіпті инфекцияларды баламалаудың дәлдігін және стандарттауды жақсарту үшін маңызды.</w:t>
      </w:r>
    </w:p>
    <w:p w:rsidR="00337544" w:rsidRPr="00A81D14" w:rsidRDefault="00337544" w:rsidP="00337544">
      <w:pPr>
        <w:ind w:firstLine="567"/>
        <w:rPr>
          <w:lang w:val="kk-KZ"/>
        </w:rPr>
      </w:pPr>
    </w:p>
    <w:p w:rsidR="00337544" w:rsidRPr="00A81D14" w:rsidRDefault="00337544" w:rsidP="00337544">
      <w:pPr>
        <w:jc w:val="center"/>
        <w:rPr>
          <w:b/>
          <w:bCs/>
          <w:lang w:val="kk-KZ"/>
        </w:rPr>
      </w:pPr>
      <w:r w:rsidRPr="00A81D14">
        <w:rPr>
          <w:b/>
          <w:bCs/>
          <w:lang w:val="kk-KZ"/>
        </w:rPr>
        <w:t>ОPTIMIZATION OF STOP REAGENT CONCENTRATION TO ENHANCE THE ACCURACY AND REPRODUCIBILITY OF ENZYME-LINKED IMMUNOSORBENT ASSAY</w:t>
      </w:r>
    </w:p>
    <w:p w:rsidR="00337544" w:rsidRPr="00A81D14" w:rsidRDefault="00337544" w:rsidP="00337544">
      <w:pPr>
        <w:jc w:val="center"/>
        <w:rPr>
          <w:b/>
          <w:bCs/>
          <w:lang w:val="kk-KZ"/>
        </w:rPr>
      </w:pPr>
    </w:p>
    <w:p w:rsidR="00337544" w:rsidRPr="00A81D14" w:rsidRDefault="00337544" w:rsidP="00337544">
      <w:pPr>
        <w:jc w:val="center"/>
        <w:rPr>
          <w:b/>
          <w:bCs/>
          <w:lang w:val="kk-KZ"/>
        </w:rPr>
      </w:pPr>
      <w:r w:rsidRPr="00A81D14">
        <w:rPr>
          <w:b/>
          <w:bCs/>
          <w:lang w:val="kk-KZ"/>
        </w:rPr>
        <w:t>Ismagambetov B.M., Shomanova S.E., Akhazhanova I.A., Zakarya K.D., Yershebulov Z.D.</w:t>
      </w:r>
    </w:p>
    <w:p w:rsidR="00337544" w:rsidRPr="00A81D14" w:rsidRDefault="00337544" w:rsidP="00337544">
      <w:pPr>
        <w:ind w:firstLine="567"/>
        <w:rPr>
          <w:lang w:val="kk-KZ"/>
        </w:rPr>
      </w:pPr>
    </w:p>
    <w:p w:rsidR="00337544" w:rsidRPr="00A81D14" w:rsidRDefault="00337544" w:rsidP="00337544">
      <w:pPr>
        <w:ind w:firstLine="567"/>
        <w:rPr>
          <w:lang w:val="kk-KZ"/>
        </w:rPr>
      </w:pPr>
      <w:r w:rsidRPr="00A81D14">
        <w:rPr>
          <w:lang w:val="kk-KZ"/>
        </w:rPr>
        <w:t>The work presents a comprehensive approach to optimizing the concentration of a hydrochloric acid-based stop reagent for competitive ELISA. It was established that all investigated stop reagent concentrations cause a decrease in the optical density at 450 nm (OD450) of negative controls and an increase in the OD450 of positive controls. Minimal signal degradation (-2,7%) was observed at an acid concentration of 4N. Concentrations below 1N lead to progressive uncontrolled reduction in optical density, distorting the assay results and demonstrating critical signal attenuation (6,6% and 8,1%). This effect is explained by the destabilization of the tetramethylbenzidine (TMB) substrate. Interestingly, the stop reagent from a commercial kit, used as a stability control, showed characteristics similar to the 0,5N concentration stop reagent. Based on the obtained data, a validation protocol was developed, recommending the use of a working hydrochloric acid concentration range of 3-4N. The results of the study are significant for improving the accuracy and standardization of diagnosis of highly dangerous infections using the ELISA method.</w:t>
      </w:r>
    </w:p>
    <w:p w:rsidR="004B76A6" w:rsidRPr="00A81D14" w:rsidRDefault="004B76A6" w:rsidP="004B76A6">
      <w:pPr>
        <w:ind w:firstLine="567"/>
        <w:jc w:val="left"/>
        <w:rPr>
          <w:b/>
          <w:lang w:val="kk-KZ"/>
        </w:rPr>
      </w:pPr>
    </w:p>
    <w:p w:rsidR="00BD34C0" w:rsidRPr="00A81D14" w:rsidRDefault="00BD34C0" w:rsidP="00BD34C0">
      <w:pPr>
        <w:ind w:firstLine="567"/>
        <w:rPr>
          <w:lang w:val="kk-KZ"/>
        </w:rPr>
      </w:pPr>
    </w:p>
    <w:p w:rsidR="008A2582" w:rsidRPr="00337544" w:rsidRDefault="008A2582">
      <w:pPr>
        <w:jc w:val="left"/>
        <w:rPr>
          <w:b/>
          <w:sz w:val="28"/>
          <w:szCs w:val="28"/>
          <w:u w:val="single"/>
          <w:lang w:val="en-US"/>
        </w:rPr>
      </w:pPr>
      <w:r w:rsidRPr="00A81D14">
        <w:rPr>
          <w:b/>
          <w:u w:val="single"/>
          <w:lang w:val="en-US"/>
        </w:rPr>
        <w:br w:type="page"/>
      </w:r>
    </w:p>
    <w:p w:rsidR="00BD34C0" w:rsidRDefault="008A2582" w:rsidP="008A2582">
      <w:pPr>
        <w:ind w:firstLine="567"/>
        <w:jc w:val="center"/>
        <w:rPr>
          <w:b/>
          <w:sz w:val="28"/>
          <w:szCs w:val="28"/>
          <w:u w:val="single"/>
        </w:rPr>
      </w:pPr>
      <w:r w:rsidRPr="008A2582">
        <w:rPr>
          <w:b/>
          <w:sz w:val="28"/>
          <w:szCs w:val="28"/>
          <w:u w:val="single"/>
        </w:rPr>
        <w:lastRenderedPageBreak/>
        <w:t>ЮБИЛЕИ</w:t>
      </w:r>
    </w:p>
    <w:p w:rsidR="008A2582" w:rsidRDefault="008A2582" w:rsidP="008A2582">
      <w:pPr>
        <w:ind w:firstLine="567"/>
        <w:jc w:val="center"/>
        <w:rPr>
          <w:b/>
          <w:sz w:val="28"/>
          <w:szCs w:val="28"/>
          <w:u w:val="single"/>
        </w:rPr>
      </w:pPr>
    </w:p>
    <w:p w:rsidR="005153D2" w:rsidRDefault="005153D2" w:rsidP="005153D2">
      <w:pPr>
        <w:spacing w:line="228" w:lineRule="auto"/>
        <w:rPr>
          <w:rFonts w:ascii="Book Antiqua" w:hAnsi="Book Antiqua"/>
          <w:b/>
          <w:sz w:val="26"/>
          <w:szCs w:val="26"/>
        </w:rPr>
      </w:pPr>
      <w:r>
        <w:rPr>
          <w:noProof/>
        </w:rPr>
        <w:drawing>
          <wp:anchor distT="0" distB="0" distL="114300" distR="114300" simplePos="0" relativeHeight="251670016" behindDoc="0" locked="0" layoutInCell="1" allowOverlap="1" wp14:anchorId="2F3FA729" wp14:editId="37FC9055">
            <wp:simplePos x="0" y="0"/>
            <wp:positionH relativeFrom="column">
              <wp:posOffset>-635</wp:posOffset>
            </wp:positionH>
            <wp:positionV relativeFrom="paragraph">
              <wp:posOffset>-8890</wp:posOffset>
            </wp:positionV>
            <wp:extent cx="1644650" cy="1755140"/>
            <wp:effectExtent l="0" t="0" r="0" b="0"/>
            <wp:wrapSquare wrapText="bothSides"/>
            <wp:docPr id="14" name="Рисунок 14" descr="Копия ОБТК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Копия ОБТК 20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44650" cy="1755140"/>
                    </a:xfrm>
                    <a:prstGeom prst="rect">
                      <a:avLst/>
                    </a:prstGeom>
                    <a:noFill/>
                  </pic:spPr>
                </pic:pic>
              </a:graphicData>
            </a:graphic>
            <wp14:sizeRelH relativeFrom="page">
              <wp14:pctWidth>0</wp14:pctWidth>
            </wp14:sizeRelH>
            <wp14:sizeRelV relativeFrom="page">
              <wp14:pctHeight>0</wp14:pctHeight>
            </wp14:sizeRelV>
          </wp:anchor>
        </w:drawing>
      </w:r>
      <w:r>
        <w:rPr>
          <w:rFonts w:ascii="Book Antiqua" w:hAnsi="Book Antiqua"/>
          <w:b/>
          <w:sz w:val="26"/>
          <w:szCs w:val="26"/>
        </w:rPr>
        <w:t>К 75-ЛЕТИЮ АЙМАНОВОЙ ОЛЬГИ ЯКОВЛЕВНЫ</w:t>
      </w:r>
    </w:p>
    <w:p w:rsidR="004D51F8" w:rsidRDefault="004D51F8" w:rsidP="00385A9A">
      <w:pPr>
        <w:pStyle w:val="ab"/>
        <w:tabs>
          <w:tab w:val="left" w:pos="2835"/>
        </w:tabs>
        <w:spacing w:after="0"/>
        <w:ind w:left="0" w:right="-1" w:firstLine="567"/>
        <w:rPr>
          <w:sz w:val="24"/>
          <w:szCs w:val="24"/>
        </w:rPr>
      </w:pPr>
    </w:p>
    <w:p w:rsidR="005153D2" w:rsidRPr="001429B0" w:rsidRDefault="005153D2" w:rsidP="00385A9A">
      <w:pPr>
        <w:pStyle w:val="ab"/>
        <w:tabs>
          <w:tab w:val="left" w:pos="2835"/>
        </w:tabs>
        <w:spacing w:after="0"/>
        <w:ind w:left="0" w:right="-1" w:firstLine="567"/>
        <w:rPr>
          <w:sz w:val="24"/>
          <w:szCs w:val="24"/>
        </w:rPr>
      </w:pPr>
      <w:r w:rsidRPr="001429B0">
        <w:rPr>
          <w:sz w:val="24"/>
          <w:szCs w:val="24"/>
        </w:rPr>
        <w:t>21 июня исполн</w:t>
      </w:r>
      <w:r w:rsidR="00A8033A">
        <w:rPr>
          <w:sz w:val="24"/>
          <w:szCs w:val="24"/>
        </w:rPr>
        <w:t>илось</w:t>
      </w:r>
      <w:r w:rsidRPr="001429B0">
        <w:rPr>
          <w:sz w:val="24"/>
          <w:szCs w:val="24"/>
        </w:rPr>
        <w:t xml:space="preserve"> 75 </w:t>
      </w:r>
      <w:r>
        <w:rPr>
          <w:sz w:val="24"/>
          <w:szCs w:val="24"/>
        </w:rPr>
        <w:t xml:space="preserve">лет со дня рождения кандидата медицинских наук, доцента Ольги Яковлевны </w:t>
      </w:r>
      <w:proofErr w:type="spellStart"/>
      <w:proofErr w:type="gramStart"/>
      <w:r>
        <w:rPr>
          <w:sz w:val="24"/>
          <w:szCs w:val="24"/>
        </w:rPr>
        <w:t>Аймановой</w:t>
      </w:r>
      <w:proofErr w:type="spellEnd"/>
      <w:r>
        <w:rPr>
          <w:sz w:val="24"/>
          <w:szCs w:val="24"/>
        </w:rPr>
        <w:t>,  В</w:t>
      </w:r>
      <w:proofErr w:type="gramEnd"/>
      <w:r>
        <w:rPr>
          <w:sz w:val="24"/>
          <w:szCs w:val="24"/>
        </w:rPr>
        <w:t xml:space="preserve"> 1973 году Ольга Яковлевна закончила </w:t>
      </w:r>
      <w:r w:rsidRPr="001429B0">
        <w:rPr>
          <w:sz w:val="24"/>
          <w:szCs w:val="24"/>
        </w:rPr>
        <w:t xml:space="preserve">лечебный факультет АГМИ. </w:t>
      </w:r>
      <w:r>
        <w:rPr>
          <w:sz w:val="24"/>
          <w:szCs w:val="24"/>
        </w:rPr>
        <w:t>В</w:t>
      </w:r>
      <w:r w:rsidRPr="001429B0">
        <w:rPr>
          <w:sz w:val="24"/>
          <w:szCs w:val="24"/>
        </w:rPr>
        <w:t xml:space="preserve">сю свою жизнь </w:t>
      </w:r>
      <w:r>
        <w:rPr>
          <w:sz w:val="24"/>
          <w:szCs w:val="24"/>
        </w:rPr>
        <w:t>она посвятила</w:t>
      </w:r>
      <w:r w:rsidRPr="001429B0">
        <w:rPr>
          <w:sz w:val="24"/>
          <w:szCs w:val="24"/>
        </w:rPr>
        <w:t xml:space="preserve"> противочумной службе, продолжив дело своей мамы – преподавателя отдела подготовки специальных кадров Лопатиной Н.Ф. Более 20 лет </w:t>
      </w:r>
      <w:proofErr w:type="spellStart"/>
      <w:r>
        <w:rPr>
          <w:sz w:val="24"/>
          <w:szCs w:val="24"/>
        </w:rPr>
        <w:t>О.Я.Айманова</w:t>
      </w:r>
      <w:proofErr w:type="spellEnd"/>
      <w:r>
        <w:rPr>
          <w:sz w:val="24"/>
          <w:szCs w:val="24"/>
        </w:rPr>
        <w:t xml:space="preserve"> была завучем этого отдела. Ее </w:t>
      </w:r>
      <w:proofErr w:type="spellStart"/>
      <w:r w:rsidRPr="001429B0">
        <w:rPr>
          <w:sz w:val="24"/>
          <w:szCs w:val="24"/>
        </w:rPr>
        <w:t>преподава</w:t>
      </w:r>
      <w:r>
        <w:rPr>
          <w:sz w:val="24"/>
          <w:szCs w:val="24"/>
        </w:rPr>
        <w:t>-</w:t>
      </w:r>
      <w:r w:rsidRPr="001429B0">
        <w:rPr>
          <w:sz w:val="24"/>
          <w:szCs w:val="24"/>
        </w:rPr>
        <w:t>тельский</w:t>
      </w:r>
      <w:proofErr w:type="spellEnd"/>
      <w:r w:rsidRPr="001429B0">
        <w:rPr>
          <w:sz w:val="24"/>
          <w:szCs w:val="24"/>
        </w:rPr>
        <w:t xml:space="preserve"> дар</w:t>
      </w:r>
      <w:r>
        <w:rPr>
          <w:sz w:val="24"/>
          <w:szCs w:val="24"/>
        </w:rPr>
        <w:t xml:space="preserve"> и</w:t>
      </w:r>
      <w:r w:rsidRPr="001429B0">
        <w:rPr>
          <w:sz w:val="24"/>
          <w:szCs w:val="24"/>
        </w:rPr>
        <w:t xml:space="preserve"> доскональное знание учебного процесса всегда способствовали четкой работе отдела. </w:t>
      </w:r>
      <w:r>
        <w:rPr>
          <w:sz w:val="24"/>
          <w:szCs w:val="24"/>
        </w:rPr>
        <w:t xml:space="preserve">Ольгу Яковлевну отличало </w:t>
      </w:r>
      <w:r w:rsidRPr="001429B0">
        <w:rPr>
          <w:sz w:val="24"/>
          <w:szCs w:val="24"/>
        </w:rPr>
        <w:t>ровное и тактичное поведение,</w:t>
      </w:r>
      <w:r>
        <w:rPr>
          <w:sz w:val="24"/>
          <w:szCs w:val="24"/>
        </w:rPr>
        <w:t xml:space="preserve"> что </w:t>
      </w:r>
      <w:r w:rsidRPr="001429B0">
        <w:rPr>
          <w:sz w:val="24"/>
          <w:szCs w:val="24"/>
        </w:rPr>
        <w:t xml:space="preserve">помогало курсантам быстрее и лучше освоить новый материал. Периодически в отделе происходила смена начальников, но </w:t>
      </w:r>
      <w:r>
        <w:rPr>
          <w:sz w:val="24"/>
          <w:szCs w:val="24"/>
        </w:rPr>
        <w:t>Ольга Яковлевна всегда была</w:t>
      </w:r>
      <w:r w:rsidRPr="001429B0">
        <w:rPr>
          <w:sz w:val="24"/>
          <w:szCs w:val="24"/>
        </w:rPr>
        <w:t xml:space="preserve"> его сердцем. </w:t>
      </w:r>
      <w:r w:rsidRPr="002807EE">
        <w:rPr>
          <w:sz w:val="24"/>
          <w:szCs w:val="24"/>
        </w:rPr>
        <w:t>В течение педагогической деятельности Ольгой Яковлевной были подготовлены десятки специалистов, которым которые продолжают начатые ею направления исследований по поддержанию эпидемиологического благополучия населения Казахстана, России, Украины, Узбекистана, Таджикистана, Монголии, Вьетнама.</w:t>
      </w:r>
      <w:r w:rsidRPr="001429B0">
        <w:rPr>
          <w:sz w:val="24"/>
          <w:szCs w:val="24"/>
        </w:rPr>
        <w:t xml:space="preserve"> С</w:t>
      </w:r>
      <w:r>
        <w:rPr>
          <w:sz w:val="24"/>
          <w:szCs w:val="24"/>
        </w:rPr>
        <w:t xml:space="preserve"> </w:t>
      </w:r>
      <w:r w:rsidRPr="001429B0">
        <w:rPr>
          <w:sz w:val="24"/>
          <w:szCs w:val="24"/>
        </w:rPr>
        <w:t xml:space="preserve">участием </w:t>
      </w:r>
      <w:r>
        <w:rPr>
          <w:sz w:val="24"/>
          <w:szCs w:val="24"/>
        </w:rPr>
        <w:t xml:space="preserve">Ольги Яковлевны </w:t>
      </w:r>
      <w:r w:rsidRPr="001429B0">
        <w:rPr>
          <w:sz w:val="24"/>
          <w:szCs w:val="24"/>
        </w:rPr>
        <w:t xml:space="preserve">были защищены не одна кандидатская диссертация. </w:t>
      </w:r>
    </w:p>
    <w:p w:rsidR="005153D2" w:rsidRDefault="005153D2" w:rsidP="005153D2">
      <w:pPr>
        <w:spacing w:line="228" w:lineRule="auto"/>
        <w:ind w:firstLine="567"/>
        <w:rPr>
          <w:sz w:val="24"/>
          <w:szCs w:val="24"/>
        </w:rPr>
      </w:pPr>
      <w:r>
        <w:rPr>
          <w:sz w:val="24"/>
          <w:szCs w:val="24"/>
        </w:rPr>
        <w:t>О.Я.</w:t>
      </w:r>
      <w:r w:rsidR="00385A9A">
        <w:rPr>
          <w:sz w:val="24"/>
          <w:szCs w:val="24"/>
        </w:rPr>
        <w:t xml:space="preserve"> </w:t>
      </w:r>
      <w:proofErr w:type="spellStart"/>
      <w:r>
        <w:rPr>
          <w:sz w:val="24"/>
          <w:szCs w:val="24"/>
        </w:rPr>
        <w:t>Айманова</w:t>
      </w:r>
      <w:proofErr w:type="spellEnd"/>
      <w:r>
        <w:rPr>
          <w:sz w:val="24"/>
          <w:szCs w:val="24"/>
        </w:rPr>
        <w:t xml:space="preserve"> – это ученый, терпеливый, вдумчивый человек, обладающим невероятным запасом знаний, эрудиции, умением анализировать и передавать свои знания другим. Наука требует колоссальных затрат времени и сил, а быть ученым – это значит не принадлежать себе. Ольга Яковлевна никогда не гналась за официальными званиями и регалиями, предпо</w:t>
      </w:r>
      <w:r>
        <w:rPr>
          <w:sz w:val="24"/>
          <w:szCs w:val="24"/>
        </w:rPr>
        <w:softHyphen/>
        <w:t xml:space="preserve">читая написанию обязательных казенных трудов живую творческую работу. </w:t>
      </w:r>
      <w:r w:rsidRPr="00DC4A50">
        <w:rPr>
          <w:sz w:val="24"/>
          <w:szCs w:val="24"/>
        </w:rPr>
        <w:t xml:space="preserve">В 1986 году под руководством М.Ф </w:t>
      </w:r>
      <w:proofErr w:type="spellStart"/>
      <w:r w:rsidRPr="00DC4A50">
        <w:rPr>
          <w:sz w:val="24"/>
          <w:szCs w:val="24"/>
        </w:rPr>
        <w:t>Шмутера</w:t>
      </w:r>
      <w:proofErr w:type="spellEnd"/>
      <w:r w:rsidRPr="00DC4A50">
        <w:rPr>
          <w:sz w:val="24"/>
          <w:szCs w:val="24"/>
        </w:rPr>
        <w:t xml:space="preserve">, Ю.В. </w:t>
      </w:r>
      <w:proofErr w:type="spellStart"/>
      <w:r w:rsidRPr="00DC4A50">
        <w:rPr>
          <w:sz w:val="24"/>
          <w:szCs w:val="24"/>
        </w:rPr>
        <w:t>Канатова</w:t>
      </w:r>
      <w:proofErr w:type="spellEnd"/>
      <w:r w:rsidRPr="00DC4A50">
        <w:rPr>
          <w:sz w:val="24"/>
          <w:szCs w:val="24"/>
        </w:rPr>
        <w:t xml:space="preserve"> защитила кандидатскую диссертацию на тему: «Усовершенствование методов производ</w:t>
      </w:r>
      <w:r w:rsidRPr="00DC4A50">
        <w:rPr>
          <w:sz w:val="24"/>
          <w:szCs w:val="24"/>
        </w:rPr>
        <w:softHyphen/>
        <w:t>ства эритроцитарных препаратов для диагностики чумы, холеры и туляремии» в научно-исследовательском противочумном институте «Микроб» г. Саратов.</w:t>
      </w:r>
      <w:r>
        <w:rPr>
          <w:sz w:val="24"/>
          <w:szCs w:val="24"/>
        </w:rPr>
        <w:t xml:space="preserve"> О.Я </w:t>
      </w:r>
      <w:proofErr w:type="spellStart"/>
      <w:r>
        <w:rPr>
          <w:sz w:val="24"/>
          <w:szCs w:val="24"/>
        </w:rPr>
        <w:t>Аймановой</w:t>
      </w:r>
      <w:proofErr w:type="spellEnd"/>
      <w:r>
        <w:rPr>
          <w:sz w:val="24"/>
          <w:szCs w:val="24"/>
        </w:rPr>
        <w:t xml:space="preserve"> опубликовано свыше 100 научных статей, внедрено в работу 8 методических указаний и инструкций, 5 рационализаторских предложений и разработаны стандарты организации на многие иммунобиологические препараты.</w:t>
      </w:r>
    </w:p>
    <w:p w:rsidR="005153D2" w:rsidRPr="00DC4A50" w:rsidRDefault="005153D2" w:rsidP="005153D2">
      <w:pPr>
        <w:pStyle w:val="19"/>
        <w:spacing w:before="0" w:line="240" w:lineRule="auto"/>
        <w:ind w:firstLine="567"/>
        <w:rPr>
          <w:sz w:val="24"/>
          <w:szCs w:val="24"/>
        </w:rPr>
      </w:pPr>
      <w:r w:rsidRPr="00DC4A50">
        <w:rPr>
          <w:sz w:val="24"/>
          <w:szCs w:val="24"/>
        </w:rPr>
        <w:t>В отделе</w:t>
      </w:r>
      <w:r>
        <w:rPr>
          <w:sz w:val="24"/>
          <w:szCs w:val="24"/>
        </w:rPr>
        <w:t xml:space="preserve"> </w:t>
      </w:r>
      <w:r w:rsidRPr="00DC4A50">
        <w:rPr>
          <w:sz w:val="24"/>
          <w:szCs w:val="24"/>
        </w:rPr>
        <w:t>подготовки специальных кадров Ольга Яковлевна проработала до 1996 года. 22 года Ольга Яковлевна посвятила активной, интересной и ответствен</w:t>
      </w:r>
      <w:r w:rsidRPr="00DC4A50">
        <w:rPr>
          <w:sz w:val="24"/>
          <w:szCs w:val="24"/>
        </w:rPr>
        <w:softHyphen/>
        <w:t>ной работе - педагогической деятельности. Многие десятки учеников Ольги Яковлевны разлетелись по всей территории Казахстана, России, Украины, Уз</w:t>
      </w:r>
      <w:r w:rsidRPr="00DC4A50">
        <w:rPr>
          <w:sz w:val="24"/>
          <w:szCs w:val="24"/>
        </w:rPr>
        <w:softHyphen/>
        <w:t>бекистана, Таджикистана, Монголии, Вьетнама охраняя человечество от опас</w:t>
      </w:r>
      <w:r w:rsidRPr="00DC4A50">
        <w:rPr>
          <w:sz w:val="24"/>
          <w:szCs w:val="24"/>
        </w:rPr>
        <w:softHyphen/>
        <w:t>ных инфекций. Обучая коллег, Ольга Яковлевна повышала и свою квалифика</w:t>
      </w:r>
      <w:r w:rsidRPr="00DC4A50">
        <w:rPr>
          <w:sz w:val="24"/>
          <w:szCs w:val="24"/>
        </w:rPr>
        <w:softHyphen/>
        <w:t>цию: подтверждала свою компетентность и профессионализм при проведении семинаров по диагностике особо опасных и других инфекционных заболеваний в 1987 г. в г. Ашхабад, по иммунодиагностике чумы и холеры в г. Нукус в 1988 г., выезжала в составе специализированной противоэпидемической бригады (СПЭБ) в г. Фергану в 1989 г., проходила тематическое усовершенствование в ЦОЛИУВ (г. Москва) по дидактике последипломного обучения для доцентов на кафедре медицинской педагогики в 1989 году, принимала активное участие во время ликвидации вспышек холеры в г. Алматы в 1993-1995 гг., работая в со</w:t>
      </w:r>
      <w:r w:rsidRPr="00DC4A50">
        <w:rPr>
          <w:sz w:val="24"/>
          <w:szCs w:val="24"/>
        </w:rPr>
        <w:softHyphen/>
        <w:t>ставе бактериологической лаборатории СПЭБ на базе института. В 2001 г. участвовала в ликвидации вспышки чумы в г. Аральск. В октябре 2003 г. при</w:t>
      </w:r>
      <w:r w:rsidRPr="00DC4A50">
        <w:rPr>
          <w:sz w:val="24"/>
          <w:szCs w:val="24"/>
        </w:rPr>
        <w:softHyphen/>
        <w:t>нимала непосредственное участие в организации и проведении международно</w:t>
      </w:r>
      <w:r w:rsidRPr="00DC4A50">
        <w:rPr>
          <w:sz w:val="24"/>
          <w:szCs w:val="24"/>
        </w:rPr>
        <w:softHyphen/>
        <w:t>го семинара по биобезопасности.</w:t>
      </w:r>
    </w:p>
    <w:p w:rsidR="005153D2" w:rsidRDefault="005153D2" w:rsidP="005153D2">
      <w:pPr>
        <w:pStyle w:val="19"/>
        <w:spacing w:before="0" w:line="240" w:lineRule="auto"/>
        <w:ind w:firstLine="567"/>
        <w:rPr>
          <w:sz w:val="24"/>
          <w:szCs w:val="24"/>
        </w:rPr>
      </w:pPr>
      <w:r w:rsidRPr="00DC4A50">
        <w:rPr>
          <w:sz w:val="24"/>
          <w:szCs w:val="24"/>
        </w:rPr>
        <w:t>В 1993 г. ВАК РК Ольге Яковлевне присвоено почетное звание до</w:t>
      </w:r>
      <w:r w:rsidRPr="00DC4A50">
        <w:rPr>
          <w:sz w:val="24"/>
          <w:szCs w:val="24"/>
        </w:rPr>
        <w:softHyphen/>
        <w:t xml:space="preserve">цента. С 1996 года О.Я. </w:t>
      </w:r>
      <w:proofErr w:type="spellStart"/>
      <w:r w:rsidRPr="00DC4A50">
        <w:rPr>
          <w:sz w:val="24"/>
          <w:szCs w:val="24"/>
        </w:rPr>
        <w:t>Айманова</w:t>
      </w:r>
      <w:proofErr w:type="spellEnd"/>
      <w:r w:rsidRPr="00DC4A50">
        <w:rPr>
          <w:sz w:val="24"/>
          <w:szCs w:val="24"/>
        </w:rPr>
        <w:t xml:space="preserve"> возглавила отдел биолого-технологического контроля Казахского противочумного научно-исследовательского института, переименованного позднее в Казахский научный центр карантинных и зооноз</w:t>
      </w:r>
      <w:r w:rsidRPr="00DC4A50">
        <w:rPr>
          <w:sz w:val="24"/>
          <w:szCs w:val="24"/>
        </w:rPr>
        <w:softHyphen/>
        <w:t xml:space="preserve">ных инфекций имени М. </w:t>
      </w:r>
      <w:proofErr w:type="spellStart"/>
      <w:r w:rsidRPr="00DC4A50">
        <w:rPr>
          <w:sz w:val="24"/>
          <w:szCs w:val="24"/>
        </w:rPr>
        <w:t>Айкимбаева</w:t>
      </w:r>
      <w:proofErr w:type="spellEnd"/>
      <w:r w:rsidRPr="00DC4A50">
        <w:rPr>
          <w:sz w:val="24"/>
          <w:szCs w:val="24"/>
        </w:rPr>
        <w:t xml:space="preserve">. Должность </w:t>
      </w:r>
      <w:r w:rsidRPr="00DC4A50">
        <w:rPr>
          <w:sz w:val="24"/>
          <w:szCs w:val="24"/>
        </w:rPr>
        <w:lastRenderedPageBreak/>
        <w:t>начальника ОБТК обязывала Ольгу Яковлевну заниматься организацией и проведением работ по контролю качества МИБП, выпускаемых как производственным отделом научного цен</w:t>
      </w:r>
      <w:r w:rsidRPr="00DC4A50">
        <w:rPr>
          <w:sz w:val="24"/>
          <w:szCs w:val="24"/>
        </w:rPr>
        <w:softHyphen/>
        <w:t>тра, так и предприятиями Казахстана, России и дальнего зарубежья, разрабаты</w:t>
      </w:r>
      <w:r w:rsidRPr="00DC4A50">
        <w:rPr>
          <w:sz w:val="24"/>
          <w:szCs w:val="24"/>
        </w:rPr>
        <w:softHyphen/>
        <w:t>вать нормативные документы на новые препараты и проводить их регистрацию в центре экспертизы лекарственных средств и изделий медицинского назначе</w:t>
      </w:r>
      <w:r w:rsidRPr="00DC4A50">
        <w:rPr>
          <w:sz w:val="24"/>
          <w:szCs w:val="24"/>
        </w:rPr>
        <w:softHyphen/>
        <w:t>ния, принимать участие в работе иммунобиологического комитета МЗ РК и яв</w:t>
      </w:r>
      <w:r w:rsidRPr="00DC4A50">
        <w:rPr>
          <w:sz w:val="24"/>
          <w:szCs w:val="24"/>
        </w:rPr>
        <w:softHyphen/>
        <w:t xml:space="preserve">ляться экспертом данного комитета. 15 летняя работа начальником ОБТК легла в основу создания испытательной лаборатории КНЦКЗИ им. М. </w:t>
      </w:r>
      <w:proofErr w:type="spellStart"/>
      <w:r w:rsidRPr="00DC4A50">
        <w:rPr>
          <w:sz w:val="24"/>
          <w:szCs w:val="24"/>
        </w:rPr>
        <w:t>Айкимбаева</w:t>
      </w:r>
      <w:proofErr w:type="spellEnd"/>
      <w:r w:rsidRPr="00DC4A50">
        <w:rPr>
          <w:sz w:val="24"/>
          <w:szCs w:val="24"/>
        </w:rPr>
        <w:t>. Испытательная лаборатория, под руководством Ольги Яковлевны, - единствен</w:t>
      </w:r>
      <w:r w:rsidRPr="00DC4A50">
        <w:rPr>
          <w:sz w:val="24"/>
          <w:szCs w:val="24"/>
        </w:rPr>
        <w:softHyphen/>
        <w:t>ное подразделение в КНЦКЗИ на данный момент, которое имеет аттестат ак</w:t>
      </w:r>
      <w:r w:rsidRPr="00DC4A50">
        <w:rPr>
          <w:sz w:val="24"/>
          <w:szCs w:val="24"/>
        </w:rPr>
        <w:softHyphen/>
        <w:t>кредитации в системе технического регулирования РК.</w:t>
      </w:r>
    </w:p>
    <w:p w:rsidR="005153D2" w:rsidRPr="00DC4A50" w:rsidRDefault="005153D2" w:rsidP="005153D2">
      <w:pPr>
        <w:pStyle w:val="19"/>
        <w:spacing w:before="0" w:line="240" w:lineRule="auto"/>
        <w:ind w:firstLine="567"/>
        <w:rPr>
          <w:sz w:val="24"/>
          <w:szCs w:val="24"/>
        </w:rPr>
      </w:pPr>
      <w:r w:rsidRPr="00DC4A50">
        <w:rPr>
          <w:sz w:val="24"/>
          <w:szCs w:val="24"/>
        </w:rPr>
        <w:t>Работа в ОБТК очень ответственна и требует большого внимания и значи</w:t>
      </w:r>
      <w:r w:rsidRPr="00DC4A50">
        <w:rPr>
          <w:sz w:val="24"/>
          <w:szCs w:val="24"/>
        </w:rPr>
        <w:softHyphen/>
        <w:t>тельного количества времени. Ольга Яковлевна всегда оставалась верной свое</w:t>
      </w:r>
      <w:r w:rsidRPr="00DC4A50">
        <w:rPr>
          <w:sz w:val="24"/>
          <w:szCs w:val="24"/>
        </w:rPr>
        <w:softHyphen/>
        <w:t>му призванию и находила время и для чтения лекций на курсах специализации и усовершенствования врачей и биологов, и для обучения на рабочем месте специалистов противочумной системы и санитарно-эпидемиологической служ</w:t>
      </w:r>
      <w:r w:rsidRPr="00DC4A50">
        <w:rPr>
          <w:sz w:val="24"/>
          <w:szCs w:val="24"/>
        </w:rPr>
        <w:softHyphen/>
        <w:t>бы, для работы в режимной комиссии, являясь долгое время ее председателем и строго следя за соблюдением требований противоэпидемического режима ра</w:t>
      </w:r>
      <w:r w:rsidRPr="00DC4A50">
        <w:rPr>
          <w:sz w:val="24"/>
          <w:szCs w:val="24"/>
        </w:rPr>
        <w:softHyphen/>
        <w:t>боты с особо опасными инфекциями, для оказания консультативно-мето</w:t>
      </w:r>
      <w:r w:rsidRPr="00DC4A50">
        <w:rPr>
          <w:sz w:val="24"/>
          <w:szCs w:val="24"/>
        </w:rPr>
        <w:softHyphen/>
        <w:t>дической помощи органам санитарно-эпидемиологической службы, для работы в биоэтической комиссии, которую возглавила после обучения в 2002 г. на международном семинаре по проблемам биоэтических исследований в г. Пу</w:t>
      </w:r>
      <w:r w:rsidRPr="00DC4A50">
        <w:rPr>
          <w:sz w:val="24"/>
          <w:szCs w:val="24"/>
        </w:rPr>
        <w:softHyphen/>
        <w:t xml:space="preserve">щино (Московская области), для организации конференции ассоциации по </w:t>
      </w:r>
      <w:proofErr w:type="spellStart"/>
      <w:r w:rsidRPr="00DC4A50">
        <w:rPr>
          <w:sz w:val="24"/>
          <w:szCs w:val="24"/>
        </w:rPr>
        <w:t>бибезопасности</w:t>
      </w:r>
      <w:proofErr w:type="spellEnd"/>
      <w:r w:rsidRPr="00DC4A50">
        <w:rPr>
          <w:sz w:val="24"/>
          <w:szCs w:val="24"/>
        </w:rPr>
        <w:t xml:space="preserve"> в г. Алматы.</w:t>
      </w:r>
    </w:p>
    <w:p w:rsidR="005153D2" w:rsidRPr="00DC4A50" w:rsidRDefault="005153D2" w:rsidP="005153D2">
      <w:pPr>
        <w:pStyle w:val="19"/>
        <w:spacing w:before="0" w:line="240" w:lineRule="auto"/>
        <w:ind w:firstLine="567"/>
        <w:rPr>
          <w:sz w:val="24"/>
          <w:szCs w:val="24"/>
        </w:rPr>
      </w:pPr>
      <w:r w:rsidRPr="00DC4A50">
        <w:rPr>
          <w:sz w:val="24"/>
          <w:szCs w:val="24"/>
        </w:rPr>
        <w:t>Многие годы Ольга Яковлевна являлась членом Ученого Совета Центра и принимала активное участие в разработке и исполнении научных программ и тематик, помогала молодым специалистам в процессе защиты диссертаций</w:t>
      </w:r>
      <w:r w:rsidRPr="005153D2">
        <w:rPr>
          <w:sz w:val="24"/>
          <w:szCs w:val="24"/>
        </w:rPr>
        <w:t xml:space="preserve">. О.Я. </w:t>
      </w:r>
      <w:proofErr w:type="spellStart"/>
      <w:r w:rsidRPr="005153D2">
        <w:rPr>
          <w:sz w:val="24"/>
          <w:szCs w:val="24"/>
        </w:rPr>
        <w:t>Аймановой</w:t>
      </w:r>
      <w:proofErr w:type="spellEnd"/>
      <w:r w:rsidRPr="005153D2">
        <w:rPr>
          <w:sz w:val="24"/>
          <w:szCs w:val="24"/>
        </w:rPr>
        <w:t xml:space="preserve"> опубликовано свыше 100 научных статей, внедрено в работу 8 методических указаний и инструкций, 5 рационализаторских предложений и разработаны стандарты организации на многие иммунобиологические препара</w:t>
      </w:r>
      <w:r w:rsidRPr="005153D2">
        <w:rPr>
          <w:sz w:val="24"/>
          <w:szCs w:val="24"/>
        </w:rPr>
        <w:softHyphen/>
        <w:t>ты.</w:t>
      </w:r>
    </w:p>
    <w:p w:rsidR="005153D2" w:rsidRPr="00DC4A50" w:rsidRDefault="005153D2" w:rsidP="005153D2">
      <w:pPr>
        <w:ind w:firstLine="567"/>
        <w:rPr>
          <w:sz w:val="24"/>
          <w:szCs w:val="24"/>
        </w:rPr>
      </w:pPr>
      <w:r w:rsidRPr="00DC4A50">
        <w:rPr>
          <w:sz w:val="24"/>
          <w:szCs w:val="24"/>
        </w:rPr>
        <w:t xml:space="preserve">За долголетний безупречный труд Ольга Яковлевна </w:t>
      </w:r>
      <w:proofErr w:type="spellStart"/>
      <w:r w:rsidRPr="00DC4A50">
        <w:rPr>
          <w:sz w:val="24"/>
          <w:szCs w:val="24"/>
        </w:rPr>
        <w:t>Айманова</w:t>
      </w:r>
      <w:proofErr w:type="spellEnd"/>
      <w:r w:rsidRPr="00DC4A50">
        <w:rPr>
          <w:sz w:val="24"/>
          <w:szCs w:val="24"/>
        </w:rPr>
        <w:t xml:space="preserve"> награждена значком «Казахстан </w:t>
      </w:r>
      <w:proofErr w:type="spellStart"/>
      <w:r w:rsidRPr="00DC4A50">
        <w:rPr>
          <w:sz w:val="24"/>
          <w:szCs w:val="24"/>
        </w:rPr>
        <w:t>Республикасы</w:t>
      </w:r>
      <w:proofErr w:type="spellEnd"/>
      <w:r w:rsidRPr="00DC4A50">
        <w:rPr>
          <w:sz w:val="24"/>
          <w:szCs w:val="24"/>
        </w:rPr>
        <w:t xml:space="preserve"> </w:t>
      </w:r>
      <w:proofErr w:type="spellStart"/>
      <w:r w:rsidRPr="00DC4A50">
        <w:rPr>
          <w:sz w:val="24"/>
          <w:szCs w:val="24"/>
        </w:rPr>
        <w:t>денсаулык</w:t>
      </w:r>
      <w:proofErr w:type="spellEnd"/>
      <w:r w:rsidRPr="00DC4A50">
        <w:rPr>
          <w:sz w:val="24"/>
          <w:szCs w:val="24"/>
        </w:rPr>
        <w:t xml:space="preserve"> </w:t>
      </w:r>
      <w:proofErr w:type="spellStart"/>
      <w:r w:rsidRPr="00DC4A50">
        <w:rPr>
          <w:sz w:val="24"/>
          <w:szCs w:val="24"/>
        </w:rPr>
        <w:t>сактау</w:t>
      </w:r>
      <w:proofErr w:type="spellEnd"/>
      <w:r w:rsidRPr="00DC4A50">
        <w:rPr>
          <w:sz w:val="24"/>
          <w:szCs w:val="24"/>
        </w:rPr>
        <w:t xml:space="preserve"> </w:t>
      </w:r>
      <w:proofErr w:type="spellStart"/>
      <w:r w:rsidRPr="00DC4A50">
        <w:rPr>
          <w:sz w:val="24"/>
          <w:szCs w:val="24"/>
          <w:lang w:val="en-US" w:eastAsia="en-US" w:bidi="en-US"/>
        </w:rPr>
        <w:t>ici</w:t>
      </w:r>
      <w:proofErr w:type="spellEnd"/>
      <w:r w:rsidRPr="00DC4A50">
        <w:rPr>
          <w:sz w:val="24"/>
          <w:szCs w:val="24"/>
        </w:rPr>
        <w:t>н</w:t>
      </w:r>
      <w:proofErr w:type="spellStart"/>
      <w:r w:rsidRPr="00DC4A50">
        <w:rPr>
          <w:sz w:val="24"/>
          <w:szCs w:val="24"/>
          <w:lang w:val="en-US" w:eastAsia="en-US" w:bidi="en-US"/>
        </w:rPr>
        <w:t>i</w:t>
      </w:r>
      <w:proofErr w:type="spellEnd"/>
      <w:r w:rsidRPr="00DC4A50">
        <w:rPr>
          <w:sz w:val="24"/>
          <w:szCs w:val="24"/>
        </w:rPr>
        <w:t>и узд плие», почетны</w:t>
      </w:r>
      <w:r w:rsidRPr="00DC4A50">
        <w:rPr>
          <w:sz w:val="24"/>
          <w:szCs w:val="24"/>
        </w:rPr>
        <w:softHyphen/>
        <w:t>ми грамотами Министерства здравоохранения СССР и Республики Казахстан, грамотами обкома профсоюза медицинских работников, многими грамотами и благодарностями Казахского научного центра карантинных и зоонозных ин</w:t>
      </w:r>
      <w:r w:rsidRPr="00DC4A50">
        <w:rPr>
          <w:sz w:val="24"/>
          <w:szCs w:val="24"/>
        </w:rPr>
        <w:softHyphen/>
        <w:t>фекций</w:t>
      </w:r>
    </w:p>
    <w:p w:rsidR="005153D2" w:rsidRDefault="005153D2" w:rsidP="005153D2">
      <w:pPr>
        <w:ind w:firstLine="567"/>
        <w:rPr>
          <w:sz w:val="24"/>
          <w:szCs w:val="24"/>
        </w:rPr>
      </w:pPr>
      <w:r>
        <w:rPr>
          <w:sz w:val="24"/>
          <w:szCs w:val="24"/>
        </w:rPr>
        <w:t xml:space="preserve">Ольга Яковлевна известна научному сообществу как крупный специалист в области микробиологии особо опасных инфекций. Быть </w:t>
      </w:r>
      <w:proofErr w:type="spellStart"/>
      <w:r>
        <w:rPr>
          <w:sz w:val="24"/>
          <w:szCs w:val="24"/>
        </w:rPr>
        <w:t>чумологом</w:t>
      </w:r>
      <w:proofErr w:type="spellEnd"/>
      <w:r>
        <w:rPr>
          <w:sz w:val="24"/>
          <w:szCs w:val="24"/>
        </w:rPr>
        <w:t xml:space="preserve"> – это в любое время уметь оказать практическую и консультативную помощь в очагах особо опасных инфекций. </w:t>
      </w:r>
      <w:proofErr w:type="gramStart"/>
      <w:r>
        <w:rPr>
          <w:sz w:val="24"/>
          <w:szCs w:val="24"/>
        </w:rPr>
        <w:t>С  участием</w:t>
      </w:r>
      <w:proofErr w:type="gramEnd"/>
      <w:r>
        <w:rPr>
          <w:sz w:val="24"/>
          <w:szCs w:val="24"/>
        </w:rPr>
        <w:t xml:space="preserve"> </w:t>
      </w:r>
      <w:proofErr w:type="spellStart"/>
      <w:r>
        <w:rPr>
          <w:sz w:val="24"/>
          <w:szCs w:val="24"/>
        </w:rPr>
        <w:t>Аймановой</w:t>
      </w:r>
      <w:proofErr w:type="spellEnd"/>
      <w:r>
        <w:rPr>
          <w:sz w:val="24"/>
          <w:szCs w:val="24"/>
        </w:rPr>
        <w:t xml:space="preserve"> О.Я. проводилась лабораторная работа в очагах чумы, холеры на территории Республики Казахстан.</w:t>
      </w:r>
    </w:p>
    <w:p w:rsidR="005153D2" w:rsidRPr="004D51F8" w:rsidRDefault="005153D2" w:rsidP="004D51F8">
      <w:pPr>
        <w:tabs>
          <w:tab w:val="left" w:pos="980"/>
        </w:tabs>
        <w:ind w:firstLine="567"/>
        <w:rPr>
          <w:color w:val="000000"/>
          <w:sz w:val="24"/>
          <w:szCs w:val="24"/>
        </w:rPr>
      </w:pPr>
      <w:r>
        <w:rPr>
          <w:sz w:val="24"/>
          <w:szCs w:val="24"/>
        </w:rPr>
        <w:t xml:space="preserve">Работая в ОБТК, Ольга </w:t>
      </w:r>
      <w:proofErr w:type="gramStart"/>
      <w:r>
        <w:rPr>
          <w:sz w:val="24"/>
          <w:szCs w:val="24"/>
        </w:rPr>
        <w:t>Яковлевна  оставалась</w:t>
      </w:r>
      <w:proofErr w:type="gramEnd"/>
      <w:r>
        <w:rPr>
          <w:sz w:val="24"/>
          <w:szCs w:val="24"/>
        </w:rPr>
        <w:t xml:space="preserve"> верной своему призванию и находила время и для чтения лекций на курсах специализации и усовершенствования врачей и биологов, и для </w:t>
      </w:r>
      <w:r w:rsidRPr="004D51F8">
        <w:rPr>
          <w:sz w:val="24"/>
          <w:szCs w:val="24"/>
        </w:rPr>
        <w:t>обучения на рабочем месте специалистов противочумной системы и санитарно-эпидемиологической службы.</w:t>
      </w:r>
      <w:r w:rsidR="004D51F8" w:rsidRPr="004D51F8">
        <w:rPr>
          <w:sz w:val="24"/>
          <w:szCs w:val="24"/>
        </w:rPr>
        <w:t xml:space="preserve"> </w:t>
      </w:r>
      <w:r w:rsidRPr="004D51F8">
        <w:rPr>
          <w:color w:val="000000"/>
          <w:sz w:val="24"/>
          <w:szCs w:val="24"/>
        </w:rPr>
        <w:t>Ольга Яковлевна была замечательным - Преподавателем, Ученым, Человеком. С нею всегда интересно и комфортно. Ее порядочность, честность и неравнодушие являются морально-нравственным камертоном, служат примером того, как в самых сложных ситуациях просто определять грань между добром и злом.</w:t>
      </w:r>
    </w:p>
    <w:p w:rsidR="005153D2" w:rsidRDefault="005153D2" w:rsidP="005153D2">
      <w:pPr>
        <w:ind w:firstLine="567"/>
        <w:rPr>
          <w:sz w:val="24"/>
          <w:szCs w:val="24"/>
        </w:rPr>
      </w:pPr>
      <w:r w:rsidRPr="004D51F8">
        <w:rPr>
          <w:sz w:val="24"/>
          <w:szCs w:val="24"/>
        </w:rPr>
        <w:t>Сотрудники Национального</w:t>
      </w:r>
      <w:r>
        <w:rPr>
          <w:sz w:val="24"/>
          <w:szCs w:val="24"/>
        </w:rPr>
        <w:t xml:space="preserve"> научного центра особо опасных инфекций им. М. </w:t>
      </w:r>
      <w:proofErr w:type="spellStart"/>
      <w:r>
        <w:rPr>
          <w:sz w:val="24"/>
          <w:szCs w:val="24"/>
        </w:rPr>
        <w:t>Айкимбаева</w:t>
      </w:r>
      <w:proofErr w:type="spellEnd"/>
      <w:r>
        <w:rPr>
          <w:sz w:val="24"/>
          <w:szCs w:val="24"/>
        </w:rPr>
        <w:t>, противочумных станций от всей души поздравляют Вас с юбилейной датой!</w:t>
      </w:r>
    </w:p>
    <w:p w:rsidR="005153D2" w:rsidRDefault="005153D2" w:rsidP="005153D2">
      <w:pPr>
        <w:tabs>
          <w:tab w:val="left" w:pos="980"/>
        </w:tabs>
        <w:ind w:firstLine="567"/>
        <w:rPr>
          <w:sz w:val="24"/>
          <w:szCs w:val="24"/>
        </w:rPr>
      </w:pPr>
      <w:r>
        <w:rPr>
          <w:sz w:val="24"/>
          <w:szCs w:val="24"/>
        </w:rPr>
        <w:t>Примите самые искренние поздравления и выражение глубокой признательности за Ваш вклад в развитие противочумной системы Казахстана. Желаем Вам крепкого здоровья, благополучия и долгих лет жизни!</w:t>
      </w:r>
    </w:p>
    <w:p w:rsidR="007819C0" w:rsidRPr="008A2582" w:rsidRDefault="005153D2" w:rsidP="00681CE4">
      <w:pPr>
        <w:tabs>
          <w:tab w:val="left" w:pos="980"/>
        </w:tabs>
        <w:ind w:firstLine="709"/>
        <w:jc w:val="right"/>
      </w:pPr>
      <w:r>
        <w:rPr>
          <w:b/>
          <w:sz w:val="24"/>
          <w:szCs w:val="24"/>
        </w:rPr>
        <w:t>Коллектив ННЦООИ</w:t>
      </w:r>
      <w:r w:rsidR="00A81D14">
        <w:rPr>
          <w:b/>
          <w:sz w:val="24"/>
          <w:szCs w:val="24"/>
          <w:lang w:val="kk-KZ"/>
        </w:rPr>
        <w:t xml:space="preserve"> </w:t>
      </w:r>
      <w:r>
        <w:rPr>
          <w:b/>
          <w:sz w:val="24"/>
          <w:szCs w:val="24"/>
        </w:rPr>
        <w:t xml:space="preserve">им. М. </w:t>
      </w:r>
      <w:proofErr w:type="spellStart"/>
      <w:r>
        <w:rPr>
          <w:b/>
          <w:sz w:val="24"/>
          <w:szCs w:val="24"/>
        </w:rPr>
        <w:t>Айкимбаева</w:t>
      </w:r>
      <w:proofErr w:type="spellEnd"/>
    </w:p>
    <w:p w:rsidR="0009402A" w:rsidRDefault="0009402A" w:rsidP="005F7339">
      <w:pPr>
        <w:ind w:firstLine="567"/>
        <w:jc w:val="center"/>
        <w:rPr>
          <w:b/>
          <w:sz w:val="22"/>
          <w:szCs w:val="22"/>
          <w:lang w:val="kk-KZ"/>
        </w:rPr>
        <w:sectPr w:rsidR="0009402A" w:rsidSect="008D6FD7">
          <w:headerReference w:type="even" r:id="rId49"/>
          <w:headerReference w:type="default" r:id="rId50"/>
          <w:footerReference w:type="default" r:id="rId51"/>
          <w:pgSz w:w="11906" w:h="16838" w:code="9"/>
          <w:pgMar w:top="1134" w:right="849" w:bottom="1134" w:left="1701" w:header="709" w:footer="709" w:gutter="0"/>
          <w:cols w:space="708"/>
          <w:docGrid w:linePitch="360"/>
        </w:sectPr>
      </w:pP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072"/>
        <w:gridCol w:w="709"/>
      </w:tblGrid>
      <w:tr w:rsidR="00747D44" w:rsidRPr="00360E93" w:rsidTr="0089431C">
        <w:tc>
          <w:tcPr>
            <w:tcW w:w="9072" w:type="dxa"/>
          </w:tcPr>
          <w:p w:rsidR="00747D44" w:rsidRPr="00360E93" w:rsidRDefault="00747D44" w:rsidP="005F7339">
            <w:pPr>
              <w:ind w:firstLine="567"/>
              <w:jc w:val="center"/>
              <w:rPr>
                <w:b/>
                <w:bCs/>
                <w:sz w:val="22"/>
                <w:szCs w:val="22"/>
              </w:rPr>
            </w:pPr>
            <w:r w:rsidRPr="00360E93">
              <w:rPr>
                <w:b/>
                <w:sz w:val="22"/>
                <w:szCs w:val="22"/>
                <w:lang w:val="kk-KZ"/>
              </w:rPr>
              <w:lastRenderedPageBreak/>
              <w:t>МАЗМҰНЫ</w:t>
            </w:r>
          </w:p>
        </w:tc>
        <w:tc>
          <w:tcPr>
            <w:tcW w:w="709" w:type="dxa"/>
          </w:tcPr>
          <w:p w:rsidR="00747D44" w:rsidRPr="00360E93" w:rsidRDefault="00747D44" w:rsidP="006822B6">
            <w:pPr>
              <w:tabs>
                <w:tab w:val="left" w:pos="6330"/>
              </w:tabs>
              <w:ind w:left="720" w:firstLine="567"/>
              <w:jc w:val="right"/>
              <w:rPr>
                <w:sz w:val="22"/>
                <w:szCs w:val="22"/>
                <w:lang w:val="kk-KZ" w:eastAsia="en-US"/>
              </w:rPr>
            </w:pPr>
          </w:p>
        </w:tc>
      </w:tr>
      <w:tr w:rsidR="00747D44" w:rsidRPr="00360E93" w:rsidTr="0089431C">
        <w:trPr>
          <w:trHeight w:val="363"/>
        </w:trPr>
        <w:tc>
          <w:tcPr>
            <w:tcW w:w="9072" w:type="dxa"/>
          </w:tcPr>
          <w:p w:rsidR="00747D44" w:rsidRPr="00360E93" w:rsidRDefault="00747D44" w:rsidP="006822B6">
            <w:pPr>
              <w:ind w:firstLine="567"/>
              <w:jc w:val="center"/>
              <w:rPr>
                <w:b/>
                <w:sz w:val="22"/>
                <w:szCs w:val="22"/>
              </w:rPr>
            </w:pPr>
            <w:r w:rsidRPr="00360E93">
              <w:rPr>
                <w:b/>
                <w:sz w:val="22"/>
                <w:szCs w:val="22"/>
              </w:rPr>
              <w:t>МИКРОБИОЛОГИЯ</w:t>
            </w:r>
          </w:p>
        </w:tc>
        <w:tc>
          <w:tcPr>
            <w:tcW w:w="709" w:type="dxa"/>
          </w:tcPr>
          <w:p w:rsidR="00747D44" w:rsidRPr="00360E93" w:rsidRDefault="00747D44" w:rsidP="006822B6">
            <w:pPr>
              <w:tabs>
                <w:tab w:val="left" w:pos="6330"/>
              </w:tabs>
              <w:ind w:left="360" w:firstLine="567"/>
              <w:jc w:val="right"/>
              <w:rPr>
                <w:sz w:val="22"/>
                <w:szCs w:val="22"/>
                <w:lang w:val="kk-KZ" w:eastAsia="en-US"/>
              </w:rPr>
            </w:pPr>
          </w:p>
        </w:tc>
      </w:tr>
      <w:tr w:rsidR="00747D44" w:rsidRPr="00360E93" w:rsidTr="0089431C">
        <w:tc>
          <w:tcPr>
            <w:tcW w:w="9072" w:type="dxa"/>
          </w:tcPr>
          <w:p w:rsidR="00747D44" w:rsidRPr="00360E93" w:rsidRDefault="00747D44" w:rsidP="006822B6">
            <w:pPr>
              <w:tabs>
                <w:tab w:val="left" w:pos="2355"/>
              </w:tabs>
              <w:rPr>
                <w:b/>
                <w:sz w:val="22"/>
                <w:szCs w:val="22"/>
                <w:lang w:val="kk-KZ"/>
              </w:rPr>
            </w:pPr>
            <w:r w:rsidRPr="00360E93">
              <w:rPr>
                <w:b/>
                <w:sz w:val="22"/>
                <w:szCs w:val="22"/>
                <w:lang w:val="kk-KZ"/>
              </w:rPr>
              <w:t xml:space="preserve">Кариева Э.А, Аманбаева С.Б, Серикбаева С.Ж. </w:t>
            </w:r>
          </w:p>
          <w:p w:rsidR="00747D44" w:rsidRPr="00360E93" w:rsidRDefault="00747D44" w:rsidP="006822B6">
            <w:pPr>
              <w:rPr>
                <w:b/>
                <w:bCs/>
                <w:sz w:val="22"/>
                <w:szCs w:val="22"/>
                <w:lang w:val="kk-KZ"/>
              </w:rPr>
            </w:pPr>
            <w:r w:rsidRPr="00360E93">
              <w:rPr>
                <w:sz w:val="22"/>
                <w:szCs w:val="22"/>
                <w:lang w:val="kk-KZ"/>
              </w:rPr>
              <w:t>ҚЫЗЫЛОРДА ОБАҒА ҚАРСЫ КҮРЕС СТАНЦИЯСЫНЫҢ ҚАДАҒАЛАУ АУМАҒЫНАН 2017-2024 ЖЫЛДАР АРАЛЫҒЫНДА БӨЛІНГЕН ОБА ҚОЗДЫРҒЫШТАРЫНЫҢ ФЕНОТИПТІК ҚАСИЕТТЕРІН ЗЕРТТЕУ НӘТИЖЕЛЕРІ</w:t>
            </w:r>
          </w:p>
        </w:tc>
        <w:tc>
          <w:tcPr>
            <w:tcW w:w="709" w:type="dxa"/>
          </w:tcPr>
          <w:p w:rsidR="00747D44" w:rsidRDefault="00747D44" w:rsidP="00681CE4">
            <w:pPr>
              <w:tabs>
                <w:tab w:val="left" w:pos="6330"/>
              </w:tabs>
              <w:ind w:left="-251" w:hanging="1"/>
              <w:jc w:val="center"/>
              <w:rPr>
                <w:sz w:val="22"/>
                <w:szCs w:val="22"/>
                <w:lang w:val="kk-KZ" w:eastAsia="en-US"/>
              </w:rPr>
            </w:pPr>
            <w:r>
              <w:rPr>
                <w:sz w:val="22"/>
                <w:szCs w:val="22"/>
                <w:lang w:val="kk-KZ" w:eastAsia="en-US"/>
              </w:rPr>
              <w:t>3</w:t>
            </w:r>
          </w:p>
        </w:tc>
      </w:tr>
      <w:tr w:rsidR="00747D44" w:rsidRPr="00360E93" w:rsidTr="0089431C">
        <w:tc>
          <w:tcPr>
            <w:tcW w:w="9072" w:type="dxa"/>
          </w:tcPr>
          <w:p w:rsidR="00747D44" w:rsidRPr="00360E93" w:rsidRDefault="00747D44" w:rsidP="006822B6">
            <w:pPr>
              <w:ind w:firstLine="567"/>
              <w:rPr>
                <w:b/>
                <w:caps/>
                <w:sz w:val="22"/>
                <w:szCs w:val="22"/>
                <w:lang w:val="kk-KZ"/>
              </w:rPr>
            </w:pPr>
          </w:p>
          <w:p w:rsidR="00747D44" w:rsidRPr="00360E93" w:rsidRDefault="00747D44" w:rsidP="006822B6">
            <w:pPr>
              <w:ind w:firstLine="567"/>
              <w:jc w:val="center"/>
              <w:rPr>
                <w:b/>
                <w:caps/>
                <w:sz w:val="22"/>
                <w:szCs w:val="22"/>
                <w:lang w:val="kk-KZ"/>
              </w:rPr>
            </w:pPr>
            <w:r w:rsidRPr="00360E93">
              <w:rPr>
                <w:b/>
                <w:caps/>
                <w:sz w:val="22"/>
                <w:szCs w:val="22"/>
                <w:lang w:val="kk-KZ"/>
              </w:rPr>
              <w:t>ЭПИЗООТОЛОГИЯ</w:t>
            </w:r>
          </w:p>
        </w:tc>
        <w:tc>
          <w:tcPr>
            <w:tcW w:w="709" w:type="dxa"/>
          </w:tcPr>
          <w:p w:rsidR="00747D44" w:rsidRPr="00360E93" w:rsidRDefault="00747D44" w:rsidP="00681CE4">
            <w:pPr>
              <w:tabs>
                <w:tab w:val="left" w:pos="6330"/>
              </w:tabs>
              <w:ind w:left="-251" w:hanging="1"/>
              <w:jc w:val="center"/>
              <w:rPr>
                <w:sz w:val="22"/>
                <w:szCs w:val="22"/>
                <w:lang w:val="kk-KZ" w:eastAsia="en-US"/>
              </w:rPr>
            </w:pPr>
          </w:p>
        </w:tc>
      </w:tr>
      <w:tr w:rsidR="00747D44" w:rsidRPr="00360E93" w:rsidTr="0089431C">
        <w:tc>
          <w:tcPr>
            <w:tcW w:w="9072" w:type="dxa"/>
          </w:tcPr>
          <w:p w:rsidR="00747D44" w:rsidRPr="00360E93" w:rsidRDefault="00747D44" w:rsidP="006822B6">
            <w:pPr>
              <w:rPr>
                <w:b/>
                <w:sz w:val="22"/>
                <w:szCs w:val="22"/>
                <w:lang w:val="kk-KZ"/>
              </w:rPr>
            </w:pPr>
            <w:r w:rsidRPr="00360E93">
              <w:rPr>
                <w:b/>
                <w:sz w:val="22"/>
                <w:szCs w:val="22"/>
                <w:lang w:val="kk-KZ"/>
              </w:rPr>
              <w:t xml:space="preserve">Курманов Ж. Б., Саттигулов М.К., Амалбек А.А., Кузембаев М.Н., Бижанова Ш.Ж. Астраханов А.Р. </w:t>
            </w:r>
            <w:r w:rsidRPr="00360E93">
              <w:rPr>
                <w:sz w:val="22"/>
                <w:szCs w:val="22"/>
                <w:lang w:val="kk-KZ"/>
              </w:rPr>
              <w:t>ЖЕМ-САҒЫЗ АРАЛЫҒЫНДАҒЫ ҮЛКЕН ҚҰМТЫШҚАНДАР ПОПУЛЯЦИЯСЫНЫҢ ДИНАМИКАСЫ (2019–2023 жж.): ТЫҒЫЗДЫҚТЫ, РЕПРОДУКТИВТІК ЕРЕКШЕЛІКТЕРДІ ЖӘНЕ МЕКЕН ЕТУ ОРТАСЫНЫҢ ӨЗГЕРІСТЕРІН ТАЛДАУ</w:t>
            </w:r>
          </w:p>
        </w:tc>
        <w:tc>
          <w:tcPr>
            <w:tcW w:w="709" w:type="dxa"/>
          </w:tcPr>
          <w:p w:rsidR="00747D44" w:rsidRPr="00360E93" w:rsidRDefault="00747D44" w:rsidP="00681CE4">
            <w:pPr>
              <w:tabs>
                <w:tab w:val="left" w:pos="6330"/>
              </w:tabs>
              <w:ind w:left="-251" w:hanging="1"/>
              <w:jc w:val="center"/>
              <w:rPr>
                <w:sz w:val="22"/>
                <w:szCs w:val="22"/>
                <w:lang w:val="kk-KZ" w:eastAsia="en-US"/>
              </w:rPr>
            </w:pPr>
            <w:r>
              <w:rPr>
                <w:sz w:val="22"/>
                <w:szCs w:val="22"/>
                <w:lang w:val="kk-KZ" w:eastAsia="en-US"/>
              </w:rPr>
              <w:t>7</w:t>
            </w:r>
          </w:p>
        </w:tc>
      </w:tr>
      <w:tr w:rsidR="00747D44" w:rsidRPr="00360E93" w:rsidTr="0089431C">
        <w:tc>
          <w:tcPr>
            <w:tcW w:w="9072" w:type="dxa"/>
          </w:tcPr>
          <w:p w:rsidR="00747D44" w:rsidRPr="00360E93" w:rsidRDefault="00747D44" w:rsidP="006822B6">
            <w:pPr>
              <w:rPr>
                <w:b/>
                <w:sz w:val="22"/>
                <w:szCs w:val="22"/>
                <w:lang w:val="kk-KZ"/>
              </w:rPr>
            </w:pPr>
            <w:r w:rsidRPr="00360E93">
              <w:rPr>
                <w:b/>
                <w:sz w:val="22"/>
                <w:szCs w:val="22"/>
                <w:lang w:val="kk-KZ"/>
              </w:rPr>
              <w:t>Жанабаева</w:t>
            </w:r>
            <w:r w:rsidR="00681CE4" w:rsidRPr="00681CE4">
              <w:rPr>
                <w:b/>
                <w:sz w:val="22"/>
                <w:szCs w:val="22"/>
              </w:rPr>
              <w:t xml:space="preserve"> </w:t>
            </w:r>
            <w:r w:rsidRPr="00360E93">
              <w:rPr>
                <w:b/>
                <w:sz w:val="22"/>
                <w:szCs w:val="22"/>
                <w:lang w:val="kk-KZ"/>
              </w:rPr>
              <w:t>А.К., Альжанов</w:t>
            </w:r>
            <w:r w:rsidR="00681CE4" w:rsidRPr="00681CE4">
              <w:rPr>
                <w:b/>
                <w:sz w:val="22"/>
                <w:szCs w:val="22"/>
              </w:rPr>
              <w:t xml:space="preserve"> </w:t>
            </w:r>
            <w:r w:rsidRPr="00360E93">
              <w:rPr>
                <w:b/>
                <w:sz w:val="22"/>
                <w:szCs w:val="22"/>
                <w:lang w:val="kk-KZ"/>
              </w:rPr>
              <w:t>Т.Ш., Бурханова Г.М., Байташова А.У., Кемелова</w:t>
            </w:r>
            <w:r w:rsidR="00681CE4" w:rsidRPr="00681CE4">
              <w:rPr>
                <w:b/>
                <w:sz w:val="22"/>
                <w:szCs w:val="22"/>
              </w:rPr>
              <w:t xml:space="preserve"> </w:t>
            </w:r>
            <w:r w:rsidRPr="00360E93">
              <w:rPr>
                <w:b/>
                <w:sz w:val="22"/>
                <w:szCs w:val="22"/>
                <w:lang w:val="kk-KZ"/>
              </w:rPr>
              <w:t>А.Б., Раманкулова Г.Ж., Абдрахманова В.Б., Кульманов А.А., Шангереев К.М., Алимбетова Ж.Ж., УтешоваР.Р.,</w:t>
            </w:r>
            <w:r w:rsidR="00681CE4" w:rsidRPr="00681CE4">
              <w:rPr>
                <w:b/>
                <w:sz w:val="22"/>
                <w:szCs w:val="22"/>
              </w:rPr>
              <w:t xml:space="preserve"> </w:t>
            </w:r>
            <w:r w:rsidRPr="00360E93">
              <w:rPr>
                <w:b/>
                <w:sz w:val="22"/>
                <w:szCs w:val="22"/>
                <w:lang w:val="kk-KZ"/>
              </w:rPr>
              <w:t xml:space="preserve">Жалгасканов Д.З., </w:t>
            </w:r>
            <w:r w:rsidR="00681CE4" w:rsidRPr="00681CE4">
              <w:rPr>
                <w:b/>
                <w:sz w:val="22"/>
                <w:szCs w:val="22"/>
              </w:rPr>
              <w:t xml:space="preserve"> </w:t>
            </w:r>
            <w:r w:rsidRPr="00360E93">
              <w:rPr>
                <w:b/>
                <w:sz w:val="22"/>
                <w:szCs w:val="22"/>
                <w:lang w:val="kk-KZ"/>
              </w:rPr>
              <w:t>Д.Ж.</w:t>
            </w:r>
            <w:r w:rsidR="00681CE4" w:rsidRPr="00681CE4">
              <w:rPr>
                <w:b/>
                <w:sz w:val="22"/>
                <w:szCs w:val="22"/>
              </w:rPr>
              <w:t xml:space="preserve"> </w:t>
            </w:r>
            <w:r w:rsidRPr="00360E93">
              <w:rPr>
                <w:b/>
                <w:sz w:val="22"/>
                <w:szCs w:val="22"/>
                <w:lang w:val="kk-KZ"/>
              </w:rPr>
              <w:t xml:space="preserve">Жумагалиулы </w:t>
            </w:r>
            <w:r w:rsidRPr="00360E93">
              <w:rPr>
                <w:sz w:val="22"/>
                <w:szCs w:val="22"/>
                <w:lang w:val="kk-KZ"/>
              </w:rPr>
              <w:t>2003-2023 ЖЖ. АРАЛ ТЕҢІЗІ ТЕРІСКЕЙІ ДЕРБЕС ОБА ОШАҒЫНЫҢ ЭПИЗООТИЯЛЫҚ БЕЛСЕНДІЛІК ДИНАМИКАСЫ</w:t>
            </w:r>
          </w:p>
        </w:tc>
        <w:tc>
          <w:tcPr>
            <w:tcW w:w="709" w:type="dxa"/>
          </w:tcPr>
          <w:p w:rsidR="00747D44" w:rsidRDefault="00747D44" w:rsidP="00681CE4">
            <w:pPr>
              <w:tabs>
                <w:tab w:val="left" w:pos="6330"/>
              </w:tabs>
              <w:ind w:left="-251" w:hanging="1"/>
              <w:jc w:val="center"/>
              <w:rPr>
                <w:sz w:val="22"/>
                <w:szCs w:val="22"/>
                <w:lang w:val="kk-KZ" w:eastAsia="en-US"/>
              </w:rPr>
            </w:pPr>
            <w:r>
              <w:rPr>
                <w:sz w:val="22"/>
                <w:szCs w:val="22"/>
                <w:lang w:val="kk-KZ" w:eastAsia="en-US"/>
              </w:rPr>
              <w:t>12</w:t>
            </w:r>
          </w:p>
        </w:tc>
      </w:tr>
      <w:tr w:rsidR="00747D44" w:rsidRPr="00360E93" w:rsidTr="0089431C">
        <w:tc>
          <w:tcPr>
            <w:tcW w:w="9072" w:type="dxa"/>
          </w:tcPr>
          <w:p w:rsidR="00747D44" w:rsidRPr="00360E93" w:rsidRDefault="00747D44" w:rsidP="006822B6">
            <w:pPr>
              <w:rPr>
                <w:b/>
                <w:sz w:val="22"/>
                <w:szCs w:val="22"/>
                <w:lang w:val="kk-KZ"/>
              </w:rPr>
            </w:pPr>
            <w:r w:rsidRPr="00360E93">
              <w:rPr>
                <w:b/>
                <w:color w:val="000000"/>
                <w:sz w:val="22"/>
                <w:szCs w:val="22"/>
                <w:lang w:val="kk-KZ"/>
              </w:rPr>
              <w:t xml:space="preserve">Мустапаев Е.С., Медетбаева Т.Б., Бекжан Г.E., Сердалы Ш.Ш., Боранбаева А.К., Муса </w:t>
            </w:r>
            <w:r w:rsidRPr="00360E93">
              <w:rPr>
                <w:bCs/>
                <w:color w:val="000000"/>
                <w:sz w:val="22"/>
                <w:szCs w:val="22"/>
                <w:lang w:val="kk-KZ"/>
              </w:rPr>
              <w:t>ҚЫЗЫЛҚҰМ ДЕРБЕС ОБА ОШАҒЫНЫҢ СОЛТҮСТІК ҚЫЗЫЛҚҰМ ЛАНДШАФТТЫ ЭПИЗООТОЛОГИЯЛЫҚ АУДАНЫНДА 2016-2023 жж. ҚАЛЫПТАСҚАН ЭПИДЕМИОЛОГИЯЛЫҚ АХУАЛ</w:t>
            </w:r>
          </w:p>
        </w:tc>
        <w:tc>
          <w:tcPr>
            <w:tcW w:w="709" w:type="dxa"/>
          </w:tcPr>
          <w:p w:rsidR="00747D44" w:rsidRDefault="00747D44" w:rsidP="00681CE4">
            <w:pPr>
              <w:tabs>
                <w:tab w:val="left" w:pos="6330"/>
              </w:tabs>
              <w:ind w:left="-251" w:hanging="1"/>
              <w:jc w:val="center"/>
              <w:rPr>
                <w:sz w:val="22"/>
                <w:szCs w:val="22"/>
                <w:lang w:val="kk-KZ" w:eastAsia="en-US"/>
              </w:rPr>
            </w:pPr>
            <w:r>
              <w:rPr>
                <w:sz w:val="22"/>
                <w:szCs w:val="22"/>
                <w:lang w:val="kk-KZ" w:eastAsia="en-US"/>
              </w:rPr>
              <w:t>18</w:t>
            </w:r>
          </w:p>
        </w:tc>
      </w:tr>
      <w:tr w:rsidR="00747D44" w:rsidRPr="00360E93" w:rsidTr="0089431C">
        <w:tc>
          <w:tcPr>
            <w:tcW w:w="9072" w:type="dxa"/>
          </w:tcPr>
          <w:p w:rsidR="00747D44" w:rsidRPr="00360E93" w:rsidRDefault="00747D44" w:rsidP="006822B6">
            <w:pPr>
              <w:rPr>
                <w:b/>
                <w:color w:val="000000"/>
                <w:sz w:val="22"/>
                <w:szCs w:val="22"/>
                <w:lang w:val="kk-KZ"/>
              </w:rPr>
            </w:pPr>
            <w:r w:rsidRPr="00360E93">
              <w:rPr>
                <w:b/>
                <w:color w:val="000000"/>
                <w:sz w:val="22"/>
                <w:szCs w:val="22"/>
                <w:lang w:val="kk-KZ"/>
              </w:rPr>
              <w:t xml:space="preserve">Ермеков Г. Н., Тукенов Г.У. </w:t>
            </w:r>
            <w:r w:rsidRPr="00360E93">
              <w:rPr>
                <w:color w:val="000000"/>
                <w:sz w:val="22"/>
                <w:szCs w:val="22"/>
                <w:lang w:val="kk-KZ"/>
              </w:rPr>
              <w:t>ҚЫЗЫЛҚҰМ ДЕРБЕС ОБА ОШАҒЫНЫҢ 2003-2024 ЖЫЛДАР КЕЗЕҢІНДЕГІ КЕЙБІР БЕЛСЕНДІ УЧАСКЕЛЕРІНДЕГІ ЭПИЗООТИЯЛЫҚ СИПАТТАМАСЫ</w:t>
            </w:r>
          </w:p>
        </w:tc>
        <w:tc>
          <w:tcPr>
            <w:tcW w:w="709" w:type="dxa"/>
          </w:tcPr>
          <w:p w:rsidR="00747D44" w:rsidRDefault="00747D44" w:rsidP="00681CE4">
            <w:pPr>
              <w:tabs>
                <w:tab w:val="left" w:pos="6330"/>
              </w:tabs>
              <w:ind w:left="-251" w:hanging="1"/>
              <w:jc w:val="center"/>
              <w:rPr>
                <w:sz w:val="22"/>
                <w:szCs w:val="22"/>
                <w:lang w:val="kk-KZ" w:eastAsia="en-US"/>
              </w:rPr>
            </w:pPr>
            <w:r>
              <w:rPr>
                <w:sz w:val="22"/>
                <w:szCs w:val="22"/>
                <w:lang w:val="kk-KZ" w:eastAsia="en-US"/>
              </w:rPr>
              <w:t>24</w:t>
            </w:r>
          </w:p>
        </w:tc>
      </w:tr>
      <w:tr w:rsidR="00747D44" w:rsidRPr="00360E93" w:rsidTr="0089431C">
        <w:tc>
          <w:tcPr>
            <w:tcW w:w="9072" w:type="dxa"/>
          </w:tcPr>
          <w:p w:rsidR="00747D44" w:rsidRPr="00360E93" w:rsidRDefault="00747D44" w:rsidP="006822B6">
            <w:pPr>
              <w:rPr>
                <w:b/>
                <w:color w:val="000000"/>
                <w:sz w:val="22"/>
                <w:szCs w:val="22"/>
                <w:lang w:val="kk-KZ"/>
              </w:rPr>
            </w:pPr>
            <w:r w:rsidRPr="00360E93">
              <w:rPr>
                <w:b/>
                <w:sz w:val="22"/>
                <w:szCs w:val="22"/>
                <w:lang w:val="kk-KZ"/>
              </w:rPr>
              <w:t>Молдабеков Б.Қ., Ниетбаев Г.Е., Аяпов Қ.А., Б.Г. Исқақов Б.Г.</w:t>
            </w:r>
            <w:r w:rsidRPr="00360E93">
              <w:rPr>
                <w:b/>
                <w:sz w:val="22"/>
                <w:szCs w:val="22"/>
              </w:rPr>
              <w:t xml:space="preserve"> </w:t>
            </w:r>
            <w:r w:rsidRPr="003E64FA">
              <w:rPr>
                <w:sz w:val="22"/>
                <w:szCs w:val="22"/>
                <w:lang w:val="kk-KZ"/>
              </w:rPr>
              <w:t>ҚЫЗЫЛОРДА ОБАҒА ҚАРСЫ СТАНЦИЯСЫНЫҢ ҚЫЗМЕТ АЙМАҒЫНДА ТОҒАЙЛАР МЕН ІРГЕЛЕС ЛАНДШАФТТАРДАҒЫ  СҮТҚОРЕКТІЛЕР МЕН ҚҰСТАРДЫҢ КЕЙБІР  ТҮРЛЕРІН САЛЫСТЫРМАЛЫ ТАЛДАУ</w:t>
            </w:r>
          </w:p>
        </w:tc>
        <w:tc>
          <w:tcPr>
            <w:tcW w:w="709" w:type="dxa"/>
          </w:tcPr>
          <w:p w:rsidR="00747D44" w:rsidRDefault="00747D44" w:rsidP="00681CE4">
            <w:pPr>
              <w:tabs>
                <w:tab w:val="left" w:pos="6330"/>
              </w:tabs>
              <w:ind w:left="-251" w:hanging="1"/>
              <w:jc w:val="center"/>
              <w:rPr>
                <w:sz w:val="22"/>
                <w:szCs w:val="22"/>
                <w:lang w:val="kk-KZ" w:eastAsia="en-US"/>
              </w:rPr>
            </w:pPr>
            <w:r>
              <w:rPr>
                <w:sz w:val="22"/>
                <w:szCs w:val="22"/>
                <w:lang w:val="kk-KZ" w:eastAsia="en-US"/>
              </w:rPr>
              <w:t>30</w:t>
            </w:r>
          </w:p>
        </w:tc>
      </w:tr>
      <w:tr w:rsidR="00747D44" w:rsidRPr="00360E93" w:rsidTr="0089431C">
        <w:tc>
          <w:tcPr>
            <w:tcW w:w="9072" w:type="dxa"/>
          </w:tcPr>
          <w:p w:rsidR="00747D44" w:rsidRPr="00360E93" w:rsidRDefault="00747D44" w:rsidP="0009402A">
            <w:pPr>
              <w:jc w:val="center"/>
              <w:rPr>
                <w:b/>
                <w:sz w:val="22"/>
                <w:szCs w:val="22"/>
                <w:lang w:val="kk-KZ"/>
              </w:rPr>
            </w:pPr>
            <w:r w:rsidRPr="00360E93">
              <w:rPr>
                <w:b/>
                <w:bCs/>
                <w:sz w:val="22"/>
                <w:szCs w:val="22"/>
                <w:lang w:val="kk-KZ"/>
              </w:rPr>
              <w:t>ИММУНОЛОГИЯ</w:t>
            </w:r>
          </w:p>
        </w:tc>
        <w:tc>
          <w:tcPr>
            <w:tcW w:w="709" w:type="dxa"/>
          </w:tcPr>
          <w:p w:rsidR="00747D44" w:rsidRDefault="00747D44" w:rsidP="00681CE4">
            <w:pPr>
              <w:tabs>
                <w:tab w:val="left" w:pos="6330"/>
              </w:tabs>
              <w:ind w:left="-251" w:hanging="1"/>
              <w:jc w:val="center"/>
              <w:rPr>
                <w:sz w:val="22"/>
                <w:szCs w:val="22"/>
                <w:lang w:val="kk-KZ" w:eastAsia="en-US"/>
              </w:rPr>
            </w:pPr>
          </w:p>
        </w:tc>
      </w:tr>
      <w:tr w:rsidR="00747D44" w:rsidRPr="00360E93" w:rsidTr="0089431C">
        <w:tc>
          <w:tcPr>
            <w:tcW w:w="9072" w:type="dxa"/>
          </w:tcPr>
          <w:p w:rsidR="00747D44" w:rsidRPr="00360E93" w:rsidRDefault="00747D44" w:rsidP="0009402A">
            <w:pPr>
              <w:rPr>
                <w:b/>
                <w:bCs/>
                <w:sz w:val="22"/>
                <w:szCs w:val="22"/>
                <w:lang w:val="kk-KZ"/>
              </w:rPr>
            </w:pPr>
            <w:r w:rsidRPr="00360E93">
              <w:rPr>
                <w:b/>
                <w:bCs/>
                <w:sz w:val="22"/>
                <w:szCs w:val="22"/>
                <w:lang w:val="kk-KZ"/>
              </w:rPr>
              <w:t>Исмагамбетов Б.М., Шоманова С.Е., Ахажанова И.А., Закарья К.Д., Ершебулов З.Д.</w:t>
            </w:r>
          </w:p>
          <w:p w:rsidR="00747D44" w:rsidRPr="00360E93" w:rsidRDefault="00747D44" w:rsidP="0009402A">
            <w:pPr>
              <w:rPr>
                <w:b/>
                <w:bCs/>
                <w:sz w:val="22"/>
                <w:szCs w:val="22"/>
                <w:lang w:val="kk-KZ"/>
              </w:rPr>
            </w:pPr>
            <w:r w:rsidRPr="00360E93">
              <w:rPr>
                <w:bCs/>
                <w:sz w:val="22"/>
                <w:szCs w:val="22"/>
                <w:lang w:val="kk-KZ"/>
              </w:rPr>
              <w:t>ИММУНОФЕРМЕНТТІ ТАЛДАУДЫҢ ДӘЛДІЛІГІ МЕН ҚАЙТАЛАНЫЛУЫН АРТТЫРУ ҮШІН ТЕЖЕГІШ-РЕАГЕНТТІҢ КОНЦЕНТРАЦИЯСЫН ОҢТАЙЛАНДЫРУ</w:t>
            </w:r>
          </w:p>
        </w:tc>
        <w:tc>
          <w:tcPr>
            <w:tcW w:w="709" w:type="dxa"/>
          </w:tcPr>
          <w:p w:rsidR="00747D44" w:rsidRDefault="00747D44" w:rsidP="00681CE4">
            <w:pPr>
              <w:tabs>
                <w:tab w:val="left" w:pos="6330"/>
              </w:tabs>
              <w:ind w:left="-251" w:hanging="1"/>
              <w:jc w:val="center"/>
              <w:rPr>
                <w:sz w:val="22"/>
                <w:szCs w:val="22"/>
                <w:lang w:val="kk-KZ" w:eastAsia="en-US"/>
              </w:rPr>
            </w:pPr>
            <w:r>
              <w:rPr>
                <w:sz w:val="22"/>
                <w:szCs w:val="22"/>
                <w:lang w:val="kk-KZ" w:eastAsia="en-US"/>
              </w:rPr>
              <w:t>32</w:t>
            </w:r>
          </w:p>
        </w:tc>
      </w:tr>
      <w:tr w:rsidR="00747D44" w:rsidRPr="00360E93" w:rsidTr="0089431C">
        <w:tc>
          <w:tcPr>
            <w:tcW w:w="9072" w:type="dxa"/>
          </w:tcPr>
          <w:p w:rsidR="00747D44" w:rsidRPr="00360E93" w:rsidRDefault="00747D44" w:rsidP="0009402A">
            <w:pPr>
              <w:jc w:val="center"/>
              <w:rPr>
                <w:b/>
                <w:bCs/>
                <w:sz w:val="22"/>
                <w:szCs w:val="22"/>
                <w:lang w:val="kk-KZ"/>
              </w:rPr>
            </w:pPr>
            <w:r w:rsidRPr="005F7339">
              <w:rPr>
                <w:b/>
                <w:bCs/>
              </w:rPr>
              <w:t>МЕРЕЙТОЙЛАР</w:t>
            </w:r>
          </w:p>
        </w:tc>
        <w:tc>
          <w:tcPr>
            <w:tcW w:w="709" w:type="dxa"/>
          </w:tcPr>
          <w:p w:rsidR="00747D44" w:rsidRDefault="00747D44" w:rsidP="00681CE4">
            <w:pPr>
              <w:tabs>
                <w:tab w:val="left" w:pos="6330"/>
              </w:tabs>
              <w:ind w:left="-251" w:hanging="1"/>
              <w:jc w:val="center"/>
              <w:rPr>
                <w:sz w:val="22"/>
                <w:szCs w:val="22"/>
                <w:lang w:val="kk-KZ" w:eastAsia="en-US"/>
              </w:rPr>
            </w:pPr>
          </w:p>
        </w:tc>
      </w:tr>
      <w:tr w:rsidR="00681CE4" w:rsidRPr="00360E93" w:rsidTr="0089431C">
        <w:tc>
          <w:tcPr>
            <w:tcW w:w="9072" w:type="dxa"/>
          </w:tcPr>
          <w:p w:rsidR="00681CE4" w:rsidRPr="005F7339" w:rsidRDefault="00681CE4" w:rsidP="00681CE4">
            <w:r w:rsidRPr="005F7339">
              <w:t>О.Я.АЙМАН</w:t>
            </w:r>
            <w:r>
              <w:t>О</w:t>
            </w:r>
            <w:r w:rsidRPr="005F7339">
              <w:t>В</w:t>
            </w:r>
            <w:r>
              <w:rPr>
                <w:lang w:val="kk-KZ"/>
              </w:rPr>
              <w:t>АНЫҢ</w:t>
            </w:r>
            <w:r w:rsidRPr="005F7339">
              <w:t xml:space="preserve"> 75 ЖЫЛДЫҒЫНА</w:t>
            </w:r>
          </w:p>
          <w:p w:rsidR="00681CE4" w:rsidRPr="005F7339" w:rsidRDefault="00681CE4" w:rsidP="0009402A">
            <w:pPr>
              <w:jc w:val="center"/>
              <w:rPr>
                <w:b/>
                <w:bCs/>
              </w:rPr>
            </w:pPr>
          </w:p>
        </w:tc>
        <w:tc>
          <w:tcPr>
            <w:tcW w:w="709" w:type="dxa"/>
          </w:tcPr>
          <w:p w:rsidR="00681CE4" w:rsidRPr="00681CE4" w:rsidRDefault="00681CE4" w:rsidP="00681CE4">
            <w:pPr>
              <w:tabs>
                <w:tab w:val="left" w:pos="6330"/>
              </w:tabs>
              <w:ind w:left="-251" w:hanging="1"/>
              <w:jc w:val="center"/>
              <w:rPr>
                <w:sz w:val="22"/>
                <w:szCs w:val="22"/>
                <w:lang w:val="en-US" w:eastAsia="en-US"/>
              </w:rPr>
            </w:pPr>
            <w:r>
              <w:rPr>
                <w:sz w:val="22"/>
                <w:szCs w:val="22"/>
                <w:lang w:val="en-US" w:eastAsia="en-US"/>
              </w:rPr>
              <w:t>40</w:t>
            </w:r>
          </w:p>
        </w:tc>
      </w:tr>
      <w:tr w:rsidR="00747D44" w:rsidRPr="00360E93" w:rsidTr="0089431C">
        <w:trPr>
          <w:trHeight w:val="389"/>
        </w:trPr>
        <w:tc>
          <w:tcPr>
            <w:tcW w:w="9072" w:type="dxa"/>
          </w:tcPr>
          <w:p w:rsidR="00747D44" w:rsidRPr="00681CE4" w:rsidRDefault="00747D44" w:rsidP="00681CE4">
            <w:pPr>
              <w:jc w:val="center"/>
              <w:rPr>
                <w:sz w:val="22"/>
                <w:szCs w:val="22"/>
              </w:rPr>
            </w:pPr>
            <w:r w:rsidRPr="00681CE4">
              <w:rPr>
                <w:b/>
                <w:bCs/>
                <w:sz w:val="22"/>
                <w:szCs w:val="22"/>
              </w:rPr>
              <w:t>СОДЕРЖАНИЕ</w:t>
            </w:r>
          </w:p>
        </w:tc>
        <w:tc>
          <w:tcPr>
            <w:tcW w:w="709" w:type="dxa"/>
          </w:tcPr>
          <w:p w:rsidR="00747D44" w:rsidRPr="00681CE4" w:rsidRDefault="00747D44" w:rsidP="00681CE4">
            <w:pPr>
              <w:ind w:left="-251" w:hanging="1"/>
              <w:jc w:val="center"/>
              <w:rPr>
                <w:sz w:val="22"/>
                <w:szCs w:val="22"/>
              </w:rPr>
            </w:pPr>
          </w:p>
        </w:tc>
      </w:tr>
      <w:tr w:rsidR="00747D44" w:rsidRPr="00360E93" w:rsidTr="0089431C">
        <w:trPr>
          <w:trHeight w:val="389"/>
        </w:trPr>
        <w:tc>
          <w:tcPr>
            <w:tcW w:w="9072" w:type="dxa"/>
          </w:tcPr>
          <w:p w:rsidR="00747D44" w:rsidRPr="00681CE4" w:rsidRDefault="00747D44" w:rsidP="0009402A">
            <w:pPr>
              <w:jc w:val="center"/>
              <w:rPr>
                <w:b/>
                <w:bCs/>
                <w:sz w:val="22"/>
                <w:szCs w:val="22"/>
              </w:rPr>
            </w:pPr>
            <w:r w:rsidRPr="00681CE4">
              <w:rPr>
                <w:b/>
                <w:sz w:val="22"/>
                <w:szCs w:val="22"/>
                <w:lang w:val="kk-KZ"/>
              </w:rPr>
              <w:t>МИКРОБИОЛОГИЯ</w:t>
            </w:r>
          </w:p>
        </w:tc>
        <w:tc>
          <w:tcPr>
            <w:tcW w:w="709" w:type="dxa"/>
          </w:tcPr>
          <w:p w:rsidR="00747D44" w:rsidRPr="00681CE4" w:rsidRDefault="00747D44" w:rsidP="00681CE4">
            <w:pPr>
              <w:ind w:left="-251" w:hanging="1"/>
              <w:jc w:val="center"/>
              <w:rPr>
                <w:sz w:val="22"/>
                <w:szCs w:val="22"/>
                <w:lang w:val="en-US"/>
              </w:rPr>
            </w:pPr>
          </w:p>
        </w:tc>
      </w:tr>
      <w:tr w:rsidR="00747D44" w:rsidRPr="00360E93" w:rsidTr="0089431C">
        <w:trPr>
          <w:trHeight w:val="389"/>
        </w:trPr>
        <w:tc>
          <w:tcPr>
            <w:tcW w:w="9072" w:type="dxa"/>
          </w:tcPr>
          <w:p w:rsidR="00747D44" w:rsidRPr="00681CE4" w:rsidRDefault="00747D44" w:rsidP="00747D44">
            <w:pPr>
              <w:rPr>
                <w:b/>
                <w:sz w:val="22"/>
                <w:szCs w:val="22"/>
                <w:lang w:val="kk-KZ"/>
              </w:rPr>
            </w:pPr>
            <w:r w:rsidRPr="00681CE4">
              <w:rPr>
                <w:b/>
                <w:sz w:val="22"/>
                <w:szCs w:val="22"/>
                <w:lang w:val="kk-KZ"/>
              </w:rPr>
              <w:t xml:space="preserve">Кариева Э.А., Аманбаева А.Б., Серикбаева  </w:t>
            </w:r>
            <w:r w:rsidRPr="00681CE4">
              <w:rPr>
                <w:color w:val="000000"/>
                <w:sz w:val="22"/>
                <w:szCs w:val="22"/>
              </w:rPr>
              <w:t xml:space="preserve">НЕКОТОРЫЕ РЕЗУЛЬТАТЫ ИЗУЧЕНИЯ </w:t>
            </w:r>
            <w:r w:rsidRPr="00681CE4">
              <w:rPr>
                <w:sz w:val="22"/>
                <w:szCs w:val="22"/>
                <w:lang w:val="kk-KZ"/>
              </w:rPr>
              <w:t>ФЕНОТИПИЧЕСКИХ</w:t>
            </w:r>
            <w:r w:rsidRPr="00681CE4">
              <w:rPr>
                <w:color w:val="000000"/>
                <w:sz w:val="22"/>
                <w:szCs w:val="22"/>
              </w:rPr>
              <w:t xml:space="preserve"> СВОЙСТВ ЧУМНОГО МИКРОБА, ИЗОЛИРОВАННЫХ НА ТЕРРИТОРИИ ДЕЯТЕЛЬНОСТИ КЫЗЫЛОР</w:t>
            </w:r>
            <w:r w:rsidRPr="00681CE4">
              <w:rPr>
                <w:color w:val="000000"/>
                <w:sz w:val="22"/>
                <w:szCs w:val="22"/>
                <w:lang w:val="kk-KZ"/>
              </w:rPr>
              <w:t>Д</w:t>
            </w:r>
            <w:r w:rsidRPr="00681CE4">
              <w:rPr>
                <w:color w:val="000000"/>
                <w:sz w:val="22"/>
                <w:szCs w:val="22"/>
              </w:rPr>
              <w:t>ИНСКОЙ ПЧС В 2017-202</w:t>
            </w:r>
            <w:r w:rsidRPr="00681CE4">
              <w:rPr>
                <w:color w:val="000000"/>
                <w:sz w:val="22"/>
                <w:szCs w:val="22"/>
                <w:lang w:val="kk-KZ"/>
              </w:rPr>
              <w:t xml:space="preserve">4 </w:t>
            </w:r>
            <w:r w:rsidRPr="00681CE4">
              <w:rPr>
                <w:color w:val="000000"/>
                <w:sz w:val="22"/>
                <w:szCs w:val="22"/>
              </w:rPr>
              <w:t xml:space="preserve">ГГ. </w:t>
            </w:r>
          </w:p>
        </w:tc>
        <w:tc>
          <w:tcPr>
            <w:tcW w:w="709" w:type="dxa"/>
          </w:tcPr>
          <w:p w:rsidR="00747D44" w:rsidRPr="00681CE4" w:rsidRDefault="00747D44" w:rsidP="00681CE4">
            <w:pPr>
              <w:ind w:left="-251" w:hanging="1"/>
              <w:jc w:val="center"/>
              <w:rPr>
                <w:sz w:val="22"/>
                <w:szCs w:val="22"/>
              </w:rPr>
            </w:pPr>
            <w:r w:rsidRPr="00681CE4">
              <w:rPr>
                <w:sz w:val="22"/>
                <w:szCs w:val="22"/>
              </w:rPr>
              <w:t>3</w:t>
            </w:r>
          </w:p>
        </w:tc>
      </w:tr>
      <w:tr w:rsidR="00747D44" w:rsidRPr="00360E93" w:rsidTr="0089431C">
        <w:trPr>
          <w:trHeight w:val="389"/>
        </w:trPr>
        <w:tc>
          <w:tcPr>
            <w:tcW w:w="9072" w:type="dxa"/>
          </w:tcPr>
          <w:p w:rsidR="00747D44" w:rsidRPr="00681CE4" w:rsidRDefault="00747D44" w:rsidP="00747D44">
            <w:pPr>
              <w:rPr>
                <w:b/>
                <w:sz w:val="22"/>
                <w:szCs w:val="22"/>
                <w:lang w:val="kk-KZ"/>
              </w:rPr>
            </w:pPr>
            <w:r w:rsidRPr="00681CE4">
              <w:rPr>
                <w:b/>
                <w:sz w:val="22"/>
                <w:szCs w:val="22"/>
                <w:lang w:val="kk-KZ"/>
              </w:rPr>
              <w:t>ЭПИЗООТОЛОГИЯ</w:t>
            </w:r>
          </w:p>
        </w:tc>
        <w:tc>
          <w:tcPr>
            <w:tcW w:w="709" w:type="dxa"/>
          </w:tcPr>
          <w:p w:rsidR="00747D44" w:rsidRPr="00681CE4" w:rsidRDefault="00747D44" w:rsidP="00681CE4">
            <w:pPr>
              <w:ind w:left="-251" w:hanging="1"/>
              <w:jc w:val="center"/>
              <w:rPr>
                <w:sz w:val="22"/>
                <w:szCs w:val="22"/>
              </w:rPr>
            </w:pPr>
          </w:p>
        </w:tc>
      </w:tr>
      <w:tr w:rsidR="00747D44" w:rsidRPr="00360E93" w:rsidTr="0089431C">
        <w:trPr>
          <w:trHeight w:val="389"/>
        </w:trPr>
        <w:tc>
          <w:tcPr>
            <w:tcW w:w="9072" w:type="dxa"/>
          </w:tcPr>
          <w:p w:rsidR="00747D44" w:rsidRPr="00681CE4" w:rsidRDefault="00747D44" w:rsidP="00747D44">
            <w:pPr>
              <w:rPr>
                <w:b/>
                <w:sz w:val="22"/>
                <w:szCs w:val="22"/>
                <w:lang w:val="kk-KZ"/>
              </w:rPr>
            </w:pPr>
            <w:r w:rsidRPr="00681CE4">
              <w:rPr>
                <w:b/>
                <w:sz w:val="22"/>
                <w:szCs w:val="22"/>
                <w:lang w:val="kk-KZ"/>
              </w:rPr>
              <w:t xml:space="preserve">Курманов Ж. Б., Саттигулов М.К., Амалбек А.А., Кузембаев М.Н.,  Бижанова Ш.Ж, Астраханов А.Р. </w:t>
            </w:r>
            <w:r w:rsidRPr="00681CE4">
              <w:rPr>
                <w:sz w:val="22"/>
                <w:szCs w:val="22"/>
              </w:rPr>
              <w:t xml:space="preserve">ДИНАМИКА ПОПУЛЯЦИИ БОЛЬШИХ ПЕСЧАНОК В ЖЕМ-САГЫЗСКОМ </w:t>
            </w:r>
            <w:r w:rsidRPr="00681CE4">
              <w:rPr>
                <w:sz w:val="22"/>
                <w:szCs w:val="22"/>
                <w:lang w:val="kk-KZ"/>
              </w:rPr>
              <w:t>МЕЖДУРЕЧЬЕ</w:t>
            </w:r>
            <w:r w:rsidRPr="00681CE4">
              <w:rPr>
                <w:sz w:val="22"/>
                <w:szCs w:val="22"/>
              </w:rPr>
              <w:t xml:space="preserve"> (2019–2023 гг.): АНАЛИЗ ПЛОТНОСТИ, РЕПРОДУКТИВНЫХ ХАРАКТЕРИСТИК И ИЗМЕНЕНИЙ МЕСТООБИТАНИЙ</w:t>
            </w:r>
          </w:p>
        </w:tc>
        <w:tc>
          <w:tcPr>
            <w:tcW w:w="709" w:type="dxa"/>
          </w:tcPr>
          <w:p w:rsidR="00747D44" w:rsidRPr="00681CE4" w:rsidRDefault="00747D44" w:rsidP="00681CE4">
            <w:pPr>
              <w:ind w:left="-251" w:hanging="1"/>
              <w:jc w:val="center"/>
              <w:rPr>
                <w:sz w:val="22"/>
                <w:szCs w:val="22"/>
              </w:rPr>
            </w:pPr>
            <w:r w:rsidRPr="00681CE4">
              <w:rPr>
                <w:sz w:val="22"/>
                <w:szCs w:val="22"/>
              </w:rPr>
              <w:t>7</w:t>
            </w:r>
          </w:p>
        </w:tc>
      </w:tr>
      <w:tr w:rsidR="00747D44" w:rsidRPr="00360E93" w:rsidTr="0089431C">
        <w:trPr>
          <w:trHeight w:val="389"/>
        </w:trPr>
        <w:tc>
          <w:tcPr>
            <w:tcW w:w="9072" w:type="dxa"/>
          </w:tcPr>
          <w:p w:rsidR="00747D44" w:rsidRPr="00681CE4" w:rsidRDefault="00747D44" w:rsidP="00747D44">
            <w:pPr>
              <w:rPr>
                <w:b/>
                <w:sz w:val="22"/>
                <w:szCs w:val="22"/>
                <w:lang w:val="kk-KZ"/>
              </w:rPr>
            </w:pPr>
            <w:r w:rsidRPr="00681CE4">
              <w:rPr>
                <w:b/>
                <w:sz w:val="22"/>
                <w:szCs w:val="22"/>
                <w:lang w:val="kk-KZ"/>
              </w:rPr>
              <w:t>Жанабаева А.К., АльжановТ.Ш., Бурханова Г.М., Байташова А.У., Кемелова А.Б., Раманкулова Г.Ж., Абдрахманова В.Б.</w:t>
            </w:r>
            <w:r w:rsidRPr="00681CE4">
              <w:rPr>
                <w:b/>
                <w:sz w:val="22"/>
                <w:szCs w:val="22"/>
              </w:rPr>
              <w:t>,</w:t>
            </w:r>
            <w:r w:rsidRPr="00681CE4">
              <w:rPr>
                <w:b/>
                <w:sz w:val="22"/>
                <w:szCs w:val="22"/>
                <w:lang w:val="kk-KZ"/>
              </w:rPr>
              <w:t xml:space="preserve"> Кульманов А.А., Шангереев К.М., Алимбетова Ж.Ж., Утешова Р.Р., Жалгасканов Д.З., Д.Ж. Жумагалиулы </w:t>
            </w:r>
            <w:r w:rsidRPr="00681CE4">
              <w:rPr>
                <w:sz w:val="22"/>
                <w:szCs w:val="22"/>
                <w:lang w:val="kk-KZ"/>
              </w:rPr>
              <w:t>ДИНАМИКА ЭПИЗООТИЧЕСКОЙ АКТИВНОСТИ СЕВЕРО-ПРИАРАЛЬСКОГО АВТОНОМНОГО ОЧАГА ЧУМЫ В 2003-2023 ГГ.</w:t>
            </w:r>
          </w:p>
        </w:tc>
        <w:tc>
          <w:tcPr>
            <w:tcW w:w="709" w:type="dxa"/>
          </w:tcPr>
          <w:p w:rsidR="00747D44" w:rsidRPr="00681CE4" w:rsidRDefault="00681CE4" w:rsidP="00681CE4">
            <w:pPr>
              <w:ind w:left="-251" w:hanging="1"/>
              <w:jc w:val="center"/>
              <w:rPr>
                <w:sz w:val="22"/>
                <w:szCs w:val="22"/>
                <w:lang w:val="en-US"/>
              </w:rPr>
            </w:pPr>
            <w:r>
              <w:rPr>
                <w:sz w:val="22"/>
                <w:szCs w:val="22"/>
                <w:lang w:val="en-US"/>
              </w:rPr>
              <w:t>12</w:t>
            </w:r>
          </w:p>
        </w:tc>
      </w:tr>
      <w:tr w:rsidR="00747D44" w:rsidRPr="00360E93" w:rsidTr="0089431C">
        <w:trPr>
          <w:trHeight w:val="389"/>
        </w:trPr>
        <w:tc>
          <w:tcPr>
            <w:tcW w:w="9072" w:type="dxa"/>
          </w:tcPr>
          <w:p w:rsidR="00747D44" w:rsidRPr="00681CE4" w:rsidRDefault="00747D44" w:rsidP="00747D44">
            <w:pPr>
              <w:rPr>
                <w:b/>
                <w:sz w:val="22"/>
                <w:szCs w:val="22"/>
                <w:lang w:val="kk-KZ"/>
              </w:rPr>
            </w:pPr>
            <w:r w:rsidRPr="00681CE4">
              <w:rPr>
                <w:b/>
                <w:color w:val="000000"/>
                <w:sz w:val="22"/>
                <w:szCs w:val="22"/>
                <w:lang w:val="kk-KZ"/>
              </w:rPr>
              <w:t xml:space="preserve">Мустапаев Е.С., Медетбаева Т.Б., Бекжан Г.E., Сердалы Ш.Ш., Боранбаева А.К., Муса Б.Д. </w:t>
            </w:r>
            <w:r w:rsidRPr="00681CE4">
              <w:rPr>
                <w:bCs/>
                <w:color w:val="000000"/>
                <w:sz w:val="22"/>
                <w:szCs w:val="22"/>
              </w:rPr>
              <w:t xml:space="preserve">О </w:t>
            </w:r>
            <w:r w:rsidRPr="00681CE4">
              <w:rPr>
                <w:bCs/>
                <w:color w:val="000000"/>
                <w:sz w:val="22"/>
                <w:szCs w:val="22"/>
                <w:lang w:val="kk-KZ"/>
              </w:rPr>
              <w:t xml:space="preserve">СЛОЖИВШЕЙСЯ ЭПИДЕМИОЛОГИЧЕСКОЙ СИТУАЦИИ ЗА 2016-2023 гг. В </w:t>
            </w:r>
            <w:r w:rsidRPr="00681CE4">
              <w:rPr>
                <w:bCs/>
                <w:color w:val="000000"/>
                <w:sz w:val="22"/>
                <w:szCs w:val="22"/>
                <w:lang w:val="kk-KZ"/>
              </w:rPr>
              <w:lastRenderedPageBreak/>
              <w:t>СЕВЕРО КЫЗЫЛКУМСКОМ ЛАНДШАФТНО ЭПИЗООТОЛОГИЧЕСКОМ РАЙОНЕ КЫЗЫЛКУМСКОГО АВТОНОМНОГО ОЧАГА ЧУМЫ</w:t>
            </w:r>
          </w:p>
        </w:tc>
        <w:tc>
          <w:tcPr>
            <w:tcW w:w="709" w:type="dxa"/>
          </w:tcPr>
          <w:p w:rsidR="00747D44" w:rsidRPr="00681CE4" w:rsidRDefault="00747D44" w:rsidP="00681CE4">
            <w:pPr>
              <w:ind w:left="-251" w:hanging="1"/>
              <w:jc w:val="center"/>
              <w:rPr>
                <w:sz w:val="22"/>
                <w:szCs w:val="22"/>
                <w:lang w:val="en-US"/>
              </w:rPr>
            </w:pPr>
            <w:r w:rsidRPr="00681CE4">
              <w:rPr>
                <w:sz w:val="22"/>
                <w:szCs w:val="22"/>
              </w:rPr>
              <w:lastRenderedPageBreak/>
              <w:t>1</w:t>
            </w:r>
            <w:r w:rsidR="00681CE4">
              <w:rPr>
                <w:sz w:val="22"/>
                <w:szCs w:val="22"/>
                <w:lang w:val="en-US"/>
              </w:rPr>
              <w:t>8</w:t>
            </w:r>
          </w:p>
        </w:tc>
      </w:tr>
      <w:tr w:rsidR="00747D44" w:rsidRPr="00360E93" w:rsidTr="0089431C">
        <w:trPr>
          <w:trHeight w:val="389"/>
        </w:trPr>
        <w:tc>
          <w:tcPr>
            <w:tcW w:w="9072" w:type="dxa"/>
          </w:tcPr>
          <w:p w:rsidR="00747D44" w:rsidRPr="00681CE4" w:rsidRDefault="00747D44" w:rsidP="00747D44">
            <w:pPr>
              <w:rPr>
                <w:b/>
                <w:color w:val="000000"/>
                <w:sz w:val="22"/>
                <w:szCs w:val="22"/>
                <w:lang w:val="kk-KZ"/>
              </w:rPr>
            </w:pPr>
            <w:r w:rsidRPr="00681CE4">
              <w:rPr>
                <w:b/>
                <w:sz w:val="22"/>
                <w:szCs w:val="22"/>
                <w:lang w:val="kk-KZ"/>
              </w:rPr>
              <w:lastRenderedPageBreak/>
              <w:t xml:space="preserve">Ермеков Г.Н., Тукенов Г.У. </w:t>
            </w:r>
            <w:r w:rsidRPr="00681CE4">
              <w:rPr>
                <w:sz w:val="22"/>
                <w:szCs w:val="22"/>
                <w:lang w:val="kk-KZ"/>
              </w:rPr>
              <w:t>ЭПИЗООТИЧЕСКАЯ ХАРАКТЕРИСТИКА НЕКОТОРЫХ АКТИВНЫХ УЧАСТКОВ КЫЗЫЛКУМСКОГО АВТОНОМНОГО ОЧАГА ЧУМЫ ЗА ПЕРИОД 2003-2024гг.</w:t>
            </w:r>
          </w:p>
        </w:tc>
        <w:tc>
          <w:tcPr>
            <w:tcW w:w="709" w:type="dxa"/>
          </w:tcPr>
          <w:p w:rsidR="00747D44" w:rsidRPr="00681CE4" w:rsidRDefault="00747D44" w:rsidP="00681CE4">
            <w:pPr>
              <w:ind w:left="-251" w:hanging="1"/>
              <w:jc w:val="center"/>
              <w:rPr>
                <w:sz w:val="22"/>
                <w:szCs w:val="22"/>
                <w:lang w:val="en-US"/>
              </w:rPr>
            </w:pPr>
            <w:r w:rsidRPr="00681CE4">
              <w:rPr>
                <w:sz w:val="22"/>
                <w:szCs w:val="22"/>
              </w:rPr>
              <w:t>2</w:t>
            </w:r>
            <w:r w:rsidR="00681CE4">
              <w:rPr>
                <w:sz w:val="22"/>
                <w:szCs w:val="22"/>
                <w:lang w:val="en-US"/>
              </w:rPr>
              <w:t>4</w:t>
            </w:r>
          </w:p>
        </w:tc>
      </w:tr>
      <w:tr w:rsidR="00747D44" w:rsidRPr="00360E93" w:rsidTr="0089431C">
        <w:trPr>
          <w:trHeight w:val="389"/>
        </w:trPr>
        <w:tc>
          <w:tcPr>
            <w:tcW w:w="9072" w:type="dxa"/>
          </w:tcPr>
          <w:p w:rsidR="00747D44" w:rsidRPr="00681CE4" w:rsidRDefault="00747D44" w:rsidP="00747D44">
            <w:pPr>
              <w:rPr>
                <w:b/>
                <w:sz w:val="22"/>
                <w:szCs w:val="22"/>
                <w:lang w:val="kk-KZ"/>
              </w:rPr>
            </w:pPr>
            <w:r w:rsidRPr="00681CE4">
              <w:rPr>
                <w:b/>
                <w:sz w:val="22"/>
                <w:szCs w:val="22"/>
                <w:lang w:val="kk-KZ"/>
              </w:rPr>
              <w:t xml:space="preserve">Молдабеков Б.К., Ниетбаев Г.Е., Аяпов К.А., Б.Г. Искаков Б.Г. </w:t>
            </w:r>
            <w:r w:rsidRPr="00681CE4">
              <w:rPr>
                <w:smallCaps/>
                <w:sz w:val="22"/>
                <w:szCs w:val="22"/>
                <w:lang w:val="kk-KZ"/>
              </w:rPr>
              <w:t>сравнительный анализ млекопитающих и некоторых видов птиц тугаев и прилегающих ландшафтов в зоне деятельности Кызылординской противочумной станции</w:t>
            </w:r>
          </w:p>
        </w:tc>
        <w:tc>
          <w:tcPr>
            <w:tcW w:w="709" w:type="dxa"/>
          </w:tcPr>
          <w:p w:rsidR="00747D44" w:rsidRPr="00681CE4" w:rsidRDefault="00681CE4" w:rsidP="00681CE4">
            <w:pPr>
              <w:ind w:left="-251" w:hanging="1"/>
              <w:jc w:val="center"/>
              <w:rPr>
                <w:sz w:val="22"/>
                <w:szCs w:val="22"/>
                <w:lang w:val="en-US"/>
              </w:rPr>
            </w:pPr>
            <w:r>
              <w:rPr>
                <w:sz w:val="22"/>
                <w:szCs w:val="22"/>
                <w:lang w:val="en-US"/>
              </w:rPr>
              <w:t>30</w:t>
            </w:r>
          </w:p>
        </w:tc>
      </w:tr>
      <w:tr w:rsidR="00747D44" w:rsidRPr="00360E93" w:rsidTr="0089431C">
        <w:trPr>
          <w:trHeight w:val="389"/>
        </w:trPr>
        <w:tc>
          <w:tcPr>
            <w:tcW w:w="9072" w:type="dxa"/>
          </w:tcPr>
          <w:p w:rsidR="00747D44" w:rsidRPr="00681CE4" w:rsidRDefault="00747D44" w:rsidP="00747D44">
            <w:pPr>
              <w:rPr>
                <w:b/>
                <w:sz w:val="22"/>
                <w:szCs w:val="22"/>
                <w:lang w:val="kk-KZ"/>
              </w:rPr>
            </w:pPr>
            <w:r w:rsidRPr="00681CE4">
              <w:rPr>
                <w:rFonts w:ascii="inherit" w:hAnsi="inherit" w:hint="eastAsia"/>
                <w:b/>
                <w:color w:val="1F1F1F"/>
                <w:sz w:val="22"/>
                <w:szCs w:val="22"/>
                <w:lang w:val="kk-KZ"/>
              </w:rPr>
              <w:t>ИММУНОЛОГИЯ</w:t>
            </w:r>
          </w:p>
        </w:tc>
        <w:tc>
          <w:tcPr>
            <w:tcW w:w="709" w:type="dxa"/>
          </w:tcPr>
          <w:p w:rsidR="00747D44" w:rsidRPr="00681CE4" w:rsidRDefault="00747D44" w:rsidP="00681CE4">
            <w:pPr>
              <w:ind w:left="-251" w:hanging="1"/>
              <w:jc w:val="center"/>
              <w:rPr>
                <w:sz w:val="22"/>
                <w:szCs w:val="22"/>
              </w:rPr>
            </w:pPr>
          </w:p>
        </w:tc>
      </w:tr>
      <w:tr w:rsidR="00747D44" w:rsidRPr="00360E93" w:rsidTr="0089431C">
        <w:trPr>
          <w:trHeight w:val="389"/>
        </w:trPr>
        <w:tc>
          <w:tcPr>
            <w:tcW w:w="9072" w:type="dxa"/>
          </w:tcPr>
          <w:p w:rsidR="00747D44" w:rsidRPr="00681CE4" w:rsidRDefault="00747D44" w:rsidP="00747D44">
            <w:pPr>
              <w:rPr>
                <w:rFonts w:ascii="inherit" w:hAnsi="inherit"/>
                <w:b/>
                <w:color w:val="1F1F1F"/>
                <w:sz w:val="22"/>
                <w:szCs w:val="22"/>
                <w:lang w:val="kk-KZ"/>
              </w:rPr>
            </w:pPr>
            <w:proofErr w:type="spellStart"/>
            <w:r w:rsidRPr="00681CE4">
              <w:rPr>
                <w:b/>
                <w:bCs/>
                <w:sz w:val="22"/>
                <w:szCs w:val="22"/>
              </w:rPr>
              <w:t>Исмагамбетов</w:t>
            </w:r>
            <w:proofErr w:type="spellEnd"/>
            <w:r w:rsidRPr="00681CE4">
              <w:rPr>
                <w:b/>
                <w:bCs/>
                <w:sz w:val="22"/>
                <w:szCs w:val="22"/>
              </w:rPr>
              <w:t xml:space="preserve"> Б.М., </w:t>
            </w:r>
            <w:proofErr w:type="spellStart"/>
            <w:r w:rsidRPr="00681CE4">
              <w:rPr>
                <w:b/>
                <w:bCs/>
                <w:sz w:val="22"/>
                <w:szCs w:val="22"/>
              </w:rPr>
              <w:t>Шоманова</w:t>
            </w:r>
            <w:proofErr w:type="spellEnd"/>
            <w:r w:rsidRPr="00681CE4">
              <w:rPr>
                <w:b/>
                <w:bCs/>
                <w:sz w:val="22"/>
                <w:szCs w:val="22"/>
              </w:rPr>
              <w:t xml:space="preserve"> С.Е., </w:t>
            </w:r>
            <w:proofErr w:type="spellStart"/>
            <w:r w:rsidRPr="00681CE4">
              <w:rPr>
                <w:b/>
                <w:bCs/>
                <w:sz w:val="22"/>
                <w:szCs w:val="22"/>
              </w:rPr>
              <w:t>Ахажанова</w:t>
            </w:r>
            <w:proofErr w:type="spellEnd"/>
            <w:r w:rsidRPr="00681CE4">
              <w:rPr>
                <w:b/>
                <w:bCs/>
                <w:sz w:val="22"/>
                <w:szCs w:val="22"/>
              </w:rPr>
              <w:t xml:space="preserve"> И.А., </w:t>
            </w:r>
            <w:r w:rsidRPr="00681CE4">
              <w:rPr>
                <w:b/>
                <w:bCs/>
                <w:sz w:val="22"/>
                <w:szCs w:val="22"/>
                <w:lang w:val="kk-KZ"/>
              </w:rPr>
              <w:t xml:space="preserve">Закарья К.Д., Ершебулов З.Д. </w:t>
            </w:r>
            <w:r w:rsidRPr="00681CE4">
              <w:rPr>
                <w:bCs/>
                <w:sz w:val="22"/>
                <w:szCs w:val="22"/>
              </w:rPr>
              <w:t>ОПТИМИЗАЦИЯ КОНЦЕНТРАЦИИ СТОП-РЕАГЕНТА ДЛЯ ПОВЫШЕНИЯ ТОЧНОСТИ И ВОСПРОИЗВОДИМОСТИ ИММУНОФЕРМЕНТНОГО АНАЛИЗА</w:t>
            </w:r>
          </w:p>
        </w:tc>
        <w:tc>
          <w:tcPr>
            <w:tcW w:w="709" w:type="dxa"/>
          </w:tcPr>
          <w:p w:rsidR="00747D44" w:rsidRPr="00681CE4" w:rsidRDefault="00681CE4" w:rsidP="00681CE4">
            <w:pPr>
              <w:ind w:left="-251" w:hanging="1"/>
              <w:jc w:val="center"/>
              <w:rPr>
                <w:sz w:val="22"/>
                <w:szCs w:val="22"/>
                <w:lang w:val="en-US"/>
              </w:rPr>
            </w:pPr>
            <w:r>
              <w:rPr>
                <w:sz w:val="22"/>
                <w:szCs w:val="22"/>
                <w:lang w:val="en-US"/>
              </w:rPr>
              <w:t>32</w:t>
            </w:r>
          </w:p>
        </w:tc>
      </w:tr>
      <w:tr w:rsidR="00747D44" w:rsidRPr="00360E93" w:rsidTr="0089431C">
        <w:trPr>
          <w:trHeight w:val="389"/>
        </w:trPr>
        <w:tc>
          <w:tcPr>
            <w:tcW w:w="9072" w:type="dxa"/>
          </w:tcPr>
          <w:p w:rsidR="00747D44" w:rsidRPr="00681CE4" w:rsidRDefault="00747D44" w:rsidP="00747D44">
            <w:pPr>
              <w:jc w:val="center"/>
              <w:rPr>
                <w:rFonts w:ascii="inherit" w:hAnsi="inherit"/>
                <w:b/>
                <w:color w:val="1F1F1F"/>
                <w:sz w:val="22"/>
                <w:szCs w:val="22"/>
                <w:lang w:val="kk-KZ"/>
              </w:rPr>
            </w:pPr>
            <w:r w:rsidRPr="00681CE4">
              <w:rPr>
                <w:rFonts w:ascii="inherit" w:hAnsi="inherit" w:hint="eastAsia"/>
                <w:b/>
                <w:color w:val="1F1F1F"/>
                <w:sz w:val="22"/>
                <w:szCs w:val="22"/>
                <w:lang w:val="kk-KZ"/>
              </w:rPr>
              <w:t>МЕРЕЙТОЙЛАР</w:t>
            </w:r>
          </w:p>
          <w:p w:rsidR="00747D44" w:rsidRPr="00681CE4" w:rsidRDefault="00747D44" w:rsidP="00747D44">
            <w:pPr>
              <w:rPr>
                <w:b/>
                <w:bCs/>
                <w:sz w:val="22"/>
                <w:szCs w:val="22"/>
              </w:rPr>
            </w:pPr>
          </w:p>
        </w:tc>
        <w:tc>
          <w:tcPr>
            <w:tcW w:w="709" w:type="dxa"/>
          </w:tcPr>
          <w:p w:rsidR="00747D44" w:rsidRPr="00681CE4" w:rsidRDefault="00747D44" w:rsidP="00681CE4">
            <w:pPr>
              <w:ind w:left="-251" w:hanging="1"/>
              <w:jc w:val="center"/>
              <w:rPr>
                <w:sz w:val="22"/>
                <w:szCs w:val="22"/>
              </w:rPr>
            </w:pPr>
          </w:p>
        </w:tc>
      </w:tr>
      <w:tr w:rsidR="00747D44" w:rsidRPr="00360E93" w:rsidTr="0089431C">
        <w:trPr>
          <w:trHeight w:val="389"/>
        </w:trPr>
        <w:tc>
          <w:tcPr>
            <w:tcW w:w="9072" w:type="dxa"/>
          </w:tcPr>
          <w:p w:rsidR="00747D44" w:rsidRPr="00681CE4" w:rsidRDefault="00747D44" w:rsidP="00747D44">
            <w:pPr>
              <w:rPr>
                <w:b/>
                <w:bCs/>
                <w:sz w:val="22"/>
                <w:szCs w:val="22"/>
              </w:rPr>
            </w:pPr>
            <w:r w:rsidRPr="00681CE4">
              <w:rPr>
                <w:sz w:val="22"/>
                <w:szCs w:val="22"/>
                <w:lang w:val="kk-KZ"/>
              </w:rPr>
              <w:t>К 75-ЛЕТИЮ О.Я. АЙМАНОВОЙ</w:t>
            </w:r>
          </w:p>
        </w:tc>
        <w:tc>
          <w:tcPr>
            <w:tcW w:w="709" w:type="dxa"/>
          </w:tcPr>
          <w:p w:rsidR="00747D44" w:rsidRPr="00681CE4" w:rsidRDefault="00681CE4" w:rsidP="00681CE4">
            <w:pPr>
              <w:ind w:left="-251" w:hanging="1"/>
              <w:jc w:val="center"/>
              <w:rPr>
                <w:sz w:val="22"/>
                <w:szCs w:val="22"/>
                <w:lang w:val="en-US"/>
              </w:rPr>
            </w:pPr>
            <w:r>
              <w:rPr>
                <w:sz w:val="22"/>
                <w:szCs w:val="22"/>
                <w:lang w:val="en-US"/>
              </w:rPr>
              <w:t>40</w:t>
            </w:r>
          </w:p>
        </w:tc>
      </w:tr>
      <w:tr w:rsidR="00747D44" w:rsidRPr="00360E93" w:rsidTr="0089431C">
        <w:trPr>
          <w:trHeight w:val="389"/>
        </w:trPr>
        <w:tc>
          <w:tcPr>
            <w:tcW w:w="9072" w:type="dxa"/>
          </w:tcPr>
          <w:p w:rsidR="00747D44" w:rsidRPr="00681CE4" w:rsidRDefault="00747D44" w:rsidP="00747D44">
            <w:pPr>
              <w:jc w:val="center"/>
              <w:rPr>
                <w:b/>
                <w:bCs/>
                <w:sz w:val="22"/>
                <w:szCs w:val="22"/>
              </w:rPr>
            </w:pPr>
            <w:r w:rsidRPr="00681CE4">
              <w:rPr>
                <w:b/>
                <w:bCs/>
                <w:sz w:val="22"/>
                <w:szCs w:val="22"/>
              </w:rPr>
              <w:t>CONTENT</w:t>
            </w:r>
          </w:p>
          <w:p w:rsidR="00747D44" w:rsidRPr="00681CE4" w:rsidRDefault="00747D44" w:rsidP="00747D44">
            <w:pPr>
              <w:rPr>
                <w:sz w:val="22"/>
                <w:szCs w:val="22"/>
                <w:lang w:val="kk-KZ"/>
              </w:rPr>
            </w:pPr>
          </w:p>
        </w:tc>
        <w:tc>
          <w:tcPr>
            <w:tcW w:w="709" w:type="dxa"/>
          </w:tcPr>
          <w:p w:rsidR="00747D44" w:rsidRPr="00681CE4" w:rsidRDefault="00747D44" w:rsidP="00681CE4">
            <w:pPr>
              <w:ind w:left="-251" w:hanging="1"/>
              <w:jc w:val="center"/>
              <w:rPr>
                <w:sz w:val="22"/>
                <w:szCs w:val="22"/>
              </w:rPr>
            </w:pPr>
          </w:p>
        </w:tc>
      </w:tr>
      <w:tr w:rsidR="00747D44" w:rsidRPr="00360E93" w:rsidTr="0089431C">
        <w:trPr>
          <w:trHeight w:val="389"/>
        </w:trPr>
        <w:tc>
          <w:tcPr>
            <w:tcW w:w="9072" w:type="dxa"/>
          </w:tcPr>
          <w:p w:rsidR="00747D44" w:rsidRPr="00681CE4" w:rsidRDefault="00747D44" w:rsidP="00747D44">
            <w:pPr>
              <w:jc w:val="center"/>
              <w:rPr>
                <w:b/>
                <w:bCs/>
                <w:sz w:val="22"/>
                <w:szCs w:val="22"/>
              </w:rPr>
            </w:pPr>
            <w:r w:rsidRPr="00681CE4">
              <w:rPr>
                <w:b/>
                <w:sz w:val="22"/>
                <w:szCs w:val="22"/>
                <w:lang w:val="en-US"/>
              </w:rPr>
              <w:t>MICROBIOLOGY</w:t>
            </w:r>
          </w:p>
        </w:tc>
        <w:tc>
          <w:tcPr>
            <w:tcW w:w="709" w:type="dxa"/>
          </w:tcPr>
          <w:p w:rsidR="00747D44" w:rsidRPr="00681CE4" w:rsidRDefault="00747D44" w:rsidP="00681CE4">
            <w:pPr>
              <w:ind w:left="-251" w:hanging="1"/>
              <w:jc w:val="center"/>
              <w:rPr>
                <w:sz w:val="22"/>
                <w:szCs w:val="22"/>
              </w:rPr>
            </w:pPr>
          </w:p>
        </w:tc>
      </w:tr>
      <w:tr w:rsidR="00747D44" w:rsidRPr="00747D44" w:rsidTr="0089431C">
        <w:trPr>
          <w:trHeight w:val="389"/>
        </w:trPr>
        <w:tc>
          <w:tcPr>
            <w:tcW w:w="9072" w:type="dxa"/>
          </w:tcPr>
          <w:p w:rsidR="00747D44" w:rsidRPr="00681CE4" w:rsidRDefault="00747D44" w:rsidP="00681CE4">
            <w:pPr>
              <w:jc w:val="left"/>
              <w:rPr>
                <w:b/>
                <w:sz w:val="22"/>
                <w:szCs w:val="22"/>
                <w:lang w:val="en-US"/>
              </w:rPr>
            </w:pPr>
            <w:r w:rsidRPr="00681CE4">
              <w:rPr>
                <w:b/>
                <w:color w:val="212121"/>
                <w:sz w:val="22"/>
                <w:szCs w:val="22"/>
                <w:lang w:val="kk-KZ"/>
              </w:rPr>
              <w:t xml:space="preserve">Karieva E.A., </w:t>
            </w:r>
            <w:proofErr w:type="spellStart"/>
            <w:r w:rsidRPr="00681CE4">
              <w:rPr>
                <w:b/>
                <w:color w:val="212121"/>
                <w:sz w:val="22"/>
                <w:szCs w:val="22"/>
                <w:lang w:val="en-US"/>
              </w:rPr>
              <w:t>Amanbaeva</w:t>
            </w:r>
            <w:proofErr w:type="spellEnd"/>
            <w:r w:rsidRPr="00681CE4">
              <w:rPr>
                <w:b/>
                <w:color w:val="212121"/>
                <w:sz w:val="22"/>
                <w:szCs w:val="22"/>
                <w:lang w:val="en-US"/>
              </w:rPr>
              <w:t xml:space="preserve"> S.B., </w:t>
            </w:r>
            <w:proofErr w:type="spellStart"/>
            <w:r w:rsidRPr="00681CE4">
              <w:rPr>
                <w:b/>
                <w:color w:val="212121"/>
                <w:sz w:val="22"/>
                <w:szCs w:val="22"/>
                <w:lang w:val="en-US"/>
              </w:rPr>
              <w:t>Serikbaeva</w:t>
            </w:r>
            <w:proofErr w:type="spellEnd"/>
            <w:r w:rsidRPr="00681CE4">
              <w:rPr>
                <w:b/>
                <w:color w:val="212121"/>
                <w:sz w:val="22"/>
                <w:szCs w:val="22"/>
                <w:lang w:val="en-US"/>
              </w:rPr>
              <w:t xml:space="preserve"> S.G. </w:t>
            </w:r>
            <w:r w:rsidRPr="00681CE4">
              <w:rPr>
                <w:color w:val="212121"/>
                <w:sz w:val="22"/>
                <w:szCs w:val="22"/>
                <w:lang w:val="kk-KZ"/>
              </w:rPr>
              <w:t>SOME RESULTS OF THE STUDY OF THE PROPERTIES OF THE PLAGUE MICROBE ISOLATED IN THE TERRITORY OF ACTIVITY OF THE KYZYLORLI PPP IN 2017-2024</w:t>
            </w:r>
          </w:p>
        </w:tc>
        <w:tc>
          <w:tcPr>
            <w:tcW w:w="709" w:type="dxa"/>
          </w:tcPr>
          <w:p w:rsidR="00747D44" w:rsidRPr="00681CE4" w:rsidRDefault="00747D44" w:rsidP="00681CE4">
            <w:pPr>
              <w:ind w:left="-251" w:hanging="1"/>
              <w:jc w:val="center"/>
              <w:rPr>
                <w:sz w:val="22"/>
                <w:szCs w:val="22"/>
              </w:rPr>
            </w:pPr>
            <w:r w:rsidRPr="00681CE4">
              <w:rPr>
                <w:sz w:val="22"/>
                <w:szCs w:val="22"/>
              </w:rPr>
              <w:t>3</w:t>
            </w:r>
          </w:p>
        </w:tc>
      </w:tr>
      <w:tr w:rsidR="00747D44" w:rsidRPr="00747D44" w:rsidTr="0089431C">
        <w:trPr>
          <w:trHeight w:val="389"/>
        </w:trPr>
        <w:tc>
          <w:tcPr>
            <w:tcW w:w="9072" w:type="dxa"/>
          </w:tcPr>
          <w:p w:rsidR="00747D44" w:rsidRPr="00681CE4" w:rsidRDefault="00747D44" w:rsidP="00747D44">
            <w:pPr>
              <w:jc w:val="center"/>
              <w:rPr>
                <w:b/>
                <w:color w:val="212121"/>
                <w:sz w:val="22"/>
                <w:szCs w:val="22"/>
                <w:lang w:val="kk-KZ"/>
              </w:rPr>
            </w:pPr>
            <w:r w:rsidRPr="00681CE4">
              <w:rPr>
                <w:b/>
                <w:sz w:val="22"/>
                <w:szCs w:val="22"/>
                <w:lang w:val="en-US"/>
              </w:rPr>
              <w:t>EPIZOOTOLOGY</w:t>
            </w:r>
          </w:p>
        </w:tc>
        <w:tc>
          <w:tcPr>
            <w:tcW w:w="709" w:type="dxa"/>
          </w:tcPr>
          <w:p w:rsidR="00747D44" w:rsidRPr="00681CE4" w:rsidRDefault="00747D44" w:rsidP="00681CE4">
            <w:pPr>
              <w:ind w:left="-251" w:hanging="1"/>
              <w:jc w:val="center"/>
              <w:rPr>
                <w:sz w:val="22"/>
                <w:szCs w:val="22"/>
                <w:lang w:val="en-US"/>
              </w:rPr>
            </w:pPr>
          </w:p>
        </w:tc>
      </w:tr>
      <w:tr w:rsidR="00747D44" w:rsidRPr="00747D44" w:rsidTr="0089431C">
        <w:trPr>
          <w:trHeight w:val="93"/>
        </w:trPr>
        <w:tc>
          <w:tcPr>
            <w:tcW w:w="9072" w:type="dxa"/>
          </w:tcPr>
          <w:p w:rsidR="00747D44" w:rsidRPr="00681CE4" w:rsidRDefault="00747D44" w:rsidP="00681CE4">
            <w:pPr>
              <w:jc w:val="left"/>
              <w:rPr>
                <w:b/>
                <w:bCs/>
                <w:sz w:val="22"/>
                <w:szCs w:val="22"/>
                <w:highlight w:val="yellow"/>
                <w:lang w:val="en-US"/>
              </w:rPr>
            </w:pPr>
            <w:proofErr w:type="spellStart"/>
            <w:r w:rsidRPr="00681CE4">
              <w:rPr>
                <w:b/>
                <w:sz w:val="22"/>
                <w:szCs w:val="22"/>
                <w:lang w:val="en-US"/>
              </w:rPr>
              <w:t>Kurmanov</w:t>
            </w:r>
            <w:proofErr w:type="spellEnd"/>
            <w:r w:rsidRPr="00681CE4">
              <w:rPr>
                <w:b/>
                <w:sz w:val="22"/>
                <w:szCs w:val="22"/>
                <w:lang w:val="en-US"/>
              </w:rPr>
              <w:t xml:space="preserve"> </w:t>
            </w:r>
            <w:proofErr w:type="spellStart"/>
            <w:r w:rsidRPr="00681CE4">
              <w:rPr>
                <w:b/>
                <w:sz w:val="22"/>
                <w:szCs w:val="22"/>
                <w:lang w:val="en-US"/>
              </w:rPr>
              <w:t>Zh</w:t>
            </w:r>
            <w:proofErr w:type="spellEnd"/>
            <w:r w:rsidRPr="00681CE4">
              <w:rPr>
                <w:b/>
                <w:sz w:val="22"/>
                <w:szCs w:val="22"/>
                <w:lang w:val="en-US"/>
              </w:rPr>
              <w:t xml:space="preserve">. B., </w:t>
            </w:r>
            <w:proofErr w:type="spellStart"/>
            <w:r w:rsidRPr="00681CE4">
              <w:rPr>
                <w:b/>
                <w:sz w:val="22"/>
                <w:szCs w:val="22"/>
                <w:lang w:val="en-US"/>
              </w:rPr>
              <w:t>Sattigulov</w:t>
            </w:r>
            <w:proofErr w:type="spellEnd"/>
            <w:r w:rsidRPr="00681CE4">
              <w:rPr>
                <w:b/>
                <w:sz w:val="22"/>
                <w:szCs w:val="22"/>
                <w:lang w:val="en-US"/>
              </w:rPr>
              <w:t xml:space="preserve"> M. K., </w:t>
            </w:r>
            <w:proofErr w:type="spellStart"/>
            <w:r w:rsidRPr="00681CE4">
              <w:rPr>
                <w:b/>
                <w:sz w:val="22"/>
                <w:szCs w:val="22"/>
                <w:lang w:val="en-US"/>
              </w:rPr>
              <w:t>Amalbek</w:t>
            </w:r>
            <w:proofErr w:type="spellEnd"/>
            <w:r w:rsidRPr="00681CE4">
              <w:rPr>
                <w:b/>
                <w:sz w:val="22"/>
                <w:szCs w:val="22"/>
                <w:lang w:val="en-US"/>
              </w:rPr>
              <w:t xml:space="preserve"> A. A., </w:t>
            </w:r>
            <w:proofErr w:type="spellStart"/>
            <w:r w:rsidRPr="00681CE4">
              <w:rPr>
                <w:b/>
                <w:sz w:val="22"/>
                <w:szCs w:val="22"/>
                <w:lang w:val="en-US"/>
              </w:rPr>
              <w:t>Kuzembayev</w:t>
            </w:r>
            <w:proofErr w:type="spellEnd"/>
            <w:r w:rsidRPr="00681CE4">
              <w:rPr>
                <w:b/>
                <w:sz w:val="22"/>
                <w:szCs w:val="22"/>
                <w:lang w:val="en-US"/>
              </w:rPr>
              <w:t xml:space="preserve"> M. N., </w:t>
            </w:r>
            <w:proofErr w:type="spellStart"/>
            <w:r w:rsidRPr="00681CE4">
              <w:rPr>
                <w:b/>
                <w:sz w:val="22"/>
                <w:szCs w:val="22"/>
                <w:lang w:val="en-US"/>
              </w:rPr>
              <w:t>Bizhanova</w:t>
            </w:r>
            <w:proofErr w:type="spellEnd"/>
            <w:r w:rsidRPr="00681CE4">
              <w:rPr>
                <w:b/>
                <w:sz w:val="22"/>
                <w:szCs w:val="22"/>
                <w:lang w:val="en-US"/>
              </w:rPr>
              <w:t xml:space="preserve"> Sh. </w:t>
            </w:r>
            <w:proofErr w:type="spellStart"/>
            <w:r w:rsidRPr="00681CE4">
              <w:rPr>
                <w:b/>
                <w:sz w:val="22"/>
                <w:szCs w:val="22"/>
                <w:lang w:val="en-US"/>
              </w:rPr>
              <w:t>Zh</w:t>
            </w:r>
            <w:proofErr w:type="spellEnd"/>
            <w:r w:rsidRPr="00681CE4">
              <w:rPr>
                <w:b/>
                <w:sz w:val="22"/>
                <w:szCs w:val="22"/>
                <w:lang w:val="en-US"/>
              </w:rPr>
              <w:t xml:space="preserve">.,  </w:t>
            </w:r>
            <w:proofErr w:type="spellStart"/>
            <w:r w:rsidRPr="00681CE4">
              <w:rPr>
                <w:b/>
                <w:sz w:val="22"/>
                <w:szCs w:val="22"/>
                <w:lang w:val="en-US"/>
              </w:rPr>
              <w:t>Astrakhanov</w:t>
            </w:r>
            <w:proofErr w:type="spellEnd"/>
            <w:r w:rsidRPr="00681CE4">
              <w:rPr>
                <w:b/>
                <w:sz w:val="22"/>
                <w:szCs w:val="22"/>
                <w:lang w:val="en-US"/>
              </w:rPr>
              <w:t xml:space="preserve"> A. R. </w:t>
            </w:r>
            <w:r w:rsidRPr="00681CE4">
              <w:rPr>
                <w:sz w:val="22"/>
                <w:szCs w:val="22"/>
                <w:lang w:val="en-US"/>
              </w:rPr>
              <w:t>DYNAMICS OF GREAT GERBIL POPULATION IN THE ZHEM-SAGYZ INTERFLUVE (2019–2023): ANALYSIS OF DENSITY, REPRODUCTIVE CHARACTERISTICS, AND HABITAT CHANGES</w:t>
            </w:r>
          </w:p>
        </w:tc>
        <w:tc>
          <w:tcPr>
            <w:tcW w:w="709" w:type="dxa"/>
          </w:tcPr>
          <w:p w:rsidR="00747D44" w:rsidRPr="00681CE4" w:rsidRDefault="00681CE4" w:rsidP="00681CE4">
            <w:pPr>
              <w:ind w:left="-251" w:hanging="1"/>
              <w:jc w:val="center"/>
              <w:rPr>
                <w:sz w:val="22"/>
                <w:szCs w:val="22"/>
                <w:lang w:val="en-US"/>
              </w:rPr>
            </w:pPr>
            <w:r>
              <w:rPr>
                <w:sz w:val="22"/>
                <w:szCs w:val="22"/>
                <w:lang w:val="en-US"/>
              </w:rPr>
              <w:t>7</w:t>
            </w:r>
          </w:p>
        </w:tc>
      </w:tr>
      <w:tr w:rsidR="00747D44" w:rsidRPr="00747D44" w:rsidTr="0089431C">
        <w:trPr>
          <w:trHeight w:val="93"/>
        </w:trPr>
        <w:tc>
          <w:tcPr>
            <w:tcW w:w="9072" w:type="dxa"/>
          </w:tcPr>
          <w:p w:rsidR="00747D44" w:rsidRPr="00681CE4" w:rsidRDefault="00747D44" w:rsidP="00681CE4">
            <w:pPr>
              <w:jc w:val="left"/>
              <w:rPr>
                <w:sz w:val="22"/>
                <w:szCs w:val="22"/>
                <w:lang w:val="kk-KZ"/>
              </w:rPr>
            </w:pPr>
            <w:r w:rsidRPr="00681CE4">
              <w:rPr>
                <w:b/>
                <w:sz w:val="22"/>
                <w:szCs w:val="22"/>
                <w:lang w:val="kk-KZ"/>
              </w:rPr>
              <w:t>Zhanabaeva A.K.,</w:t>
            </w:r>
            <w:proofErr w:type="spellStart"/>
            <w:r w:rsidRPr="00681CE4">
              <w:rPr>
                <w:b/>
                <w:sz w:val="22"/>
                <w:szCs w:val="22"/>
                <w:lang w:val="en-US"/>
              </w:rPr>
              <w:t>Alzhanov</w:t>
            </w:r>
            <w:proofErr w:type="spellEnd"/>
            <w:r w:rsidRPr="00681CE4">
              <w:rPr>
                <w:b/>
                <w:sz w:val="22"/>
                <w:szCs w:val="22"/>
                <w:lang w:val="kk-KZ"/>
              </w:rPr>
              <w:t xml:space="preserve"> </w:t>
            </w:r>
            <w:r w:rsidRPr="00681CE4">
              <w:rPr>
                <w:b/>
                <w:sz w:val="22"/>
                <w:szCs w:val="22"/>
                <w:lang w:val="en-US"/>
              </w:rPr>
              <w:t>T</w:t>
            </w:r>
            <w:r w:rsidRPr="00327D9F">
              <w:rPr>
                <w:b/>
                <w:sz w:val="22"/>
                <w:szCs w:val="22"/>
              </w:rPr>
              <w:t>.</w:t>
            </w:r>
            <w:proofErr w:type="spellStart"/>
            <w:r w:rsidRPr="00681CE4">
              <w:rPr>
                <w:b/>
                <w:sz w:val="22"/>
                <w:szCs w:val="22"/>
                <w:lang w:val="en-US"/>
              </w:rPr>
              <w:t>Sh</w:t>
            </w:r>
            <w:proofErr w:type="spellEnd"/>
            <w:r w:rsidRPr="00327D9F">
              <w:rPr>
                <w:b/>
                <w:sz w:val="22"/>
                <w:szCs w:val="22"/>
              </w:rPr>
              <w:t>.,</w:t>
            </w:r>
            <w:r w:rsidRPr="00681CE4">
              <w:rPr>
                <w:b/>
                <w:sz w:val="22"/>
                <w:szCs w:val="22"/>
                <w:lang w:val="kk-KZ"/>
              </w:rPr>
              <w:t xml:space="preserve"> Burkhanova G.M., Baytashova A.U., Kemelova A.B., Ramankulova G.J., Abdrakhmanova V.B., Kulmanov A.A., Shangereev K.M.,Alimbetova Zh.Zh., Uteshova R.R., Dzhalgaskanov D.Z., Dzhumagaliuly D.Zh.</w:t>
            </w:r>
          </w:p>
          <w:p w:rsidR="00747D44" w:rsidRPr="00681CE4" w:rsidRDefault="00747D44" w:rsidP="00681CE4">
            <w:pPr>
              <w:jc w:val="left"/>
              <w:rPr>
                <w:b/>
                <w:sz w:val="22"/>
                <w:szCs w:val="22"/>
                <w:lang w:val="en-US"/>
              </w:rPr>
            </w:pPr>
            <w:r w:rsidRPr="00681CE4">
              <w:rPr>
                <w:sz w:val="22"/>
                <w:szCs w:val="22"/>
                <w:lang w:val="en-US"/>
              </w:rPr>
              <w:t>DYNAMICS OF EPIZOOTIC ACTIVITY OF NORTH PRIARAL AUTONOMOUS PLAGUE FOCUS IN 2003-2023</w:t>
            </w:r>
          </w:p>
        </w:tc>
        <w:tc>
          <w:tcPr>
            <w:tcW w:w="709" w:type="dxa"/>
          </w:tcPr>
          <w:p w:rsidR="00747D44" w:rsidRPr="00681CE4" w:rsidRDefault="00681CE4" w:rsidP="00681CE4">
            <w:pPr>
              <w:ind w:left="-251" w:hanging="1"/>
              <w:jc w:val="center"/>
              <w:rPr>
                <w:sz w:val="22"/>
                <w:szCs w:val="22"/>
                <w:lang w:val="en-US"/>
              </w:rPr>
            </w:pPr>
            <w:r>
              <w:rPr>
                <w:sz w:val="22"/>
                <w:szCs w:val="22"/>
                <w:lang w:val="en-US"/>
              </w:rPr>
              <w:t>12</w:t>
            </w:r>
          </w:p>
        </w:tc>
      </w:tr>
      <w:tr w:rsidR="00747D44" w:rsidRPr="00747D44" w:rsidTr="0089431C">
        <w:trPr>
          <w:trHeight w:val="93"/>
        </w:trPr>
        <w:tc>
          <w:tcPr>
            <w:tcW w:w="9072" w:type="dxa"/>
          </w:tcPr>
          <w:p w:rsidR="00747D44" w:rsidRPr="00681CE4" w:rsidRDefault="00747D44" w:rsidP="00681CE4">
            <w:pPr>
              <w:jc w:val="left"/>
              <w:rPr>
                <w:b/>
                <w:bCs/>
                <w:sz w:val="22"/>
                <w:szCs w:val="22"/>
                <w:lang w:val="en-US"/>
              </w:rPr>
            </w:pPr>
            <w:r w:rsidRPr="00681CE4">
              <w:rPr>
                <w:b/>
                <w:bCs/>
                <w:sz w:val="22"/>
                <w:szCs w:val="22"/>
                <w:lang w:val="en-US"/>
              </w:rPr>
              <w:t xml:space="preserve">Mustapaev E.S., </w:t>
            </w:r>
            <w:r w:rsidRPr="00681CE4">
              <w:rPr>
                <w:b/>
                <w:bCs/>
                <w:sz w:val="22"/>
                <w:szCs w:val="22"/>
                <w:lang w:val="kk-KZ"/>
              </w:rPr>
              <w:t>Medetbaeva</w:t>
            </w:r>
            <w:r w:rsidRPr="00681CE4">
              <w:rPr>
                <w:b/>
                <w:bCs/>
                <w:sz w:val="22"/>
                <w:szCs w:val="22"/>
                <w:lang w:val="en-US"/>
              </w:rPr>
              <w:t xml:space="preserve"> </w:t>
            </w:r>
            <w:r w:rsidRPr="00681CE4">
              <w:rPr>
                <w:b/>
                <w:bCs/>
                <w:sz w:val="22"/>
                <w:szCs w:val="22"/>
                <w:lang w:val="kk-KZ"/>
              </w:rPr>
              <w:t>T.B., Bekzhan</w:t>
            </w:r>
            <w:r w:rsidRPr="00681CE4">
              <w:rPr>
                <w:b/>
                <w:bCs/>
                <w:sz w:val="22"/>
                <w:szCs w:val="22"/>
                <w:lang w:val="en-US"/>
              </w:rPr>
              <w:t xml:space="preserve"> </w:t>
            </w:r>
            <w:r w:rsidRPr="00681CE4">
              <w:rPr>
                <w:b/>
                <w:bCs/>
                <w:sz w:val="22"/>
                <w:szCs w:val="22"/>
                <w:lang w:val="kk-KZ"/>
              </w:rPr>
              <w:t>G.E., Serdaly</w:t>
            </w:r>
            <w:r w:rsidRPr="00681CE4">
              <w:rPr>
                <w:b/>
                <w:bCs/>
                <w:sz w:val="22"/>
                <w:szCs w:val="22"/>
                <w:lang w:val="en-US"/>
              </w:rPr>
              <w:t xml:space="preserve"> </w:t>
            </w:r>
            <w:r w:rsidRPr="00681CE4">
              <w:rPr>
                <w:b/>
                <w:bCs/>
                <w:sz w:val="22"/>
                <w:szCs w:val="22"/>
                <w:lang w:val="kk-KZ"/>
              </w:rPr>
              <w:t>SH., Boranbaeva</w:t>
            </w:r>
            <w:r w:rsidRPr="00681CE4">
              <w:rPr>
                <w:b/>
                <w:bCs/>
                <w:sz w:val="22"/>
                <w:szCs w:val="22"/>
                <w:lang w:val="en-US"/>
              </w:rPr>
              <w:t xml:space="preserve"> </w:t>
            </w:r>
            <w:r w:rsidRPr="00681CE4">
              <w:rPr>
                <w:b/>
                <w:bCs/>
                <w:sz w:val="22"/>
                <w:szCs w:val="22"/>
                <w:lang w:val="kk-KZ"/>
              </w:rPr>
              <w:t xml:space="preserve">A.K., </w:t>
            </w:r>
            <w:r w:rsidRPr="00681CE4">
              <w:rPr>
                <w:b/>
                <w:bCs/>
                <w:sz w:val="22"/>
                <w:szCs w:val="22"/>
                <w:lang w:val="en-US"/>
              </w:rPr>
              <w:t>Musa B.D.</w:t>
            </w:r>
          </w:p>
          <w:p w:rsidR="00747D44" w:rsidRPr="00681CE4" w:rsidRDefault="00747D44" w:rsidP="00681CE4">
            <w:pPr>
              <w:jc w:val="left"/>
              <w:rPr>
                <w:b/>
                <w:sz w:val="22"/>
                <w:szCs w:val="22"/>
                <w:lang w:val="kk-KZ"/>
              </w:rPr>
            </w:pPr>
            <w:r w:rsidRPr="00681CE4">
              <w:rPr>
                <w:bCs/>
                <w:sz w:val="22"/>
                <w:szCs w:val="22"/>
                <w:lang w:val="en-US"/>
              </w:rPr>
              <w:t>ON THE CURRENT EPIDEMIOLOGICAL SITUATION IN THE NORTH KYZYLKUM LANDSCAPE EPIZOOTOLOGICAL REGION OF THE KYZYLKUM AUTONOMOUS PLAGUE FOCUS FOR 2016-2023</w:t>
            </w:r>
          </w:p>
        </w:tc>
        <w:tc>
          <w:tcPr>
            <w:tcW w:w="709" w:type="dxa"/>
          </w:tcPr>
          <w:p w:rsidR="00747D44" w:rsidRPr="00681CE4" w:rsidRDefault="00681CE4" w:rsidP="00681CE4">
            <w:pPr>
              <w:ind w:left="-251" w:hanging="1"/>
              <w:jc w:val="center"/>
              <w:rPr>
                <w:sz w:val="22"/>
                <w:szCs w:val="22"/>
                <w:lang w:val="en-US"/>
              </w:rPr>
            </w:pPr>
            <w:r>
              <w:rPr>
                <w:sz w:val="22"/>
                <w:szCs w:val="22"/>
                <w:lang w:val="en-US"/>
              </w:rPr>
              <w:t>18</w:t>
            </w:r>
          </w:p>
        </w:tc>
      </w:tr>
      <w:tr w:rsidR="00747D44" w:rsidRPr="00747D44" w:rsidTr="0089431C">
        <w:trPr>
          <w:trHeight w:val="93"/>
        </w:trPr>
        <w:tc>
          <w:tcPr>
            <w:tcW w:w="9072" w:type="dxa"/>
          </w:tcPr>
          <w:p w:rsidR="00747D44" w:rsidRPr="00681CE4" w:rsidRDefault="00747D44" w:rsidP="00681CE4">
            <w:pPr>
              <w:jc w:val="left"/>
              <w:rPr>
                <w:b/>
                <w:bCs/>
                <w:sz w:val="22"/>
                <w:szCs w:val="22"/>
                <w:lang w:val="en-US"/>
              </w:rPr>
            </w:pPr>
            <w:proofErr w:type="spellStart"/>
            <w:r w:rsidRPr="00681CE4">
              <w:rPr>
                <w:b/>
                <w:color w:val="000000"/>
                <w:sz w:val="22"/>
                <w:szCs w:val="22"/>
                <w:lang w:val="en-US"/>
              </w:rPr>
              <w:t>Ermekov</w:t>
            </w:r>
            <w:proofErr w:type="spellEnd"/>
            <w:r w:rsidRPr="00681CE4">
              <w:rPr>
                <w:b/>
                <w:color w:val="000000"/>
                <w:sz w:val="22"/>
                <w:szCs w:val="22"/>
                <w:lang w:val="en-US"/>
              </w:rPr>
              <w:t xml:space="preserve"> G.N., </w:t>
            </w:r>
            <w:proofErr w:type="spellStart"/>
            <w:r w:rsidRPr="00681CE4">
              <w:rPr>
                <w:b/>
                <w:color w:val="000000"/>
                <w:sz w:val="22"/>
                <w:szCs w:val="22"/>
                <w:lang w:val="en-US"/>
              </w:rPr>
              <w:t>Tukenov</w:t>
            </w:r>
            <w:proofErr w:type="spellEnd"/>
            <w:r w:rsidRPr="00681CE4">
              <w:rPr>
                <w:b/>
                <w:color w:val="000000"/>
                <w:sz w:val="22"/>
                <w:szCs w:val="22"/>
                <w:lang w:val="en-US"/>
              </w:rPr>
              <w:t xml:space="preserve"> G.U. </w:t>
            </w:r>
            <w:r w:rsidRPr="00681CE4">
              <w:rPr>
                <w:color w:val="000000"/>
                <w:sz w:val="22"/>
                <w:szCs w:val="22"/>
                <w:lang w:val="en-US"/>
              </w:rPr>
              <w:t>EPIZOOTIC CHARACTERISTICS OF SOME ACTIVE SITES OF THE KYZYLKUM AUTONOMOUS PLAGUE OUTBREAK FOR THE PERIOD 2003-2024</w:t>
            </w:r>
          </w:p>
        </w:tc>
        <w:tc>
          <w:tcPr>
            <w:tcW w:w="709" w:type="dxa"/>
          </w:tcPr>
          <w:p w:rsidR="00747D44" w:rsidRPr="00681CE4" w:rsidRDefault="00681CE4" w:rsidP="00681CE4">
            <w:pPr>
              <w:ind w:left="-251" w:hanging="1"/>
              <w:jc w:val="center"/>
              <w:rPr>
                <w:sz w:val="22"/>
                <w:szCs w:val="22"/>
                <w:lang w:val="en-US"/>
              </w:rPr>
            </w:pPr>
            <w:r>
              <w:rPr>
                <w:sz w:val="22"/>
                <w:szCs w:val="22"/>
                <w:lang w:val="en-US"/>
              </w:rPr>
              <w:t>24</w:t>
            </w:r>
          </w:p>
        </w:tc>
      </w:tr>
      <w:tr w:rsidR="00747D44" w:rsidRPr="00747D44" w:rsidTr="0089431C">
        <w:trPr>
          <w:trHeight w:val="93"/>
        </w:trPr>
        <w:tc>
          <w:tcPr>
            <w:tcW w:w="9072" w:type="dxa"/>
          </w:tcPr>
          <w:p w:rsidR="00747D44" w:rsidRPr="00681CE4" w:rsidRDefault="00747D44" w:rsidP="00681CE4">
            <w:pPr>
              <w:jc w:val="left"/>
              <w:rPr>
                <w:b/>
                <w:sz w:val="22"/>
                <w:szCs w:val="22"/>
                <w:lang w:val="kk-KZ"/>
              </w:rPr>
            </w:pPr>
            <w:r w:rsidRPr="00681CE4">
              <w:rPr>
                <w:b/>
                <w:sz w:val="22"/>
                <w:szCs w:val="22"/>
                <w:lang w:val="kk-KZ"/>
              </w:rPr>
              <w:t>Moldabekov B.K., Nietbaev G.E., Ayapov K.A., Iskakov B.G.</w:t>
            </w:r>
          </w:p>
          <w:p w:rsidR="00747D44" w:rsidRPr="00681CE4" w:rsidRDefault="00747D44" w:rsidP="00681CE4">
            <w:pPr>
              <w:jc w:val="left"/>
              <w:rPr>
                <w:b/>
                <w:color w:val="000000"/>
                <w:sz w:val="22"/>
                <w:szCs w:val="22"/>
                <w:lang w:val="en-US"/>
              </w:rPr>
            </w:pPr>
            <w:r w:rsidRPr="00681CE4">
              <w:rPr>
                <w:sz w:val="22"/>
                <w:szCs w:val="22"/>
                <w:lang w:val="kk-KZ"/>
              </w:rPr>
              <w:t>COMPARATIVE ANALYSIS OF MAMMALS AND SOME BIRD SPECIES OF TUGAIS AND ADJACENT LANDSCAPES IN THE TERRITORY OF THE KYZYLORDA ANTI-PLAGUE STATION</w:t>
            </w:r>
          </w:p>
        </w:tc>
        <w:tc>
          <w:tcPr>
            <w:tcW w:w="709" w:type="dxa"/>
          </w:tcPr>
          <w:p w:rsidR="00747D44" w:rsidRPr="00681CE4" w:rsidRDefault="00681CE4" w:rsidP="00681CE4">
            <w:pPr>
              <w:ind w:left="-251" w:hanging="1"/>
              <w:jc w:val="center"/>
              <w:rPr>
                <w:sz w:val="22"/>
                <w:szCs w:val="22"/>
                <w:lang w:val="en-US"/>
              </w:rPr>
            </w:pPr>
            <w:r>
              <w:rPr>
                <w:sz w:val="22"/>
                <w:szCs w:val="22"/>
                <w:lang w:val="en-US"/>
              </w:rPr>
              <w:t>30</w:t>
            </w:r>
          </w:p>
        </w:tc>
      </w:tr>
      <w:tr w:rsidR="00747D44" w:rsidRPr="00747D44" w:rsidTr="0089431C">
        <w:trPr>
          <w:trHeight w:val="93"/>
        </w:trPr>
        <w:tc>
          <w:tcPr>
            <w:tcW w:w="9072" w:type="dxa"/>
          </w:tcPr>
          <w:p w:rsidR="00747D44" w:rsidRPr="00681CE4" w:rsidRDefault="00747D44" w:rsidP="00681CE4">
            <w:pPr>
              <w:jc w:val="left"/>
              <w:rPr>
                <w:b/>
                <w:sz w:val="22"/>
                <w:szCs w:val="22"/>
                <w:lang w:val="kk-KZ"/>
              </w:rPr>
            </w:pPr>
            <w:r w:rsidRPr="00681CE4">
              <w:rPr>
                <w:b/>
                <w:bCs/>
                <w:sz w:val="22"/>
                <w:szCs w:val="22"/>
                <w:lang w:val="kk-KZ"/>
              </w:rPr>
              <w:t xml:space="preserve">Ismagambetov B.M., Shomanova S.E., Akhazhanova I.A., Zakarya K.D., Yershebulov Z.D. </w:t>
            </w:r>
            <w:r w:rsidRPr="00681CE4">
              <w:rPr>
                <w:bCs/>
                <w:sz w:val="22"/>
                <w:szCs w:val="22"/>
                <w:lang w:val="kk-KZ"/>
              </w:rPr>
              <w:t>ОPTIMIZATION OF STOP REAGENT CONCENTRATION TO ENHANCE THE ACCURACY AND REPRODUCIBILITY OF ENZYME-LINKED IMMUNOSORBENT ASSAY</w:t>
            </w:r>
          </w:p>
        </w:tc>
        <w:tc>
          <w:tcPr>
            <w:tcW w:w="709" w:type="dxa"/>
          </w:tcPr>
          <w:p w:rsidR="00747D44" w:rsidRPr="00681CE4" w:rsidRDefault="00681CE4" w:rsidP="00681CE4">
            <w:pPr>
              <w:ind w:left="-251" w:hanging="1"/>
              <w:jc w:val="center"/>
              <w:rPr>
                <w:sz w:val="22"/>
                <w:szCs w:val="22"/>
                <w:lang w:val="en-US"/>
              </w:rPr>
            </w:pPr>
            <w:r>
              <w:rPr>
                <w:sz w:val="22"/>
                <w:szCs w:val="22"/>
                <w:lang w:val="en-US"/>
              </w:rPr>
              <w:t>32</w:t>
            </w:r>
          </w:p>
        </w:tc>
      </w:tr>
      <w:tr w:rsidR="00747D44" w:rsidRPr="00747D44" w:rsidTr="0089431C">
        <w:trPr>
          <w:trHeight w:val="93"/>
        </w:trPr>
        <w:tc>
          <w:tcPr>
            <w:tcW w:w="9072" w:type="dxa"/>
          </w:tcPr>
          <w:p w:rsidR="00747D44" w:rsidRPr="00681CE4" w:rsidRDefault="00747D44" w:rsidP="00681CE4">
            <w:pPr>
              <w:pStyle w:val="afff6"/>
              <w:ind w:firstLine="31"/>
              <w:rPr>
                <w:rFonts w:ascii="Times New Roman" w:hAnsi="Times New Roman"/>
                <w:b/>
                <w:lang w:val="kk-KZ"/>
              </w:rPr>
            </w:pPr>
            <w:r w:rsidRPr="00681CE4">
              <w:rPr>
                <w:rFonts w:ascii="Times New Roman" w:hAnsi="Times New Roman"/>
                <w:b/>
                <w:lang w:val="kk-KZ"/>
              </w:rPr>
              <w:t>ANNIVERSARIES</w:t>
            </w:r>
          </w:p>
          <w:p w:rsidR="00747D44" w:rsidRPr="00681CE4" w:rsidRDefault="00747D44" w:rsidP="00681CE4">
            <w:pPr>
              <w:ind w:firstLine="31"/>
              <w:jc w:val="left"/>
              <w:rPr>
                <w:b/>
                <w:bCs/>
                <w:sz w:val="22"/>
                <w:szCs w:val="22"/>
                <w:lang w:val="kk-KZ"/>
              </w:rPr>
            </w:pPr>
          </w:p>
        </w:tc>
        <w:tc>
          <w:tcPr>
            <w:tcW w:w="709" w:type="dxa"/>
          </w:tcPr>
          <w:p w:rsidR="00747D44" w:rsidRPr="00681CE4" w:rsidRDefault="00747D44" w:rsidP="00681CE4">
            <w:pPr>
              <w:ind w:left="-251" w:hanging="1"/>
              <w:jc w:val="center"/>
              <w:rPr>
                <w:sz w:val="22"/>
                <w:szCs w:val="22"/>
                <w:lang w:val="en-US"/>
              </w:rPr>
            </w:pPr>
          </w:p>
        </w:tc>
      </w:tr>
      <w:tr w:rsidR="00681CE4" w:rsidRPr="00747D44" w:rsidTr="0089431C">
        <w:trPr>
          <w:trHeight w:val="93"/>
        </w:trPr>
        <w:tc>
          <w:tcPr>
            <w:tcW w:w="9072" w:type="dxa"/>
          </w:tcPr>
          <w:p w:rsidR="00681CE4" w:rsidRPr="00681CE4" w:rsidRDefault="00681CE4" w:rsidP="00681CE4">
            <w:pPr>
              <w:pStyle w:val="afff6"/>
              <w:ind w:firstLine="31"/>
              <w:rPr>
                <w:rFonts w:ascii="Times New Roman" w:hAnsi="Times New Roman"/>
                <w:b/>
                <w:lang w:val="kk-KZ"/>
              </w:rPr>
            </w:pPr>
            <w:r w:rsidRPr="00681CE4">
              <w:rPr>
                <w:rFonts w:ascii="Times New Roman" w:hAnsi="Times New Roman"/>
                <w:lang w:val="kk-KZ"/>
              </w:rPr>
              <w:t>TO THE 75TH ANNIVERSARY OF O.YA. AIMANOVA</w:t>
            </w:r>
          </w:p>
        </w:tc>
        <w:tc>
          <w:tcPr>
            <w:tcW w:w="709" w:type="dxa"/>
          </w:tcPr>
          <w:p w:rsidR="00681CE4" w:rsidRDefault="00681CE4" w:rsidP="00681CE4">
            <w:pPr>
              <w:ind w:left="-251" w:hanging="1"/>
              <w:jc w:val="center"/>
              <w:rPr>
                <w:sz w:val="22"/>
                <w:szCs w:val="22"/>
                <w:lang w:val="en-US"/>
              </w:rPr>
            </w:pPr>
            <w:r>
              <w:rPr>
                <w:sz w:val="22"/>
                <w:szCs w:val="22"/>
                <w:lang w:val="en-US"/>
              </w:rPr>
              <w:t>40</w:t>
            </w:r>
          </w:p>
        </w:tc>
      </w:tr>
    </w:tbl>
    <w:p w:rsidR="0009402A" w:rsidRPr="00681CE4" w:rsidRDefault="0009402A" w:rsidP="00D81C7D">
      <w:pPr>
        <w:tabs>
          <w:tab w:val="left" w:pos="2385"/>
        </w:tabs>
        <w:ind w:firstLine="567"/>
        <w:jc w:val="center"/>
        <w:rPr>
          <w:b/>
          <w:smallCaps/>
          <w:sz w:val="23"/>
          <w:szCs w:val="23"/>
          <w:u w:val="single"/>
          <w:lang w:val="en-US"/>
        </w:rPr>
        <w:sectPr w:rsidR="0009402A" w:rsidRPr="00681CE4" w:rsidSect="00747D44">
          <w:pgSz w:w="11906" w:h="16838" w:code="9"/>
          <w:pgMar w:top="1134" w:right="851" w:bottom="1134" w:left="1701" w:header="709" w:footer="709" w:gutter="0"/>
          <w:cols w:space="708"/>
          <w:docGrid w:linePitch="360"/>
        </w:sectPr>
      </w:pPr>
    </w:p>
    <w:p w:rsidR="002151DB" w:rsidRPr="00D81C7D" w:rsidRDefault="002151DB" w:rsidP="00D81C7D">
      <w:pPr>
        <w:tabs>
          <w:tab w:val="left" w:pos="2385"/>
        </w:tabs>
        <w:ind w:firstLine="567"/>
        <w:jc w:val="center"/>
        <w:rPr>
          <w:b/>
          <w:smallCaps/>
          <w:sz w:val="23"/>
          <w:szCs w:val="23"/>
          <w:u w:val="single"/>
        </w:rPr>
      </w:pPr>
      <w:r w:rsidRPr="00D81C7D">
        <w:rPr>
          <w:b/>
          <w:smallCaps/>
          <w:sz w:val="23"/>
          <w:szCs w:val="23"/>
          <w:u w:val="single"/>
        </w:rPr>
        <w:lastRenderedPageBreak/>
        <w:t>Правила для авторов</w:t>
      </w:r>
    </w:p>
    <w:p w:rsidR="002151DB" w:rsidRPr="00D81C7D" w:rsidRDefault="002151DB" w:rsidP="00D81C7D">
      <w:pPr>
        <w:tabs>
          <w:tab w:val="left" w:pos="2385"/>
        </w:tabs>
        <w:ind w:firstLine="567"/>
        <w:jc w:val="center"/>
        <w:rPr>
          <w:b/>
          <w:smallCaps/>
          <w:sz w:val="23"/>
          <w:szCs w:val="23"/>
          <w:u w:val="single"/>
        </w:rPr>
      </w:pPr>
    </w:p>
    <w:p w:rsidR="002151DB" w:rsidRPr="00D81C7D" w:rsidRDefault="002151DB" w:rsidP="00D81C7D">
      <w:pPr>
        <w:pStyle w:val="af7"/>
        <w:tabs>
          <w:tab w:val="left" w:pos="720"/>
        </w:tabs>
        <w:ind w:left="0" w:firstLine="567"/>
        <w:rPr>
          <w:sz w:val="22"/>
          <w:szCs w:val="22"/>
        </w:rPr>
      </w:pPr>
      <w:r w:rsidRPr="00D81C7D">
        <w:rPr>
          <w:sz w:val="22"/>
          <w:szCs w:val="22"/>
        </w:rPr>
        <w:t xml:space="preserve">Журнал «Особо опасные инфекции и биологическая безопасность» - </w:t>
      </w:r>
      <w:proofErr w:type="spellStart"/>
      <w:r w:rsidRPr="00D81C7D">
        <w:rPr>
          <w:sz w:val="22"/>
          <w:szCs w:val="22"/>
        </w:rPr>
        <w:t>пр</w:t>
      </w:r>
      <w:proofErr w:type="spellEnd"/>
      <w:r w:rsidRPr="00D81C7D">
        <w:rPr>
          <w:sz w:val="22"/>
          <w:szCs w:val="22"/>
          <w:lang w:val="kk-KZ"/>
        </w:rPr>
        <w:t>е</w:t>
      </w:r>
      <w:proofErr w:type="spellStart"/>
      <w:r w:rsidRPr="00D81C7D">
        <w:rPr>
          <w:sz w:val="22"/>
          <w:szCs w:val="22"/>
        </w:rPr>
        <w:t>емник</w:t>
      </w:r>
      <w:proofErr w:type="spellEnd"/>
      <w:r w:rsidRPr="00D81C7D">
        <w:rPr>
          <w:sz w:val="22"/>
          <w:szCs w:val="22"/>
        </w:rPr>
        <w:t xml:space="preserve"> журнала «Карантинные и зоонозные инфекции в Казахстане» выходит два раза в год. В него принимаются статьи сотрудников медицинских организаций Казахстана и других стран по всем аспектам карантинных и зоонозных инфекционных, а также паразитарных болезней. Работы публикуются на языке оригинала (русский, казахский, английский). Рукописи должны соответствовать следующим требованиям:</w:t>
      </w:r>
    </w:p>
    <w:p w:rsidR="002151DB" w:rsidRPr="00D81C7D" w:rsidRDefault="002151DB" w:rsidP="00650117">
      <w:pPr>
        <w:pStyle w:val="af7"/>
        <w:numPr>
          <w:ilvl w:val="0"/>
          <w:numId w:val="2"/>
        </w:numPr>
        <w:tabs>
          <w:tab w:val="clear" w:pos="1117"/>
          <w:tab w:val="left" w:pos="-2160"/>
        </w:tabs>
        <w:ind w:left="0" w:firstLine="567"/>
        <w:rPr>
          <w:sz w:val="22"/>
          <w:szCs w:val="22"/>
        </w:rPr>
      </w:pPr>
      <w:r w:rsidRPr="00D81C7D">
        <w:rPr>
          <w:sz w:val="22"/>
          <w:szCs w:val="22"/>
        </w:rPr>
        <w:t xml:space="preserve">Набор текста в редакторе Microsoft Word версии 6,0 и выше, формат А4, поля – </w:t>
      </w:r>
      <w:smartTag w:uri="urn:schemas-microsoft-com:office:smarttags" w:element="metricconverter">
        <w:smartTagPr>
          <w:attr w:name="ProductID" w:val="3 см"/>
        </w:smartTagPr>
        <w:r w:rsidRPr="00D81C7D">
          <w:rPr>
            <w:sz w:val="22"/>
            <w:szCs w:val="22"/>
          </w:rPr>
          <w:t>3 см</w:t>
        </w:r>
      </w:smartTag>
      <w:r w:rsidRPr="00D81C7D">
        <w:rPr>
          <w:sz w:val="22"/>
          <w:szCs w:val="22"/>
        </w:rPr>
        <w:t xml:space="preserve"> слева, </w:t>
      </w:r>
      <w:smartTag w:uri="urn:schemas-microsoft-com:office:smarttags" w:element="metricconverter">
        <w:smartTagPr>
          <w:attr w:name="ProductID" w:val="1,5 см"/>
        </w:smartTagPr>
        <w:r w:rsidRPr="00D81C7D">
          <w:rPr>
            <w:sz w:val="22"/>
            <w:szCs w:val="22"/>
          </w:rPr>
          <w:t>1,5 см</w:t>
        </w:r>
      </w:smartTag>
      <w:r w:rsidRPr="00D81C7D">
        <w:rPr>
          <w:sz w:val="22"/>
          <w:szCs w:val="22"/>
        </w:rPr>
        <w:t xml:space="preserve"> справа, </w:t>
      </w:r>
      <w:smartTag w:uri="urn:schemas-microsoft-com:office:smarttags" w:element="metricconverter">
        <w:smartTagPr>
          <w:attr w:name="ProductID" w:val="2 см"/>
        </w:smartTagPr>
        <w:r w:rsidRPr="00D81C7D">
          <w:rPr>
            <w:sz w:val="22"/>
            <w:szCs w:val="22"/>
          </w:rPr>
          <w:t>2 см</w:t>
        </w:r>
      </w:smartTag>
      <w:r w:rsidRPr="00D81C7D">
        <w:rPr>
          <w:sz w:val="22"/>
          <w:szCs w:val="22"/>
        </w:rPr>
        <w:t xml:space="preserve"> снизу и сверху, шрифт </w:t>
      </w:r>
      <w:proofErr w:type="spellStart"/>
      <w:r w:rsidRPr="00D81C7D">
        <w:rPr>
          <w:sz w:val="22"/>
          <w:szCs w:val="22"/>
        </w:rPr>
        <w:t>Times</w:t>
      </w:r>
      <w:proofErr w:type="spellEnd"/>
      <w:r w:rsidRPr="00D81C7D">
        <w:rPr>
          <w:sz w:val="22"/>
          <w:szCs w:val="22"/>
        </w:rPr>
        <w:t xml:space="preserve"> </w:t>
      </w:r>
      <w:proofErr w:type="spellStart"/>
      <w:r w:rsidRPr="00D81C7D">
        <w:rPr>
          <w:sz w:val="22"/>
          <w:szCs w:val="22"/>
        </w:rPr>
        <w:t>New</w:t>
      </w:r>
      <w:proofErr w:type="spellEnd"/>
      <w:r w:rsidRPr="00D81C7D">
        <w:rPr>
          <w:sz w:val="22"/>
          <w:szCs w:val="22"/>
        </w:rPr>
        <w:t xml:space="preserve"> </w:t>
      </w:r>
      <w:proofErr w:type="spellStart"/>
      <w:r w:rsidRPr="00D81C7D">
        <w:rPr>
          <w:sz w:val="22"/>
          <w:szCs w:val="22"/>
        </w:rPr>
        <w:t>Roman</w:t>
      </w:r>
      <w:proofErr w:type="spellEnd"/>
      <w:r w:rsidRPr="00D81C7D">
        <w:rPr>
          <w:sz w:val="22"/>
          <w:szCs w:val="22"/>
        </w:rPr>
        <w:t>, кегль 12, одинарный интервал между строками. Объем рукописей не должен превышать 15 страниц.</w:t>
      </w:r>
    </w:p>
    <w:p w:rsidR="002151DB" w:rsidRPr="00D81C7D" w:rsidRDefault="002151DB" w:rsidP="00650117">
      <w:pPr>
        <w:pStyle w:val="af7"/>
        <w:numPr>
          <w:ilvl w:val="0"/>
          <w:numId w:val="2"/>
        </w:numPr>
        <w:tabs>
          <w:tab w:val="clear" w:pos="1117"/>
          <w:tab w:val="left" w:pos="-2160"/>
        </w:tabs>
        <w:ind w:left="0" w:firstLine="567"/>
        <w:rPr>
          <w:color w:val="FF0000"/>
          <w:sz w:val="22"/>
          <w:szCs w:val="22"/>
        </w:rPr>
      </w:pPr>
      <w:r w:rsidRPr="00D81C7D">
        <w:rPr>
          <w:sz w:val="22"/>
          <w:szCs w:val="22"/>
        </w:rPr>
        <w:t xml:space="preserve">Рукописи присылаются по электронной почте. Представление работ в электронном варианте </w:t>
      </w:r>
      <w:r w:rsidRPr="00D81C7D">
        <w:rPr>
          <w:b/>
          <w:sz w:val="22"/>
          <w:szCs w:val="22"/>
          <w:u w:val="single"/>
        </w:rPr>
        <w:t>обязательно</w:t>
      </w:r>
      <w:r w:rsidRPr="00D81C7D">
        <w:rPr>
          <w:sz w:val="22"/>
          <w:szCs w:val="22"/>
        </w:rPr>
        <w:t>. При направлении статьи по электронной почте ее название и авторский коллектив должны быть подтверждены сканированным письмом руководителя учреждения.</w:t>
      </w:r>
    </w:p>
    <w:p w:rsidR="002151DB" w:rsidRPr="00D81C7D" w:rsidRDefault="002151DB" w:rsidP="00650117">
      <w:pPr>
        <w:pStyle w:val="af7"/>
        <w:numPr>
          <w:ilvl w:val="0"/>
          <w:numId w:val="2"/>
        </w:numPr>
        <w:tabs>
          <w:tab w:val="clear" w:pos="1117"/>
          <w:tab w:val="left" w:pos="-2160"/>
        </w:tabs>
        <w:ind w:left="0" w:firstLine="567"/>
        <w:rPr>
          <w:sz w:val="22"/>
          <w:szCs w:val="22"/>
        </w:rPr>
      </w:pPr>
      <w:r w:rsidRPr="00D81C7D">
        <w:rPr>
          <w:sz w:val="22"/>
          <w:szCs w:val="22"/>
        </w:rPr>
        <w:t xml:space="preserve">В рукописи приводятся индекс УДК и ключевые слова, </w:t>
      </w:r>
      <w:r w:rsidRPr="00D81C7D">
        <w:rPr>
          <w:b/>
          <w:sz w:val="22"/>
          <w:szCs w:val="22"/>
        </w:rPr>
        <w:t>место работы и e-</w:t>
      </w:r>
      <w:proofErr w:type="spellStart"/>
      <w:r w:rsidRPr="00D81C7D">
        <w:rPr>
          <w:b/>
          <w:sz w:val="22"/>
          <w:szCs w:val="22"/>
        </w:rPr>
        <w:t>mail</w:t>
      </w:r>
      <w:proofErr w:type="spellEnd"/>
      <w:r w:rsidRPr="00D81C7D">
        <w:rPr>
          <w:b/>
          <w:sz w:val="22"/>
          <w:szCs w:val="22"/>
        </w:rPr>
        <w:t xml:space="preserve"> первого автора</w:t>
      </w:r>
      <w:r w:rsidRPr="00D81C7D">
        <w:rPr>
          <w:sz w:val="22"/>
          <w:szCs w:val="22"/>
        </w:rPr>
        <w:t xml:space="preserve">, место работы остальных авторов; к ней прилагается резюме (50-100 слов) на языке оригинала и двух других языках издания (допускается представление резюме только на русском языке для последующего перевода в редакции; в этом случае дается перевод использованных узкоспециальных терминов на английский и казахский языки). </w:t>
      </w:r>
    </w:p>
    <w:p w:rsidR="002151DB" w:rsidRPr="00D81C7D" w:rsidRDefault="002151DB" w:rsidP="00650117">
      <w:pPr>
        <w:pStyle w:val="af7"/>
        <w:numPr>
          <w:ilvl w:val="0"/>
          <w:numId w:val="2"/>
        </w:numPr>
        <w:tabs>
          <w:tab w:val="clear" w:pos="1117"/>
          <w:tab w:val="left" w:pos="-2160"/>
        </w:tabs>
        <w:ind w:left="0" w:firstLine="567"/>
        <w:rPr>
          <w:sz w:val="22"/>
          <w:szCs w:val="22"/>
        </w:rPr>
      </w:pPr>
      <w:r w:rsidRPr="00D81C7D">
        <w:rPr>
          <w:sz w:val="22"/>
          <w:szCs w:val="22"/>
        </w:rPr>
        <w:t xml:space="preserve">В оригинальных статьях обязательно указывается характер и объем первичных материалов, а также методика их получения и обработки. </w:t>
      </w:r>
    </w:p>
    <w:p w:rsidR="002151DB" w:rsidRPr="00D81C7D" w:rsidRDefault="002151DB" w:rsidP="00650117">
      <w:pPr>
        <w:pStyle w:val="af7"/>
        <w:numPr>
          <w:ilvl w:val="0"/>
          <w:numId w:val="2"/>
        </w:numPr>
        <w:tabs>
          <w:tab w:val="clear" w:pos="1117"/>
          <w:tab w:val="left" w:pos="-2160"/>
        </w:tabs>
        <w:ind w:left="0" w:firstLine="567"/>
        <w:rPr>
          <w:sz w:val="22"/>
          <w:szCs w:val="22"/>
        </w:rPr>
      </w:pPr>
      <w:r w:rsidRPr="00D81C7D">
        <w:rPr>
          <w:sz w:val="22"/>
          <w:szCs w:val="22"/>
        </w:rPr>
        <w:t xml:space="preserve">Таблицы и рисунки (черно-белые или цветные) должны быть простыми, наглядными и не превышать размеров стандартной страницы А4 </w:t>
      </w:r>
      <w:r w:rsidRPr="00D81C7D">
        <w:rPr>
          <w:b/>
          <w:sz w:val="22"/>
          <w:szCs w:val="22"/>
          <w:u w:val="single"/>
        </w:rPr>
        <w:t>в книжном формате.</w:t>
      </w:r>
      <w:r w:rsidRPr="00D81C7D">
        <w:rPr>
          <w:sz w:val="22"/>
          <w:szCs w:val="22"/>
        </w:rPr>
        <w:t xml:space="preserve"> Их располагают в тексте работы. Названия таблиц приводятся сверху, а подписи к рисункам снизу. Величина кегля шрифта подписей и обозначений в поле рисунка должна быть, как правило, не меньшего размера, чем кегль шрифта текста рукописи. Минимальный их кегль – 10. Диаграммы приводятся в тексте как вставной элемент Microsoft Excel, таблицы – только в Microsoft Word. Повторение цифровых данных в таблицах, рисунках и тексте не допускается.</w:t>
      </w:r>
    </w:p>
    <w:p w:rsidR="002151DB" w:rsidRPr="00D81C7D" w:rsidRDefault="002151DB" w:rsidP="00650117">
      <w:pPr>
        <w:pStyle w:val="af7"/>
        <w:numPr>
          <w:ilvl w:val="0"/>
          <w:numId w:val="2"/>
        </w:numPr>
        <w:tabs>
          <w:tab w:val="clear" w:pos="1117"/>
          <w:tab w:val="left" w:pos="-2160"/>
        </w:tabs>
        <w:ind w:left="0" w:firstLine="567"/>
        <w:rPr>
          <w:sz w:val="22"/>
          <w:szCs w:val="22"/>
        </w:rPr>
      </w:pPr>
      <w:r w:rsidRPr="00D81C7D">
        <w:rPr>
          <w:sz w:val="22"/>
          <w:szCs w:val="22"/>
        </w:rPr>
        <w:t xml:space="preserve">В перечне использованной литературы желательны ссылки преимущественно на источники приоритетного или обобщающего характера. В тексте рукописи указывается номер источника по списку в квадратных скобках, а не фамилия автора и год </w:t>
      </w:r>
    </w:p>
    <w:p w:rsidR="002151DB" w:rsidRPr="00D81C7D" w:rsidRDefault="002151DB" w:rsidP="00650117">
      <w:pPr>
        <w:pStyle w:val="af7"/>
        <w:numPr>
          <w:ilvl w:val="0"/>
          <w:numId w:val="2"/>
        </w:numPr>
        <w:shd w:val="clear" w:color="auto" w:fill="FFFFFF"/>
        <w:tabs>
          <w:tab w:val="clear" w:pos="1117"/>
          <w:tab w:val="left" w:pos="-2160"/>
        </w:tabs>
        <w:ind w:left="0" w:firstLine="567"/>
        <w:rPr>
          <w:b/>
          <w:sz w:val="22"/>
          <w:szCs w:val="22"/>
        </w:rPr>
      </w:pPr>
      <w:r w:rsidRPr="00D81C7D">
        <w:rPr>
          <w:sz w:val="22"/>
          <w:szCs w:val="22"/>
        </w:rPr>
        <w:t>В списке литературы (в оригинальных статьях – не более 25 источников, проблемных и обзорах – не более 60, кратких сообщениях – не более 10) приводятся работы отечественных и зарубежных авторов (желательно за последние 10 лет, в порядке упоминания в тексте (независимо от языка, на котором дана работа), а не по алфавиту.</w:t>
      </w:r>
      <w:r w:rsidRPr="00D81C7D">
        <w:rPr>
          <w:b/>
          <w:sz w:val="22"/>
          <w:szCs w:val="22"/>
        </w:rPr>
        <w:t xml:space="preserve"> </w:t>
      </w:r>
    </w:p>
    <w:p w:rsidR="002151DB" w:rsidRPr="00D81C7D" w:rsidRDefault="002151DB" w:rsidP="00650117">
      <w:pPr>
        <w:pStyle w:val="af7"/>
        <w:numPr>
          <w:ilvl w:val="0"/>
          <w:numId w:val="2"/>
        </w:numPr>
        <w:tabs>
          <w:tab w:val="clear" w:pos="1117"/>
          <w:tab w:val="left" w:pos="-2160"/>
        </w:tabs>
        <w:ind w:left="0" w:firstLine="567"/>
        <w:rPr>
          <w:sz w:val="22"/>
          <w:szCs w:val="22"/>
        </w:rPr>
      </w:pPr>
      <w:r w:rsidRPr="00D81C7D">
        <w:rPr>
          <w:sz w:val="22"/>
          <w:szCs w:val="22"/>
        </w:rPr>
        <w:t xml:space="preserve">Библиографическое описание приводится в следующем порядке: Ф. И. О. авторов (при количестве авторов более 4, приводят не более 3 фамилий), название работы, наименование сборника или журнала, город и издательство, год, номер выпуска, страницы. Ссылки на рукописные источники (диссертации, отчеты) нежелательны и допускаются только с указанием места их нахождения. Наличие транслитерированного (переведенного) списка литературы, следующего за русскоязычным списком. </w:t>
      </w:r>
    </w:p>
    <w:p w:rsidR="002151DB" w:rsidRPr="00D81C7D" w:rsidRDefault="002151DB" w:rsidP="00650117">
      <w:pPr>
        <w:pStyle w:val="af7"/>
        <w:numPr>
          <w:ilvl w:val="0"/>
          <w:numId w:val="2"/>
        </w:numPr>
        <w:tabs>
          <w:tab w:val="clear" w:pos="1117"/>
          <w:tab w:val="left" w:pos="-2160"/>
        </w:tabs>
        <w:ind w:left="0" w:firstLine="567"/>
        <w:rPr>
          <w:sz w:val="22"/>
          <w:szCs w:val="22"/>
        </w:rPr>
      </w:pPr>
      <w:r w:rsidRPr="00D81C7D">
        <w:rPr>
          <w:sz w:val="22"/>
          <w:szCs w:val="22"/>
        </w:rPr>
        <w:t xml:space="preserve">Сокращения в тексте работ, кроме общепринятых, даются отдельным списком или расшифровываются при первом упоминании. </w:t>
      </w:r>
    </w:p>
    <w:p w:rsidR="002151DB" w:rsidRPr="00D81C7D" w:rsidRDefault="002151DB" w:rsidP="00650117">
      <w:pPr>
        <w:pStyle w:val="af7"/>
        <w:numPr>
          <w:ilvl w:val="0"/>
          <w:numId w:val="2"/>
        </w:numPr>
        <w:tabs>
          <w:tab w:val="clear" w:pos="1117"/>
          <w:tab w:val="left" w:pos="-2160"/>
          <w:tab w:val="left" w:pos="851"/>
        </w:tabs>
        <w:ind w:left="0" w:firstLine="567"/>
        <w:rPr>
          <w:sz w:val="22"/>
          <w:szCs w:val="22"/>
        </w:rPr>
      </w:pPr>
      <w:r w:rsidRPr="00D81C7D">
        <w:rPr>
          <w:sz w:val="22"/>
          <w:szCs w:val="22"/>
        </w:rPr>
        <w:t>Латинские названия животных и растений при первом упоминании приводятся полностью; в последующем они употребляются в кратком варианте. В резюме, с учетом необходимости его перевода на другие языки, следует давать только латинские названия живых организмов.</w:t>
      </w:r>
    </w:p>
    <w:p w:rsidR="002151DB" w:rsidRPr="00D81C7D" w:rsidRDefault="002151DB" w:rsidP="00650117">
      <w:pPr>
        <w:pStyle w:val="af7"/>
        <w:ind w:left="0" w:firstLine="567"/>
        <w:rPr>
          <w:b/>
          <w:sz w:val="22"/>
          <w:szCs w:val="22"/>
        </w:rPr>
      </w:pPr>
      <w:r w:rsidRPr="00D81C7D">
        <w:rPr>
          <w:b/>
          <w:sz w:val="22"/>
          <w:szCs w:val="22"/>
        </w:rPr>
        <w:t xml:space="preserve">Редколлегия оставляет за собой право редакции и сокращения присланных работ без согласования с авторами, публикации их в виде кратких сообщений, а также отклонения рукописей, не соответствующих настоящим правилам. </w:t>
      </w:r>
    </w:p>
    <w:p w:rsidR="002151DB" w:rsidRPr="00D81C7D" w:rsidRDefault="002151DB" w:rsidP="00D81C7D">
      <w:pPr>
        <w:pStyle w:val="af0"/>
        <w:spacing w:after="0"/>
        <w:ind w:firstLine="567"/>
        <w:rPr>
          <w:b/>
          <w:sz w:val="22"/>
          <w:szCs w:val="22"/>
          <w:u w:val="single"/>
        </w:rPr>
      </w:pPr>
    </w:p>
    <w:p w:rsidR="002151DB" w:rsidRPr="00681CE4" w:rsidRDefault="002151DB" w:rsidP="00B01105">
      <w:pPr>
        <w:ind w:right="-63" w:firstLine="567"/>
        <w:rPr>
          <w:color w:val="000000" w:themeColor="text1"/>
          <w:sz w:val="22"/>
          <w:szCs w:val="22"/>
        </w:rPr>
      </w:pPr>
      <w:r w:rsidRPr="00681CE4">
        <w:rPr>
          <w:b/>
          <w:color w:val="000000" w:themeColor="text1"/>
          <w:sz w:val="22"/>
          <w:szCs w:val="22"/>
          <w:u w:val="single"/>
        </w:rPr>
        <w:t>Адрес редколлегии:</w:t>
      </w:r>
      <w:r w:rsidRPr="00681CE4">
        <w:rPr>
          <w:color w:val="000000" w:themeColor="text1"/>
          <w:sz w:val="22"/>
          <w:szCs w:val="22"/>
        </w:rPr>
        <w:t xml:space="preserve"> 050054, Республика Казахстан, г. Алматы, ул. 050054, Казахстан, г. Алматы, </w:t>
      </w:r>
      <w:proofErr w:type="spellStart"/>
      <w:r w:rsidRPr="00681CE4">
        <w:rPr>
          <w:color w:val="000000" w:themeColor="text1"/>
          <w:sz w:val="22"/>
          <w:szCs w:val="22"/>
        </w:rPr>
        <w:t>Жахангер</w:t>
      </w:r>
      <w:proofErr w:type="spellEnd"/>
      <w:r w:rsidRPr="00681CE4">
        <w:rPr>
          <w:color w:val="000000" w:themeColor="text1"/>
          <w:sz w:val="22"/>
          <w:szCs w:val="22"/>
        </w:rPr>
        <w:t xml:space="preserve">, 14, ННЦООИ им. М. </w:t>
      </w:r>
      <w:proofErr w:type="spellStart"/>
      <w:r w:rsidRPr="00681CE4">
        <w:rPr>
          <w:color w:val="000000" w:themeColor="text1"/>
          <w:sz w:val="22"/>
          <w:szCs w:val="22"/>
        </w:rPr>
        <w:t>Айкимбаева</w:t>
      </w:r>
      <w:proofErr w:type="spellEnd"/>
      <w:r w:rsidRPr="00681CE4">
        <w:rPr>
          <w:color w:val="000000" w:themeColor="text1"/>
          <w:sz w:val="22"/>
          <w:szCs w:val="22"/>
        </w:rPr>
        <w:t>, тел. (8727) 2233821, e-</w:t>
      </w:r>
      <w:proofErr w:type="spellStart"/>
      <w:r w:rsidRPr="00681CE4">
        <w:rPr>
          <w:color w:val="000000" w:themeColor="text1"/>
          <w:sz w:val="22"/>
          <w:szCs w:val="22"/>
        </w:rPr>
        <w:t>mail</w:t>
      </w:r>
      <w:proofErr w:type="spellEnd"/>
      <w:r w:rsidRPr="00681CE4">
        <w:rPr>
          <w:color w:val="000000" w:themeColor="text1"/>
          <w:sz w:val="22"/>
          <w:szCs w:val="22"/>
        </w:rPr>
        <w:t xml:space="preserve">: основной – </w:t>
      </w:r>
      <w:hyperlink r:id="rId52" w:history="1">
        <w:r w:rsidR="002B1E61" w:rsidRPr="00681CE4">
          <w:rPr>
            <w:rStyle w:val="a8"/>
            <w:rFonts w:ascii="Times New Roman" w:hAnsi="Times New Roman"/>
            <w:color w:val="000000" w:themeColor="text1"/>
            <w:lang w:val="en-US"/>
          </w:rPr>
          <w:t>nscedi</w:t>
        </w:r>
        <w:r w:rsidR="002B1E61" w:rsidRPr="00681CE4">
          <w:rPr>
            <w:rStyle w:val="a8"/>
            <w:rFonts w:ascii="Times New Roman" w:hAnsi="Times New Roman"/>
            <w:color w:val="000000" w:themeColor="text1"/>
          </w:rPr>
          <w:t>@</w:t>
        </w:r>
        <w:r w:rsidR="002B1E61" w:rsidRPr="00681CE4">
          <w:rPr>
            <w:rStyle w:val="a8"/>
            <w:rFonts w:ascii="Times New Roman" w:hAnsi="Times New Roman"/>
            <w:color w:val="000000" w:themeColor="text1"/>
            <w:lang w:val="en-US"/>
          </w:rPr>
          <w:t>nscedi</w:t>
        </w:r>
        <w:r w:rsidR="002B1E61" w:rsidRPr="00681CE4">
          <w:rPr>
            <w:rStyle w:val="a8"/>
            <w:rFonts w:ascii="Times New Roman" w:hAnsi="Times New Roman"/>
            <w:color w:val="000000" w:themeColor="text1"/>
          </w:rPr>
          <w:t>.</w:t>
        </w:r>
        <w:r w:rsidR="002B1E61" w:rsidRPr="00681CE4">
          <w:rPr>
            <w:rStyle w:val="a8"/>
            <w:rFonts w:ascii="Times New Roman" w:hAnsi="Times New Roman"/>
            <w:color w:val="000000" w:themeColor="text1"/>
            <w:lang w:val="en-US"/>
          </w:rPr>
          <w:t>kz</w:t>
        </w:r>
      </w:hyperlink>
      <w:r w:rsidR="002B1E61" w:rsidRPr="00681CE4">
        <w:rPr>
          <w:color w:val="000000" w:themeColor="text1"/>
        </w:rPr>
        <w:t xml:space="preserve"> </w:t>
      </w:r>
      <w:r w:rsidRPr="00681CE4">
        <w:rPr>
          <w:color w:val="000000" w:themeColor="text1"/>
          <w:sz w:val="22"/>
          <w:szCs w:val="22"/>
        </w:rPr>
        <w:t xml:space="preserve"> (с пометкой статья в журнал). </w:t>
      </w: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Default="002B1E61" w:rsidP="00D81C7D">
      <w:pPr>
        <w:pStyle w:val="af0"/>
        <w:spacing w:after="0"/>
        <w:ind w:firstLine="567"/>
        <w:rPr>
          <w:sz w:val="22"/>
          <w:szCs w:val="22"/>
        </w:rPr>
      </w:pPr>
    </w:p>
    <w:p w:rsidR="002B1E61" w:rsidRPr="00DF5355" w:rsidRDefault="002B1E61" w:rsidP="002B1E61">
      <w:pPr>
        <w:ind w:firstLine="567"/>
        <w:jc w:val="center"/>
        <w:rPr>
          <w:sz w:val="24"/>
          <w:szCs w:val="24"/>
        </w:rPr>
      </w:pPr>
      <w:r w:rsidRPr="00DF5355">
        <w:rPr>
          <w:sz w:val="24"/>
          <w:szCs w:val="24"/>
        </w:rPr>
        <w:t>Подписано в печать 10.</w:t>
      </w:r>
      <w:r w:rsidR="003C127D" w:rsidRPr="00DF5355">
        <w:rPr>
          <w:sz w:val="24"/>
          <w:szCs w:val="24"/>
        </w:rPr>
        <w:t>09.2025</w:t>
      </w:r>
      <w:r w:rsidRPr="00DF5355">
        <w:rPr>
          <w:sz w:val="24"/>
          <w:szCs w:val="24"/>
        </w:rPr>
        <w:t xml:space="preserve"> г.</w:t>
      </w:r>
    </w:p>
    <w:p w:rsidR="002B1E61" w:rsidRPr="00DF5355" w:rsidRDefault="002B1E61" w:rsidP="002B1E61">
      <w:pPr>
        <w:ind w:firstLine="567"/>
        <w:jc w:val="center"/>
        <w:rPr>
          <w:sz w:val="24"/>
          <w:szCs w:val="24"/>
        </w:rPr>
      </w:pPr>
      <w:r w:rsidRPr="00DF5355">
        <w:rPr>
          <w:sz w:val="24"/>
          <w:szCs w:val="24"/>
        </w:rPr>
        <w:t xml:space="preserve">Отпечатано с оригинал-макета заказчика </w:t>
      </w:r>
    </w:p>
    <w:p w:rsidR="002B1E61" w:rsidRPr="00DF5355" w:rsidRDefault="002B1E61" w:rsidP="002B1E61">
      <w:pPr>
        <w:ind w:firstLine="567"/>
        <w:jc w:val="center"/>
        <w:rPr>
          <w:sz w:val="24"/>
          <w:szCs w:val="24"/>
        </w:rPr>
      </w:pPr>
      <w:proofErr w:type="spellStart"/>
      <w:r w:rsidRPr="00DF5355">
        <w:rPr>
          <w:sz w:val="24"/>
          <w:szCs w:val="24"/>
        </w:rPr>
        <w:t>втипографии</w:t>
      </w:r>
      <w:proofErr w:type="spellEnd"/>
      <w:r w:rsidRPr="00DF5355">
        <w:rPr>
          <w:sz w:val="24"/>
          <w:szCs w:val="24"/>
        </w:rPr>
        <w:t xml:space="preserve"> ТОО «Центр печати </w:t>
      </w:r>
      <w:r w:rsidRPr="00DF5355">
        <w:rPr>
          <w:sz w:val="24"/>
          <w:szCs w:val="24"/>
          <w:lang w:val="en-US"/>
        </w:rPr>
        <w:t>QALAM</w:t>
      </w:r>
      <w:r w:rsidRPr="00DF5355">
        <w:rPr>
          <w:sz w:val="24"/>
          <w:szCs w:val="24"/>
        </w:rPr>
        <w:t>»</w:t>
      </w:r>
    </w:p>
    <w:p w:rsidR="002B1E61" w:rsidRPr="00DF5355" w:rsidRDefault="002B1E61" w:rsidP="002B1E61">
      <w:pPr>
        <w:ind w:firstLine="567"/>
        <w:jc w:val="center"/>
        <w:rPr>
          <w:sz w:val="24"/>
          <w:szCs w:val="24"/>
        </w:rPr>
      </w:pPr>
      <w:r w:rsidRPr="00DF5355">
        <w:rPr>
          <w:sz w:val="24"/>
          <w:szCs w:val="24"/>
        </w:rPr>
        <w:t>Казахстан, г. Алматы, ул. Толе би 286/4</w:t>
      </w:r>
    </w:p>
    <w:p w:rsidR="002B1E61" w:rsidRPr="00DF5355" w:rsidRDefault="002B1E61" w:rsidP="002B1E61">
      <w:pPr>
        <w:ind w:firstLine="567"/>
        <w:jc w:val="center"/>
        <w:rPr>
          <w:sz w:val="24"/>
          <w:szCs w:val="24"/>
        </w:rPr>
      </w:pPr>
      <w:r w:rsidRPr="00DF5355">
        <w:rPr>
          <w:sz w:val="24"/>
          <w:szCs w:val="24"/>
        </w:rPr>
        <w:t>Формат издания 60×84 1/8</w:t>
      </w:r>
    </w:p>
    <w:p w:rsidR="002B1E61" w:rsidRPr="00DF5355" w:rsidRDefault="002B1E61" w:rsidP="002B1E61">
      <w:pPr>
        <w:ind w:firstLine="567"/>
        <w:jc w:val="center"/>
        <w:rPr>
          <w:sz w:val="24"/>
          <w:szCs w:val="24"/>
        </w:rPr>
      </w:pPr>
      <w:r w:rsidRPr="00DF5355">
        <w:rPr>
          <w:sz w:val="24"/>
          <w:szCs w:val="24"/>
        </w:rPr>
        <w:t>Бумага офсет 80 г/м</w:t>
      </w:r>
      <w:r w:rsidRPr="00DF5355">
        <w:rPr>
          <w:sz w:val="24"/>
          <w:szCs w:val="24"/>
          <w:vertAlign w:val="superscript"/>
        </w:rPr>
        <w:t>2</w:t>
      </w:r>
      <w:r w:rsidRPr="00DF5355">
        <w:rPr>
          <w:sz w:val="24"/>
          <w:szCs w:val="24"/>
        </w:rPr>
        <w:t xml:space="preserve">. </w:t>
      </w:r>
      <w:proofErr w:type="spellStart"/>
      <w:r w:rsidRPr="00DF5355">
        <w:rPr>
          <w:sz w:val="24"/>
          <w:szCs w:val="24"/>
        </w:rPr>
        <w:t>Усл</w:t>
      </w:r>
      <w:proofErr w:type="spellEnd"/>
      <w:r w:rsidRPr="00DF5355">
        <w:rPr>
          <w:sz w:val="24"/>
          <w:szCs w:val="24"/>
        </w:rPr>
        <w:t xml:space="preserve">. </w:t>
      </w:r>
      <w:proofErr w:type="spellStart"/>
      <w:r w:rsidRPr="00DF5355">
        <w:rPr>
          <w:sz w:val="24"/>
          <w:szCs w:val="24"/>
        </w:rPr>
        <w:t>печ</w:t>
      </w:r>
      <w:proofErr w:type="spellEnd"/>
      <w:r w:rsidRPr="00DF5355">
        <w:rPr>
          <w:sz w:val="24"/>
          <w:szCs w:val="24"/>
        </w:rPr>
        <w:t xml:space="preserve">. л. 13,2 </w:t>
      </w:r>
    </w:p>
    <w:p w:rsidR="00223FA8" w:rsidRPr="00D81C7D" w:rsidRDefault="002B1E61" w:rsidP="002B1E61">
      <w:pPr>
        <w:ind w:firstLine="567"/>
        <w:jc w:val="center"/>
        <w:rPr>
          <w:b/>
          <w:sz w:val="24"/>
          <w:szCs w:val="24"/>
          <w:u w:val="single"/>
          <w:lang w:val="kk-KZ"/>
        </w:rPr>
      </w:pPr>
      <w:r w:rsidRPr="00DF5355">
        <w:rPr>
          <w:sz w:val="24"/>
          <w:szCs w:val="24"/>
        </w:rPr>
        <w:t>Тираж 100 экз.</w:t>
      </w:r>
      <w:bookmarkStart w:id="0" w:name="_GoBack"/>
      <w:bookmarkEnd w:id="0"/>
    </w:p>
    <w:sectPr w:rsidR="00223FA8" w:rsidRPr="00D81C7D" w:rsidSect="008D6FD7">
      <w:pgSz w:w="11906" w:h="16838" w:code="9"/>
      <w:pgMar w:top="1134" w:right="849"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A2CB3" w:rsidRDefault="00DA2CB3">
      <w:r>
        <w:separator/>
      </w:r>
    </w:p>
  </w:endnote>
  <w:endnote w:type="continuationSeparator" w:id="0">
    <w:p w:rsidR="00DA2CB3" w:rsidRDefault="00DA2C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OpenSymbol">
    <w:charset w:val="00"/>
    <w:family w:val="auto"/>
    <w:pitch w:val="variable"/>
    <w:sig w:usb0="800000AF" w:usb1="1001ECEA" w:usb2="00000000" w:usb3="00000000" w:csb0="00000001" w:csb1="00000000"/>
  </w:font>
  <w:font w:name="DejaVu Sans">
    <w:altName w:val="Times New Roman"/>
    <w:charset w:val="80"/>
    <w:family w:val="auto"/>
    <w:pitch w:val="variable"/>
  </w:font>
  <w:font w:name="DejaVu Sans Mono">
    <w:altName w:val="MS Gothic"/>
    <w:charset w:val="CC"/>
    <w:family w:val="modern"/>
    <w:pitch w:val="fixed"/>
    <w:sig w:usb0="00000001" w:usb1="500079FB" w:usb2="00000020" w:usb3="00000000" w:csb0="0000009F" w:csb1="00000000"/>
  </w:font>
  <w:font w:name="Bookman Old Style">
    <w:panose1 w:val="02050604050505020204"/>
    <w:charset w:val="CC"/>
    <w:family w:val="roman"/>
    <w:pitch w:val="variable"/>
    <w:sig w:usb0="00000287" w:usb1="00000000" w:usb2="00000000" w:usb3="00000000" w:csb0="0000009F" w:csb1="00000000"/>
  </w:font>
  <w:font w:name="Готика">
    <w:altName w:val="Готика"/>
    <w:panose1 w:val="00000000000000000000"/>
    <w:charset w:val="CC"/>
    <w:family w:val="swiss"/>
    <w:notTrueType/>
    <w:pitch w:val="default"/>
    <w:sig w:usb0="00000201" w:usb1="00000000" w:usb2="00000000" w:usb3="00000000" w:csb0="00000004" w:csb1="00000000"/>
  </w:font>
  <w:font w:name="Palatino Linotype">
    <w:panose1 w:val="02040502050505030304"/>
    <w:charset w:val="CC"/>
    <w:family w:val="roman"/>
    <w:pitch w:val="variable"/>
    <w:sig w:usb0="E0000287" w:usb1="40000013" w:usb2="00000000" w:usb3="00000000" w:csb0="0000019F" w:csb1="00000000"/>
  </w:font>
  <w:font w:name="Mangal">
    <w:panose1 w:val="00000400000000000000"/>
    <w:charset w:val="00"/>
    <w:family w:val="roman"/>
    <w:pitch w:val="variable"/>
    <w:sig w:usb0="00008003" w:usb1="00000000" w:usb2="00000000" w:usb3="00000000" w:csb0="00000001" w:csb1="00000000"/>
  </w:font>
  <w:font w:name="PetersburgC">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Liberation Serif">
    <w:altName w:val="Times New Roman"/>
    <w:charset w:val="CC"/>
    <w:family w:val="roman"/>
    <w:pitch w:val="variable"/>
  </w:font>
  <w:font w:name="Lohit Hindi">
    <w:altName w:val="Times New Roman"/>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Book Antiqua">
    <w:altName w:val="Book Antiqua"/>
    <w:panose1 w:val="02040602050305030304"/>
    <w:charset w:val="CC"/>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22B6" w:rsidRDefault="006822B6" w:rsidP="000A7B7E">
    <w:pPr>
      <w:pStyle w:val="a5"/>
    </w:pPr>
    <w:r>
      <w:fldChar w:fldCharType="begin"/>
    </w:r>
    <w:r>
      <w:instrText xml:space="preserve"> PAGE   \* MERGEFORMAT </w:instrText>
    </w:r>
    <w:r>
      <w:fldChar w:fldCharType="separate"/>
    </w:r>
    <w:r w:rsidR="00DF5355">
      <w:rPr>
        <w:noProof/>
      </w:rPr>
      <w:t>44</w:t>
    </w:r>
    <w:r>
      <w:rPr>
        <w:noProof/>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22B6" w:rsidRDefault="006822B6">
    <w:pPr>
      <w:pStyle w:val="a5"/>
      <w:jc w:val="right"/>
    </w:pPr>
    <w:r>
      <w:fldChar w:fldCharType="begin"/>
    </w:r>
    <w:r>
      <w:instrText xml:space="preserve"> PAGE   \* MERGEFORMAT </w:instrText>
    </w:r>
    <w:r>
      <w:fldChar w:fldCharType="separate"/>
    </w:r>
    <w:r>
      <w:rPr>
        <w:noProof/>
      </w:rPr>
      <w:t>5</w:t>
    </w:r>
    <w:r>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22B6" w:rsidRDefault="006822B6" w:rsidP="000A7B7E">
    <w:pPr>
      <w:pStyle w:val="a5"/>
      <w:jc w:val="right"/>
    </w:pPr>
    <w:r>
      <w:fldChar w:fldCharType="begin"/>
    </w:r>
    <w:r>
      <w:instrText xml:space="preserve"> PAGE   \* MERGEFORMAT </w:instrText>
    </w:r>
    <w:r>
      <w:fldChar w:fldCharType="separate"/>
    </w:r>
    <w:r w:rsidR="00DF5355">
      <w:rPr>
        <w:noProof/>
      </w:rPr>
      <w:t>43</w:t>
    </w:r>
    <w:r>
      <w:rPr>
        <w:noProof/>
      </w:rPr>
      <w:fldChar w:fldCharType="end"/>
    </w:r>
  </w:p>
  <w:p w:rsidR="006822B6" w:rsidRDefault="006822B6"/>
  <w:p w:rsidR="006822B6" w:rsidRDefault="006822B6"/>
  <w:p w:rsidR="006822B6" w:rsidRDefault="006822B6"/>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A2CB3" w:rsidRDefault="00DA2CB3">
      <w:r>
        <w:separator/>
      </w:r>
    </w:p>
  </w:footnote>
  <w:footnote w:type="continuationSeparator" w:id="0">
    <w:p w:rsidR="00DA2CB3" w:rsidRDefault="00DA2CB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22B6" w:rsidRPr="000558E8" w:rsidRDefault="006822B6" w:rsidP="00835FCF">
    <w:pPr>
      <w:pStyle w:val="a9"/>
      <w:jc w:val="center"/>
    </w:pPr>
    <w:r>
      <w:rPr>
        <w:u w:val="single"/>
      </w:rPr>
      <w:t>О</w:t>
    </w:r>
    <w:r w:rsidR="002B1E61">
      <w:rPr>
        <w:u w:val="single"/>
      </w:rPr>
      <w:t>с</w:t>
    </w:r>
    <w:r>
      <w:rPr>
        <w:u w:val="single"/>
      </w:rPr>
      <w:t>обо опасные инфекции и биологическая безопасность</w:t>
    </w:r>
    <w:r w:rsidRPr="00C8047A">
      <w:rPr>
        <w:u w:val="single"/>
      </w:rPr>
      <w:t xml:space="preserve"> - Алматы, 20</w:t>
    </w:r>
    <w:r>
      <w:rPr>
        <w:u w:val="single"/>
      </w:rPr>
      <w:t>2</w:t>
    </w:r>
    <w:r w:rsidRPr="000558E8">
      <w:rPr>
        <w:u w:val="single"/>
      </w:rPr>
      <w:t>5</w:t>
    </w:r>
    <w:r w:rsidRPr="00C8047A">
      <w:rPr>
        <w:u w:val="single"/>
      </w:rPr>
      <w:t xml:space="preserve"> - </w:t>
    </w:r>
    <w:proofErr w:type="spellStart"/>
    <w:r w:rsidRPr="00C8047A">
      <w:rPr>
        <w:u w:val="single"/>
      </w:rPr>
      <w:t>Вып</w:t>
    </w:r>
    <w:proofErr w:type="spellEnd"/>
    <w:r w:rsidRPr="00C8047A">
      <w:rPr>
        <w:u w:val="single"/>
      </w:rPr>
      <w:t>.</w:t>
    </w:r>
    <w:r w:rsidRPr="000558E8">
      <w:rPr>
        <w:u w:val="single"/>
      </w:rPr>
      <w:t xml:space="preserve"> 1</w:t>
    </w:r>
    <w:r>
      <w:rPr>
        <w:u w:val="single"/>
      </w:rPr>
      <w:t>1</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22B6" w:rsidRPr="000275B7" w:rsidRDefault="006822B6" w:rsidP="00CC07A7">
    <w:pPr>
      <w:pStyle w:val="a9"/>
      <w:tabs>
        <w:tab w:val="left" w:pos="5354"/>
      </w:tabs>
      <w:jc w:val="center"/>
    </w:pPr>
    <w:r>
      <w:rPr>
        <w:u w:val="single"/>
      </w:rPr>
      <w:t xml:space="preserve">Особо опасные инфекции и биологическая </w:t>
    </w:r>
    <w:proofErr w:type="gramStart"/>
    <w:r>
      <w:rPr>
        <w:u w:val="single"/>
      </w:rPr>
      <w:t xml:space="preserve">безопасность </w:t>
    </w:r>
    <w:r w:rsidRPr="00C8047A">
      <w:rPr>
        <w:u w:val="single"/>
      </w:rPr>
      <w:t xml:space="preserve"> -</w:t>
    </w:r>
    <w:proofErr w:type="gramEnd"/>
    <w:r w:rsidRPr="00C8047A">
      <w:rPr>
        <w:u w:val="single"/>
      </w:rPr>
      <w:t xml:space="preserve"> Алматы, 20</w:t>
    </w:r>
    <w:r>
      <w:rPr>
        <w:u w:val="single"/>
      </w:rPr>
      <w:t>23</w:t>
    </w:r>
    <w:r w:rsidRPr="00C8047A">
      <w:rPr>
        <w:u w:val="single"/>
      </w:rPr>
      <w:t xml:space="preserve">. - </w:t>
    </w:r>
    <w:proofErr w:type="spellStart"/>
    <w:r w:rsidRPr="00C8047A">
      <w:rPr>
        <w:u w:val="single"/>
      </w:rPr>
      <w:t>Вып</w:t>
    </w:r>
    <w:proofErr w:type="spellEnd"/>
    <w:r w:rsidRPr="00C8047A">
      <w:rPr>
        <w:u w:val="single"/>
      </w:rPr>
      <w:t xml:space="preserve">. </w:t>
    </w:r>
    <w:r>
      <w:rPr>
        <w:u w:val="single"/>
      </w:rPr>
      <w:t>5</w:t>
    </w:r>
  </w:p>
  <w:p w:rsidR="006822B6" w:rsidRDefault="006822B6" w:rsidP="00835FCF">
    <w:pPr>
      <w:pStyle w:val="a9"/>
      <w:jc w:val="cent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22B6" w:rsidRPr="00E82650" w:rsidRDefault="006822B6" w:rsidP="00E82650">
    <w:pPr>
      <w:pStyle w:val="a9"/>
      <w:jc w:val="center"/>
    </w:pPr>
    <w:r>
      <w:rPr>
        <w:u w:val="single"/>
      </w:rPr>
      <w:t>Особо опасные инфекции и биологическая безопасность</w:t>
    </w:r>
    <w:r w:rsidRPr="00C8047A">
      <w:rPr>
        <w:u w:val="single"/>
      </w:rPr>
      <w:t xml:space="preserve"> - Алматы, 20</w:t>
    </w:r>
    <w:r>
      <w:rPr>
        <w:u w:val="single"/>
      </w:rPr>
      <w:t>25</w:t>
    </w:r>
    <w:r w:rsidRPr="00C8047A">
      <w:rPr>
        <w:u w:val="single"/>
      </w:rPr>
      <w:t>. - Вып.</w:t>
    </w:r>
    <w:r>
      <w:rPr>
        <w:u w:val="single"/>
      </w:rPr>
      <w:t xml:space="preserve">11 </w:t>
    </w:r>
  </w:p>
  <w:p w:rsidR="006822B6" w:rsidRDefault="006822B6"/>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22B6" w:rsidRPr="0034381C" w:rsidRDefault="006822B6" w:rsidP="00B05F43">
    <w:pPr>
      <w:pStyle w:val="a9"/>
      <w:jc w:val="center"/>
    </w:pPr>
    <w:r>
      <w:rPr>
        <w:u w:val="single"/>
      </w:rPr>
      <w:t>Особо опасные инфекции и биологическая безопасность</w:t>
    </w:r>
    <w:r w:rsidRPr="00C8047A">
      <w:rPr>
        <w:u w:val="single"/>
      </w:rPr>
      <w:t xml:space="preserve"> - Алматы, 20</w:t>
    </w:r>
    <w:r>
      <w:rPr>
        <w:u w:val="single"/>
      </w:rPr>
      <w:t>25</w:t>
    </w:r>
    <w:r w:rsidRPr="00C8047A">
      <w:rPr>
        <w:u w:val="single"/>
      </w:rPr>
      <w:t xml:space="preserve">. - </w:t>
    </w:r>
    <w:proofErr w:type="spellStart"/>
    <w:r w:rsidRPr="00C8047A">
      <w:rPr>
        <w:u w:val="single"/>
      </w:rPr>
      <w:t>Вып</w:t>
    </w:r>
    <w:proofErr w:type="spellEnd"/>
    <w:r w:rsidRPr="00C8047A">
      <w:rPr>
        <w:u w:val="single"/>
      </w:rPr>
      <w:t xml:space="preserve">. </w:t>
    </w:r>
    <w:r>
      <w:rPr>
        <w:u w:val="single"/>
      </w:rPr>
      <w:t>11</w:t>
    </w:r>
  </w:p>
  <w:p w:rsidR="006822B6" w:rsidRDefault="006822B6" w:rsidP="0082668F">
    <w:pPr>
      <w:pStyle w:val="a9"/>
      <w:jc w:val="center"/>
    </w:pPr>
    <w:r>
      <w:rPr>
        <w:u w:val="single"/>
      </w:rPr>
      <w:t xml:space="preserve"> </w:t>
    </w:r>
  </w:p>
  <w:p w:rsidR="006822B6" w:rsidRDefault="006822B6"/>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A440F3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name w:val="WW8Num1"/>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 w15:restartNumberingAfterBreak="0">
    <w:nsid w:val="00000002"/>
    <w:multiLevelType w:val="multilevel"/>
    <w:tmpl w:val="66AA2736"/>
    <w:name w:val="WW8Num2"/>
    <w:lvl w:ilvl="0">
      <w:start w:val="1"/>
      <w:numFmt w:val="decimal"/>
      <w:lvlText w:val="%1."/>
      <w:lvlJc w:val="left"/>
      <w:pPr>
        <w:tabs>
          <w:tab w:val="num" w:pos="720"/>
        </w:tabs>
        <w:ind w:left="720" w:hanging="360"/>
      </w:pPr>
      <w:rPr>
        <w:rFonts w:cs="Times New Roman"/>
        <w:b w:val="0"/>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 w15:restartNumberingAfterBreak="0">
    <w:nsid w:val="00000003"/>
    <w:multiLevelType w:val="multilevel"/>
    <w:tmpl w:val="00000003"/>
    <w:name w:val="WW8Num3"/>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 w15:restartNumberingAfterBreak="0">
    <w:nsid w:val="00000008"/>
    <w:multiLevelType w:val="singleLevel"/>
    <w:tmpl w:val="00000008"/>
    <w:name w:val="WW8Num14"/>
    <w:lvl w:ilvl="0">
      <w:start w:val="1"/>
      <w:numFmt w:val="decimal"/>
      <w:lvlText w:val="%1."/>
      <w:lvlJc w:val="left"/>
      <w:pPr>
        <w:tabs>
          <w:tab w:val="num" w:pos="0"/>
        </w:tabs>
        <w:ind w:left="720" w:hanging="360"/>
      </w:pPr>
      <w:rPr>
        <w:rFonts w:cs="Times New Roman"/>
      </w:rPr>
    </w:lvl>
  </w:abstractNum>
  <w:abstractNum w:abstractNumId="5" w15:restartNumberingAfterBreak="0">
    <w:nsid w:val="00000009"/>
    <w:multiLevelType w:val="singleLevel"/>
    <w:tmpl w:val="00000009"/>
    <w:name w:val="WW8Num15"/>
    <w:lvl w:ilvl="0">
      <w:start w:val="1"/>
      <w:numFmt w:val="decimal"/>
      <w:lvlText w:val="%1."/>
      <w:lvlJc w:val="left"/>
      <w:pPr>
        <w:tabs>
          <w:tab w:val="num" w:pos="0"/>
        </w:tabs>
        <w:ind w:left="720" w:hanging="360"/>
      </w:pPr>
      <w:rPr>
        <w:rFonts w:cs="Times New Roman"/>
      </w:rPr>
    </w:lvl>
  </w:abstractNum>
  <w:abstractNum w:abstractNumId="6" w15:restartNumberingAfterBreak="0">
    <w:nsid w:val="0000000A"/>
    <w:multiLevelType w:val="singleLevel"/>
    <w:tmpl w:val="0000000A"/>
    <w:name w:val="WW8Num11"/>
    <w:lvl w:ilvl="0">
      <w:start w:val="1"/>
      <w:numFmt w:val="decimal"/>
      <w:lvlText w:val="%1."/>
      <w:lvlJc w:val="left"/>
      <w:pPr>
        <w:tabs>
          <w:tab w:val="num" w:pos="0"/>
        </w:tabs>
        <w:ind w:left="720" w:hanging="360"/>
      </w:pPr>
      <w:rPr>
        <w:rFonts w:cs="Times New Roman"/>
      </w:rPr>
    </w:lvl>
  </w:abstractNum>
  <w:abstractNum w:abstractNumId="7" w15:restartNumberingAfterBreak="0">
    <w:nsid w:val="0000000B"/>
    <w:multiLevelType w:val="singleLevel"/>
    <w:tmpl w:val="0000000B"/>
    <w:name w:val="WW8Num5"/>
    <w:lvl w:ilvl="0">
      <w:start w:val="1"/>
      <w:numFmt w:val="decimal"/>
      <w:lvlText w:val="%1."/>
      <w:lvlJc w:val="left"/>
      <w:pPr>
        <w:tabs>
          <w:tab w:val="num" w:pos="0"/>
        </w:tabs>
        <w:ind w:left="720" w:hanging="360"/>
      </w:pPr>
      <w:rPr>
        <w:rFonts w:cs="Times New Roman"/>
      </w:rPr>
    </w:lvl>
  </w:abstractNum>
  <w:abstractNum w:abstractNumId="8" w15:restartNumberingAfterBreak="0">
    <w:nsid w:val="0000000C"/>
    <w:multiLevelType w:val="multilevel"/>
    <w:tmpl w:val="0000000C"/>
    <w:name w:val="WW8Num10"/>
    <w:lvl w:ilvl="0">
      <w:start w:val="1"/>
      <w:numFmt w:val="decimal"/>
      <w:lvlText w:val="%1."/>
      <w:lvlJc w:val="left"/>
      <w:pPr>
        <w:tabs>
          <w:tab w:val="num" w:pos="0"/>
        </w:tabs>
        <w:ind w:left="720" w:hanging="360"/>
      </w:pPr>
      <w:rPr>
        <w:rFonts w:cs="Times New Roman"/>
      </w:rPr>
    </w:lvl>
    <w:lvl w:ilvl="1">
      <w:start w:val="6"/>
      <w:numFmt w:val="decimal"/>
      <w:lvlText w:val="%1.%2."/>
      <w:lvlJc w:val="left"/>
      <w:pPr>
        <w:tabs>
          <w:tab w:val="num" w:pos="0"/>
        </w:tabs>
        <w:ind w:left="1080" w:hanging="720"/>
      </w:pPr>
      <w:rPr>
        <w:rFonts w:cs="Times New Roman" w:hint="default"/>
      </w:rPr>
    </w:lvl>
    <w:lvl w:ilvl="2">
      <w:start w:val="1"/>
      <w:numFmt w:val="decimal"/>
      <w:lvlText w:val="%1.%2.%3."/>
      <w:lvlJc w:val="left"/>
      <w:pPr>
        <w:tabs>
          <w:tab w:val="num" w:pos="0"/>
        </w:tabs>
        <w:ind w:left="1080" w:hanging="720"/>
      </w:pPr>
      <w:rPr>
        <w:rFonts w:cs="Times New Roman" w:hint="default"/>
      </w:rPr>
    </w:lvl>
    <w:lvl w:ilvl="3">
      <w:start w:val="1"/>
      <w:numFmt w:val="decimal"/>
      <w:lvlText w:val="%1.%2.%3.%4."/>
      <w:lvlJc w:val="left"/>
      <w:pPr>
        <w:tabs>
          <w:tab w:val="num" w:pos="0"/>
        </w:tabs>
        <w:ind w:left="1440" w:hanging="1080"/>
      </w:pPr>
      <w:rPr>
        <w:rFonts w:cs="Times New Roman" w:hint="default"/>
      </w:rPr>
    </w:lvl>
    <w:lvl w:ilvl="4">
      <w:start w:val="1"/>
      <w:numFmt w:val="decimal"/>
      <w:lvlText w:val="%1.%2.%3.%4.%5."/>
      <w:lvlJc w:val="left"/>
      <w:pPr>
        <w:tabs>
          <w:tab w:val="num" w:pos="0"/>
        </w:tabs>
        <w:ind w:left="1800" w:hanging="1440"/>
      </w:pPr>
      <w:rPr>
        <w:rFonts w:cs="Times New Roman" w:hint="default"/>
      </w:rPr>
    </w:lvl>
    <w:lvl w:ilvl="5">
      <w:start w:val="1"/>
      <w:numFmt w:val="decimal"/>
      <w:lvlText w:val="%1.%2.%3.%4.%5.%6."/>
      <w:lvlJc w:val="left"/>
      <w:pPr>
        <w:tabs>
          <w:tab w:val="num" w:pos="0"/>
        </w:tabs>
        <w:ind w:left="1800" w:hanging="1440"/>
      </w:pPr>
      <w:rPr>
        <w:rFonts w:cs="Times New Roman" w:hint="default"/>
      </w:rPr>
    </w:lvl>
    <w:lvl w:ilvl="6">
      <w:start w:val="1"/>
      <w:numFmt w:val="decimal"/>
      <w:lvlText w:val="%1.%2.%3.%4.%5.%6.%7."/>
      <w:lvlJc w:val="left"/>
      <w:pPr>
        <w:tabs>
          <w:tab w:val="num" w:pos="0"/>
        </w:tabs>
        <w:ind w:left="2160" w:hanging="1800"/>
      </w:pPr>
      <w:rPr>
        <w:rFonts w:cs="Times New Roman" w:hint="default"/>
      </w:rPr>
    </w:lvl>
    <w:lvl w:ilvl="7">
      <w:start w:val="1"/>
      <w:numFmt w:val="decimal"/>
      <w:lvlText w:val="%1.%2.%3.%4.%5.%6.%7.%8."/>
      <w:lvlJc w:val="left"/>
      <w:pPr>
        <w:tabs>
          <w:tab w:val="num" w:pos="0"/>
        </w:tabs>
        <w:ind w:left="2160" w:hanging="1800"/>
      </w:pPr>
      <w:rPr>
        <w:rFonts w:cs="Times New Roman" w:hint="default"/>
      </w:rPr>
    </w:lvl>
    <w:lvl w:ilvl="8">
      <w:start w:val="1"/>
      <w:numFmt w:val="decimal"/>
      <w:lvlText w:val="%1.%2.%3.%4.%5.%6.%7.%8.%9."/>
      <w:lvlJc w:val="left"/>
      <w:pPr>
        <w:tabs>
          <w:tab w:val="num" w:pos="0"/>
        </w:tabs>
        <w:ind w:left="2520" w:hanging="2160"/>
      </w:pPr>
      <w:rPr>
        <w:rFonts w:cs="Times New Roman" w:hint="default"/>
      </w:rPr>
    </w:lvl>
  </w:abstractNum>
  <w:abstractNum w:abstractNumId="9" w15:restartNumberingAfterBreak="0">
    <w:nsid w:val="067562A8"/>
    <w:multiLevelType w:val="multilevel"/>
    <w:tmpl w:val="CD049132"/>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0" w15:restartNumberingAfterBreak="0">
    <w:nsid w:val="1A9903E9"/>
    <w:multiLevelType w:val="hybridMultilevel"/>
    <w:tmpl w:val="4AF2772C"/>
    <w:name w:val="WW8Num12"/>
    <w:lvl w:ilvl="0" w:tplc="1A26A202">
      <w:start w:val="1"/>
      <w:numFmt w:val="bullet"/>
      <w:lvlText w:val=""/>
      <w:lvlJc w:val="left"/>
      <w:pPr>
        <w:tabs>
          <w:tab w:val="num" w:pos="720"/>
        </w:tabs>
        <w:ind w:left="720" w:hanging="360"/>
      </w:pPr>
      <w:rPr>
        <w:rFonts w:ascii="Wingdings" w:hAnsi="Wingdings" w:hint="default"/>
        <w:sz w:val="20"/>
      </w:rPr>
    </w:lvl>
    <w:lvl w:ilvl="1" w:tplc="04190003" w:tentative="1">
      <w:start w:val="1"/>
      <w:numFmt w:val="bullet"/>
      <w:lvlText w:val="o"/>
      <w:lvlJc w:val="left"/>
      <w:pPr>
        <w:tabs>
          <w:tab w:val="num" w:pos="1014"/>
        </w:tabs>
        <w:ind w:left="1014" w:hanging="360"/>
      </w:pPr>
      <w:rPr>
        <w:rFonts w:ascii="Courier New" w:hAnsi="Courier New" w:hint="default"/>
      </w:rPr>
    </w:lvl>
    <w:lvl w:ilvl="2" w:tplc="04190005" w:tentative="1">
      <w:start w:val="1"/>
      <w:numFmt w:val="bullet"/>
      <w:lvlText w:val=""/>
      <w:lvlJc w:val="left"/>
      <w:pPr>
        <w:tabs>
          <w:tab w:val="num" w:pos="1734"/>
        </w:tabs>
        <w:ind w:left="1734" w:hanging="360"/>
      </w:pPr>
      <w:rPr>
        <w:rFonts w:ascii="Wingdings" w:hAnsi="Wingdings" w:hint="default"/>
      </w:rPr>
    </w:lvl>
    <w:lvl w:ilvl="3" w:tplc="04190001" w:tentative="1">
      <w:start w:val="1"/>
      <w:numFmt w:val="bullet"/>
      <w:lvlText w:val=""/>
      <w:lvlJc w:val="left"/>
      <w:pPr>
        <w:tabs>
          <w:tab w:val="num" w:pos="2454"/>
        </w:tabs>
        <w:ind w:left="2454" w:hanging="360"/>
      </w:pPr>
      <w:rPr>
        <w:rFonts w:ascii="Symbol" w:hAnsi="Symbol" w:hint="default"/>
      </w:rPr>
    </w:lvl>
    <w:lvl w:ilvl="4" w:tplc="04190003" w:tentative="1">
      <w:start w:val="1"/>
      <w:numFmt w:val="bullet"/>
      <w:lvlText w:val="o"/>
      <w:lvlJc w:val="left"/>
      <w:pPr>
        <w:tabs>
          <w:tab w:val="num" w:pos="3174"/>
        </w:tabs>
        <w:ind w:left="3174" w:hanging="360"/>
      </w:pPr>
      <w:rPr>
        <w:rFonts w:ascii="Courier New" w:hAnsi="Courier New" w:hint="default"/>
      </w:rPr>
    </w:lvl>
    <w:lvl w:ilvl="5" w:tplc="04190005" w:tentative="1">
      <w:start w:val="1"/>
      <w:numFmt w:val="bullet"/>
      <w:lvlText w:val=""/>
      <w:lvlJc w:val="left"/>
      <w:pPr>
        <w:tabs>
          <w:tab w:val="num" w:pos="3894"/>
        </w:tabs>
        <w:ind w:left="3894" w:hanging="360"/>
      </w:pPr>
      <w:rPr>
        <w:rFonts w:ascii="Wingdings" w:hAnsi="Wingdings" w:hint="default"/>
      </w:rPr>
    </w:lvl>
    <w:lvl w:ilvl="6" w:tplc="04190001" w:tentative="1">
      <w:start w:val="1"/>
      <w:numFmt w:val="bullet"/>
      <w:lvlText w:val=""/>
      <w:lvlJc w:val="left"/>
      <w:pPr>
        <w:tabs>
          <w:tab w:val="num" w:pos="4614"/>
        </w:tabs>
        <w:ind w:left="4614" w:hanging="360"/>
      </w:pPr>
      <w:rPr>
        <w:rFonts w:ascii="Symbol" w:hAnsi="Symbol" w:hint="default"/>
      </w:rPr>
    </w:lvl>
    <w:lvl w:ilvl="7" w:tplc="04190003" w:tentative="1">
      <w:start w:val="1"/>
      <w:numFmt w:val="bullet"/>
      <w:lvlText w:val="o"/>
      <w:lvlJc w:val="left"/>
      <w:pPr>
        <w:tabs>
          <w:tab w:val="num" w:pos="5334"/>
        </w:tabs>
        <w:ind w:left="5334" w:hanging="360"/>
      </w:pPr>
      <w:rPr>
        <w:rFonts w:ascii="Courier New" w:hAnsi="Courier New" w:hint="default"/>
      </w:rPr>
    </w:lvl>
    <w:lvl w:ilvl="8" w:tplc="04190005" w:tentative="1">
      <w:start w:val="1"/>
      <w:numFmt w:val="bullet"/>
      <w:lvlText w:val=""/>
      <w:lvlJc w:val="left"/>
      <w:pPr>
        <w:tabs>
          <w:tab w:val="num" w:pos="6054"/>
        </w:tabs>
        <w:ind w:left="6054" w:hanging="360"/>
      </w:pPr>
      <w:rPr>
        <w:rFonts w:ascii="Wingdings" w:hAnsi="Wingdings" w:hint="default"/>
      </w:rPr>
    </w:lvl>
  </w:abstractNum>
  <w:abstractNum w:abstractNumId="11" w15:restartNumberingAfterBreak="0">
    <w:nsid w:val="4980697C"/>
    <w:multiLevelType w:val="hybridMultilevel"/>
    <w:tmpl w:val="5F943FA8"/>
    <w:lvl w:ilvl="0" w:tplc="FEF46586">
      <w:start w:val="1"/>
      <w:numFmt w:val="decimal"/>
      <w:lvlText w:val="%1."/>
      <w:lvlJc w:val="left"/>
      <w:pPr>
        <w:ind w:left="1716" w:hanging="1008"/>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51212428"/>
    <w:multiLevelType w:val="hybridMultilevel"/>
    <w:tmpl w:val="51212428"/>
    <w:lvl w:ilvl="0" w:tplc="FFFFFFFF">
      <w:start w:val="1"/>
      <w:numFmt w:val="decimal"/>
      <w:lvlText w:val="%1."/>
      <w:lvlJc w:val="left"/>
      <w:pPr>
        <w:tabs>
          <w:tab w:val="num" w:pos="644"/>
        </w:tabs>
        <w:ind w:left="644" w:hanging="360"/>
      </w:pPr>
      <w:rPr>
        <w:rFonts w:cs="Times New Roman"/>
      </w:rPr>
    </w:lvl>
    <w:lvl w:ilvl="1" w:tplc="FFFFFFFF">
      <w:start w:val="1"/>
      <w:numFmt w:val="lowerLetter"/>
      <w:lvlText w:val="%2."/>
      <w:lvlJc w:val="left"/>
      <w:pPr>
        <w:tabs>
          <w:tab w:val="num" w:pos="1364"/>
        </w:tabs>
        <w:ind w:left="1364" w:hanging="360"/>
      </w:pPr>
      <w:rPr>
        <w:rFonts w:cs="Times New Roman"/>
      </w:rPr>
    </w:lvl>
    <w:lvl w:ilvl="2" w:tplc="FFFFFFFF">
      <w:start w:val="1"/>
      <w:numFmt w:val="lowerRoman"/>
      <w:lvlText w:val="%3."/>
      <w:lvlJc w:val="right"/>
      <w:pPr>
        <w:tabs>
          <w:tab w:val="num" w:pos="2084"/>
        </w:tabs>
        <w:ind w:left="2084" w:hanging="180"/>
      </w:pPr>
      <w:rPr>
        <w:rFonts w:cs="Times New Roman"/>
      </w:rPr>
    </w:lvl>
    <w:lvl w:ilvl="3" w:tplc="FFFFFFFF">
      <w:start w:val="1"/>
      <w:numFmt w:val="decimal"/>
      <w:lvlText w:val="%4."/>
      <w:lvlJc w:val="left"/>
      <w:pPr>
        <w:tabs>
          <w:tab w:val="num" w:pos="2804"/>
        </w:tabs>
        <w:ind w:left="2804" w:hanging="360"/>
      </w:pPr>
      <w:rPr>
        <w:rFonts w:cs="Times New Roman"/>
      </w:rPr>
    </w:lvl>
    <w:lvl w:ilvl="4" w:tplc="FFFFFFFF">
      <w:start w:val="1"/>
      <w:numFmt w:val="lowerLetter"/>
      <w:lvlText w:val="%5."/>
      <w:lvlJc w:val="left"/>
      <w:pPr>
        <w:tabs>
          <w:tab w:val="num" w:pos="3524"/>
        </w:tabs>
        <w:ind w:left="3524" w:hanging="360"/>
      </w:pPr>
      <w:rPr>
        <w:rFonts w:cs="Times New Roman"/>
      </w:rPr>
    </w:lvl>
    <w:lvl w:ilvl="5" w:tplc="FFFFFFFF">
      <w:start w:val="1"/>
      <w:numFmt w:val="lowerRoman"/>
      <w:lvlText w:val="%6."/>
      <w:lvlJc w:val="right"/>
      <w:pPr>
        <w:tabs>
          <w:tab w:val="num" w:pos="4244"/>
        </w:tabs>
        <w:ind w:left="4244" w:hanging="180"/>
      </w:pPr>
      <w:rPr>
        <w:rFonts w:cs="Times New Roman"/>
      </w:rPr>
    </w:lvl>
    <w:lvl w:ilvl="6" w:tplc="FFFFFFFF">
      <w:start w:val="1"/>
      <w:numFmt w:val="decimal"/>
      <w:lvlText w:val="%7."/>
      <w:lvlJc w:val="left"/>
      <w:pPr>
        <w:tabs>
          <w:tab w:val="num" w:pos="4964"/>
        </w:tabs>
        <w:ind w:left="4964" w:hanging="360"/>
      </w:pPr>
      <w:rPr>
        <w:rFonts w:cs="Times New Roman"/>
      </w:rPr>
    </w:lvl>
    <w:lvl w:ilvl="7" w:tplc="FFFFFFFF">
      <w:start w:val="1"/>
      <w:numFmt w:val="lowerLetter"/>
      <w:lvlText w:val="%8."/>
      <w:lvlJc w:val="left"/>
      <w:pPr>
        <w:tabs>
          <w:tab w:val="num" w:pos="5684"/>
        </w:tabs>
        <w:ind w:left="5684" w:hanging="360"/>
      </w:pPr>
      <w:rPr>
        <w:rFonts w:cs="Times New Roman"/>
      </w:rPr>
    </w:lvl>
    <w:lvl w:ilvl="8" w:tplc="FFFFFFFF">
      <w:start w:val="1"/>
      <w:numFmt w:val="lowerRoman"/>
      <w:lvlText w:val="%9."/>
      <w:lvlJc w:val="right"/>
      <w:pPr>
        <w:tabs>
          <w:tab w:val="num" w:pos="6404"/>
        </w:tabs>
        <w:ind w:left="6404" w:hanging="180"/>
      </w:pPr>
      <w:rPr>
        <w:rFonts w:cs="Times New Roman"/>
      </w:rPr>
    </w:lvl>
  </w:abstractNum>
  <w:abstractNum w:abstractNumId="13" w15:restartNumberingAfterBreak="0">
    <w:nsid w:val="61733112"/>
    <w:multiLevelType w:val="hybridMultilevel"/>
    <w:tmpl w:val="E2BAB606"/>
    <w:lvl w:ilvl="0" w:tplc="88F46F78">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14" w15:restartNumberingAfterBreak="0">
    <w:nsid w:val="66227DFB"/>
    <w:multiLevelType w:val="hybridMultilevel"/>
    <w:tmpl w:val="0A40AE2E"/>
    <w:lvl w:ilvl="0" w:tplc="CDB4F334">
      <w:start w:val="1"/>
      <w:numFmt w:val="decimal"/>
      <w:lvlText w:val="%1."/>
      <w:lvlJc w:val="left"/>
      <w:pPr>
        <w:ind w:left="742" w:hanging="600"/>
      </w:pPr>
      <w:rPr>
        <w:rFonts w:hint="default"/>
        <w:b w:val="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5" w15:restartNumberingAfterBreak="0">
    <w:nsid w:val="6D4B1470"/>
    <w:multiLevelType w:val="multilevel"/>
    <w:tmpl w:val="84041A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5935B9D"/>
    <w:multiLevelType w:val="hybridMultilevel"/>
    <w:tmpl w:val="A13023F6"/>
    <w:name w:val="WW8Num122"/>
    <w:lvl w:ilvl="0" w:tplc="1A26A202">
      <w:start w:val="1"/>
      <w:numFmt w:val="bullet"/>
      <w:lvlText w:val=""/>
      <w:lvlJc w:val="left"/>
      <w:pPr>
        <w:tabs>
          <w:tab w:val="num" w:pos="1069"/>
        </w:tabs>
        <w:ind w:left="1069" w:hanging="360"/>
      </w:pPr>
      <w:rPr>
        <w:rFonts w:ascii="Wingdings" w:hAnsi="Wingdings" w:hint="default"/>
        <w:sz w:val="20"/>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EE9001E"/>
    <w:multiLevelType w:val="hybridMultilevel"/>
    <w:tmpl w:val="D3FE438A"/>
    <w:lvl w:ilvl="0" w:tplc="7C3A41B0">
      <w:start w:val="1"/>
      <w:numFmt w:val="decimal"/>
      <w:lvlText w:val="%1."/>
      <w:lvlJc w:val="left"/>
      <w:pPr>
        <w:tabs>
          <w:tab w:val="num" w:pos="1117"/>
        </w:tabs>
        <w:ind w:left="1117" w:hanging="360"/>
      </w:pPr>
      <w:rPr>
        <w:rFonts w:cs="Times New Roman"/>
        <w:color w:val="auto"/>
      </w:rPr>
    </w:lvl>
    <w:lvl w:ilvl="1" w:tplc="04190019" w:tentative="1">
      <w:start w:val="1"/>
      <w:numFmt w:val="lowerLetter"/>
      <w:lvlText w:val="%2."/>
      <w:lvlJc w:val="left"/>
      <w:pPr>
        <w:tabs>
          <w:tab w:val="num" w:pos="1837"/>
        </w:tabs>
        <w:ind w:left="1837" w:hanging="360"/>
      </w:pPr>
      <w:rPr>
        <w:rFonts w:cs="Times New Roman"/>
      </w:rPr>
    </w:lvl>
    <w:lvl w:ilvl="2" w:tplc="0419001B" w:tentative="1">
      <w:start w:val="1"/>
      <w:numFmt w:val="lowerRoman"/>
      <w:lvlText w:val="%3."/>
      <w:lvlJc w:val="right"/>
      <w:pPr>
        <w:tabs>
          <w:tab w:val="num" w:pos="2557"/>
        </w:tabs>
        <w:ind w:left="2557" w:hanging="180"/>
      </w:pPr>
      <w:rPr>
        <w:rFonts w:cs="Times New Roman"/>
      </w:rPr>
    </w:lvl>
    <w:lvl w:ilvl="3" w:tplc="0419000F" w:tentative="1">
      <w:start w:val="1"/>
      <w:numFmt w:val="decimal"/>
      <w:lvlText w:val="%4."/>
      <w:lvlJc w:val="left"/>
      <w:pPr>
        <w:tabs>
          <w:tab w:val="num" w:pos="3277"/>
        </w:tabs>
        <w:ind w:left="3277" w:hanging="360"/>
      </w:pPr>
      <w:rPr>
        <w:rFonts w:cs="Times New Roman"/>
      </w:rPr>
    </w:lvl>
    <w:lvl w:ilvl="4" w:tplc="04190019" w:tentative="1">
      <w:start w:val="1"/>
      <w:numFmt w:val="lowerLetter"/>
      <w:lvlText w:val="%5."/>
      <w:lvlJc w:val="left"/>
      <w:pPr>
        <w:tabs>
          <w:tab w:val="num" w:pos="3997"/>
        </w:tabs>
        <w:ind w:left="3997" w:hanging="360"/>
      </w:pPr>
      <w:rPr>
        <w:rFonts w:cs="Times New Roman"/>
      </w:rPr>
    </w:lvl>
    <w:lvl w:ilvl="5" w:tplc="0419001B" w:tentative="1">
      <w:start w:val="1"/>
      <w:numFmt w:val="lowerRoman"/>
      <w:lvlText w:val="%6."/>
      <w:lvlJc w:val="right"/>
      <w:pPr>
        <w:tabs>
          <w:tab w:val="num" w:pos="4717"/>
        </w:tabs>
        <w:ind w:left="4717" w:hanging="180"/>
      </w:pPr>
      <w:rPr>
        <w:rFonts w:cs="Times New Roman"/>
      </w:rPr>
    </w:lvl>
    <w:lvl w:ilvl="6" w:tplc="0419000F" w:tentative="1">
      <w:start w:val="1"/>
      <w:numFmt w:val="decimal"/>
      <w:lvlText w:val="%7."/>
      <w:lvlJc w:val="left"/>
      <w:pPr>
        <w:tabs>
          <w:tab w:val="num" w:pos="5437"/>
        </w:tabs>
        <w:ind w:left="5437" w:hanging="360"/>
      </w:pPr>
      <w:rPr>
        <w:rFonts w:cs="Times New Roman"/>
      </w:rPr>
    </w:lvl>
    <w:lvl w:ilvl="7" w:tplc="04190019" w:tentative="1">
      <w:start w:val="1"/>
      <w:numFmt w:val="lowerLetter"/>
      <w:lvlText w:val="%8."/>
      <w:lvlJc w:val="left"/>
      <w:pPr>
        <w:tabs>
          <w:tab w:val="num" w:pos="6157"/>
        </w:tabs>
        <w:ind w:left="6157" w:hanging="360"/>
      </w:pPr>
      <w:rPr>
        <w:rFonts w:cs="Times New Roman"/>
      </w:rPr>
    </w:lvl>
    <w:lvl w:ilvl="8" w:tplc="0419001B" w:tentative="1">
      <w:start w:val="1"/>
      <w:numFmt w:val="lowerRoman"/>
      <w:lvlText w:val="%9."/>
      <w:lvlJc w:val="right"/>
      <w:pPr>
        <w:tabs>
          <w:tab w:val="num" w:pos="6877"/>
        </w:tabs>
        <w:ind w:left="6877" w:hanging="180"/>
      </w:pPr>
      <w:rPr>
        <w:rFonts w:cs="Times New Roman"/>
      </w:rPr>
    </w:lvl>
  </w:abstractNum>
  <w:num w:numId="1">
    <w:abstractNumId w:val="0"/>
  </w:num>
  <w:num w:numId="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4"/>
  </w:num>
  <w:num w:numId="5">
    <w:abstractNumId w:val="12"/>
  </w:num>
  <w:num w:numId="6">
    <w:abstractNumId w:val="14"/>
  </w:num>
  <w:num w:numId="7">
    <w:abstractNumId w:val="11"/>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97"/>
  <w:autoHyphenation/>
  <w:hyphenationZone w:val="357"/>
  <w:doNotHyphenateCaps/>
  <w:evenAndOddHeaders/>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668F"/>
    <w:rsid w:val="000008C7"/>
    <w:rsid w:val="000016DE"/>
    <w:rsid w:val="00001C11"/>
    <w:rsid w:val="00001ECF"/>
    <w:rsid w:val="000020CA"/>
    <w:rsid w:val="000029F6"/>
    <w:rsid w:val="00002EB6"/>
    <w:rsid w:val="0000327D"/>
    <w:rsid w:val="000034AE"/>
    <w:rsid w:val="00003BB7"/>
    <w:rsid w:val="00003C20"/>
    <w:rsid w:val="00003E49"/>
    <w:rsid w:val="00004523"/>
    <w:rsid w:val="0000498C"/>
    <w:rsid w:val="00004A1C"/>
    <w:rsid w:val="00005240"/>
    <w:rsid w:val="0000547A"/>
    <w:rsid w:val="00005AB1"/>
    <w:rsid w:val="0000605F"/>
    <w:rsid w:val="00006143"/>
    <w:rsid w:val="00006822"/>
    <w:rsid w:val="000068E0"/>
    <w:rsid w:val="000070C0"/>
    <w:rsid w:val="0000748D"/>
    <w:rsid w:val="0000758A"/>
    <w:rsid w:val="00007F65"/>
    <w:rsid w:val="00010B89"/>
    <w:rsid w:val="00011129"/>
    <w:rsid w:val="000111F1"/>
    <w:rsid w:val="00011DCD"/>
    <w:rsid w:val="000125D7"/>
    <w:rsid w:val="00012DAA"/>
    <w:rsid w:val="00013057"/>
    <w:rsid w:val="000133E4"/>
    <w:rsid w:val="00013BBB"/>
    <w:rsid w:val="00013D83"/>
    <w:rsid w:val="00013DAC"/>
    <w:rsid w:val="00014999"/>
    <w:rsid w:val="00015497"/>
    <w:rsid w:val="000159E9"/>
    <w:rsid w:val="000173D6"/>
    <w:rsid w:val="000175F7"/>
    <w:rsid w:val="0002035D"/>
    <w:rsid w:val="000208D9"/>
    <w:rsid w:val="000218BB"/>
    <w:rsid w:val="00021B61"/>
    <w:rsid w:val="00021E83"/>
    <w:rsid w:val="000220C1"/>
    <w:rsid w:val="000222BF"/>
    <w:rsid w:val="00022519"/>
    <w:rsid w:val="00022992"/>
    <w:rsid w:val="00022B35"/>
    <w:rsid w:val="0002323A"/>
    <w:rsid w:val="000233F1"/>
    <w:rsid w:val="000234A3"/>
    <w:rsid w:val="0002391B"/>
    <w:rsid w:val="00023C14"/>
    <w:rsid w:val="00024535"/>
    <w:rsid w:val="0002470F"/>
    <w:rsid w:val="00024A1A"/>
    <w:rsid w:val="00024E8A"/>
    <w:rsid w:val="00025C5B"/>
    <w:rsid w:val="00025D98"/>
    <w:rsid w:val="00026107"/>
    <w:rsid w:val="00026176"/>
    <w:rsid w:val="000263C5"/>
    <w:rsid w:val="00026486"/>
    <w:rsid w:val="000266AF"/>
    <w:rsid w:val="00026A1E"/>
    <w:rsid w:val="00026FF7"/>
    <w:rsid w:val="000275B7"/>
    <w:rsid w:val="00027680"/>
    <w:rsid w:val="00027990"/>
    <w:rsid w:val="000279EA"/>
    <w:rsid w:val="00027A11"/>
    <w:rsid w:val="0003009C"/>
    <w:rsid w:val="000311A2"/>
    <w:rsid w:val="000316B8"/>
    <w:rsid w:val="000316C4"/>
    <w:rsid w:val="00031A4C"/>
    <w:rsid w:val="00031C8B"/>
    <w:rsid w:val="00032475"/>
    <w:rsid w:val="00032A99"/>
    <w:rsid w:val="000336F1"/>
    <w:rsid w:val="00033E10"/>
    <w:rsid w:val="00033FB3"/>
    <w:rsid w:val="000341EF"/>
    <w:rsid w:val="00034704"/>
    <w:rsid w:val="0003473A"/>
    <w:rsid w:val="000347A6"/>
    <w:rsid w:val="00034891"/>
    <w:rsid w:val="00034A37"/>
    <w:rsid w:val="00034A3D"/>
    <w:rsid w:val="00034CA9"/>
    <w:rsid w:val="00034F36"/>
    <w:rsid w:val="000356B2"/>
    <w:rsid w:val="000360EA"/>
    <w:rsid w:val="000361B0"/>
    <w:rsid w:val="00036220"/>
    <w:rsid w:val="0003630A"/>
    <w:rsid w:val="00036B61"/>
    <w:rsid w:val="00036CF3"/>
    <w:rsid w:val="00037C78"/>
    <w:rsid w:val="00037CA9"/>
    <w:rsid w:val="00040151"/>
    <w:rsid w:val="0004148D"/>
    <w:rsid w:val="0004198A"/>
    <w:rsid w:val="00041AAB"/>
    <w:rsid w:val="00041CE6"/>
    <w:rsid w:val="00041EB9"/>
    <w:rsid w:val="0004272F"/>
    <w:rsid w:val="00042790"/>
    <w:rsid w:val="00042A95"/>
    <w:rsid w:val="00042B3A"/>
    <w:rsid w:val="00043293"/>
    <w:rsid w:val="00043B90"/>
    <w:rsid w:val="000444EA"/>
    <w:rsid w:val="00044531"/>
    <w:rsid w:val="00044704"/>
    <w:rsid w:val="0004483D"/>
    <w:rsid w:val="00044E3B"/>
    <w:rsid w:val="00045009"/>
    <w:rsid w:val="00045490"/>
    <w:rsid w:val="000462E6"/>
    <w:rsid w:val="0004683D"/>
    <w:rsid w:val="00046AFB"/>
    <w:rsid w:val="00046EAA"/>
    <w:rsid w:val="0004719B"/>
    <w:rsid w:val="00047496"/>
    <w:rsid w:val="000474DA"/>
    <w:rsid w:val="000474E7"/>
    <w:rsid w:val="0004794D"/>
    <w:rsid w:val="00047997"/>
    <w:rsid w:val="00047ED2"/>
    <w:rsid w:val="00047F8D"/>
    <w:rsid w:val="000503E2"/>
    <w:rsid w:val="0005115F"/>
    <w:rsid w:val="000517D7"/>
    <w:rsid w:val="00051A4E"/>
    <w:rsid w:val="0005269C"/>
    <w:rsid w:val="00052D92"/>
    <w:rsid w:val="0005304D"/>
    <w:rsid w:val="00053B34"/>
    <w:rsid w:val="00053BCF"/>
    <w:rsid w:val="00053BD0"/>
    <w:rsid w:val="00053BF7"/>
    <w:rsid w:val="00055323"/>
    <w:rsid w:val="000553D0"/>
    <w:rsid w:val="00055831"/>
    <w:rsid w:val="000558E8"/>
    <w:rsid w:val="00055B21"/>
    <w:rsid w:val="00055FBA"/>
    <w:rsid w:val="000564CF"/>
    <w:rsid w:val="0005653F"/>
    <w:rsid w:val="000566F6"/>
    <w:rsid w:val="00056D56"/>
    <w:rsid w:val="0005728B"/>
    <w:rsid w:val="00057B29"/>
    <w:rsid w:val="000603EE"/>
    <w:rsid w:val="0006085D"/>
    <w:rsid w:val="000608F0"/>
    <w:rsid w:val="00060AD5"/>
    <w:rsid w:val="00061246"/>
    <w:rsid w:val="000614B6"/>
    <w:rsid w:val="000616C2"/>
    <w:rsid w:val="00061B06"/>
    <w:rsid w:val="000623AC"/>
    <w:rsid w:val="000623FA"/>
    <w:rsid w:val="000625BC"/>
    <w:rsid w:val="000625C3"/>
    <w:rsid w:val="0006295B"/>
    <w:rsid w:val="00062C66"/>
    <w:rsid w:val="000631F0"/>
    <w:rsid w:val="00063D02"/>
    <w:rsid w:val="00064760"/>
    <w:rsid w:val="00065063"/>
    <w:rsid w:val="00065B8F"/>
    <w:rsid w:val="00065D91"/>
    <w:rsid w:val="000660CE"/>
    <w:rsid w:val="00066222"/>
    <w:rsid w:val="00066CCA"/>
    <w:rsid w:val="0006758D"/>
    <w:rsid w:val="000704B7"/>
    <w:rsid w:val="000704E4"/>
    <w:rsid w:val="00071925"/>
    <w:rsid w:val="000719D2"/>
    <w:rsid w:val="00071D44"/>
    <w:rsid w:val="00072784"/>
    <w:rsid w:val="000727BC"/>
    <w:rsid w:val="00072D83"/>
    <w:rsid w:val="000735D3"/>
    <w:rsid w:val="000744EE"/>
    <w:rsid w:val="000749B8"/>
    <w:rsid w:val="00074D23"/>
    <w:rsid w:val="0007533A"/>
    <w:rsid w:val="000756AD"/>
    <w:rsid w:val="00075834"/>
    <w:rsid w:val="00075CDF"/>
    <w:rsid w:val="00075E62"/>
    <w:rsid w:val="00075EF4"/>
    <w:rsid w:val="000760F2"/>
    <w:rsid w:val="000761C5"/>
    <w:rsid w:val="00076880"/>
    <w:rsid w:val="00076B9B"/>
    <w:rsid w:val="00076BDB"/>
    <w:rsid w:val="00076CE2"/>
    <w:rsid w:val="000779B0"/>
    <w:rsid w:val="000804E8"/>
    <w:rsid w:val="0008054F"/>
    <w:rsid w:val="00080788"/>
    <w:rsid w:val="00080BD9"/>
    <w:rsid w:val="00081031"/>
    <w:rsid w:val="000813EA"/>
    <w:rsid w:val="000819E9"/>
    <w:rsid w:val="00081AF2"/>
    <w:rsid w:val="00082E38"/>
    <w:rsid w:val="00082F15"/>
    <w:rsid w:val="000840AC"/>
    <w:rsid w:val="00084389"/>
    <w:rsid w:val="0008452F"/>
    <w:rsid w:val="00084AE1"/>
    <w:rsid w:val="00085729"/>
    <w:rsid w:val="00085F65"/>
    <w:rsid w:val="0008606D"/>
    <w:rsid w:val="0008655D"/>
    <w:rsid w:val="0008682F"/>
    <w:rsid w:val="000869DC"/>
    <w:rsid w:val="00086B84"/>
    <w:rsid w:val="00087A8E"/>
    <w:rsid w:val="00087ED3"/>
    <w:rsid w:val="00090122"/>
    <w:rsid w:val="000904FD"/>
    <w:rsid w:val="000905E7"/>
    <w:rsid w:val="00090739"/>
    <w:rsid w:val="00090A53"/>
    <w:rsid w:val="00090AB7"/>
    <w:rsid w:val="000910E6"/>
    <w:rsid w:val="00091D2B"/>
    <w:rsid w:val="0009255A"/>
    <w:rsid w:val="00092A2D"/>
    <w:rsid w:val="00092A51"/>
    <w:rsid w:val="00092ADB"/>
    <w:rsid w:val="00093091"/>
    <w:rsid w:val="00093385"/>
    <w:rsid w:val="0009369C"/>
    <w:rsid w:val="00093784"/>
    <w:rsid w:val="00093B06"/>
    <w:rsid w:val="00093E65"/>
    <w:rsid w:val="0009402A"/>
    <w:rsid w:val="00094324"/>
    <w:rsid w:val="00094622"/>
    <w:rsid w:val="00094651"/>
    <w:rsid w:val="00094DC2"/>
    <w:rsid w:val="0009509E"/>
    <w:rsid w:val="00096BB0"/>
    <w:rsid w:val="00096D01"/>
    <w:rsid w:val="000A0FED"/>
    <w:rsid w:val="000A1312"/>
    <w:rsid w:val="000A153C"/>
    <w:rsid w:val="000A1ABB"/>
    <w:rsid w:val="000A1B2D"/>
    <w:rsid w:val="000A2042"/>
    <w:rsid w:val="000A2160"/>
    <w:rsid w:val="000A2CCB"/>
    <w:rsid w:val="000A2D28"/>
    <w:rsid w:val="000A3670"/>
    <w:rsid w:val="000A49C9"/>
    <w:rsid w:val="000A5982"/>
    <w:rsid w:val="000A6305"/>
    <w:rsid w:val="000A63C3"/>
    <w:rsid w:val="000A63D8"/>
    <w:rsid w:val="000A6439"/>
    <w:rsid w:val="000A64DD"/>
    <w:rsid w:val="000A6759"/>
    <w:rsid w:val="000A67CE"/>
    <w:rsid w:val="000A67E7"/>
    <w:rsid w:val="000A6D12"/>
    <w:rsid w:val="000A6D9E"/>
    <w:rsid w:val="000A6F31"/>
    <w:rsid w:val="000A7B30"/>
    <w:rsid w:val="000A7B7E"/>
    <w:rsid w:val="000B0A8B"/>
    <w:rsid w:val="000B1310"/>
    <w:rsid w:val="000B1AE9"/>
    <w:rsid w:val="000B1FA1"/>
    <w:rsid w:val="000B2070"/>
    <w:rsid w:val="000B27DD"/>
    <w:rsid w:val="000B2E16"/>
    <w:rsid w:val="000B2E43"/>
    <w:rsid w:val="000B3084"/>
    <w:rsid w:val="000B3D6A"/>
    <w:rsid w:val="000B4226"/>
    <w:rsid w:val="000B4491"/>
    <w:rsid w:val="000B5026"/>
    <w:rsid w:val="000B56BF"/>
    <w:rsid w:val="000B5E66"/>
    <w:rsid w:val="000B61F6"/>
    <w:rsid w:val="000B63EA"/>
    <w:rsid w:val="000B6C3D"/>
    <w:rsid w:val="000B74C7"/>
    <w:rsid w:val="000C1416"/>
    <w:rsid w:val="000C242D"/>
    <w:rsid w:val="000C3A09"/>
    <w:rsid w:val="000C4F17"/>
    <w:rsid w:val="000C547C"/>
    <w:rsid w:val="000C5982"/>
    <w:rsid w:val="000C5D99"/>
    <w:rsid w:val="000C6E00"/>
    <w:rsid w:val="000C70A5"/>
    <w:rsid w:val="000C7156"/>
    <w:rsid w:val="000C7552"/>
    <w:rsid w:val="000C7EE0"/>
    <w:rsid w:val="000D0BF2"/>
    <w:rsid w:val="000D0F88"/>
    <w:rsid w:val="000D1483"/>
    <w:rsid w:val="000D175E"/>
    <w:rsid w:val="000D1DBA"/>
    <w:rsid w:val="000D24D3"/>
    <w:rsid w:val="000D2FE0"/>
    <w:rsid w:val="000D3507"/>
    <w:rsid w:val="000D413A"/>
    <w:rsid w:val="000D44CC"/>
    <w:rsid w:val="000D4FEA"/>
    <w:rsid w:val="000D5AE1"/>
    <w:rsid w:val="000D6D53"/>
    <w:rsid w:val="000D7563"/>
    <w:rsid w:val="000D769D"/>
    <w:rsid w:val="000D7CE8"/>
    <w:rsid w:val="000D7F11"/>
    <w:rsid w:val="000E017E"/>
    <w:rsid w:val="000E04F4"/>
    <w:rsid w:val="000E0AF5"/>
    <w:rsid w:val="000E0BC4"/>
    <w:rsid w:val="000E0EA6"/>
    <w:rsid w:val="000E12EB"/>
    <w:rsid w:val="000E15AC"/>
    <w:rsid w:val="000E1A94"/>
    <w:rsid w:val="000E1EB9"/>
    <w:rsid w:val="000E1F1C"/>
    <w:rsid w:val="000E2988"/>
    <w:rsid w:val="000E29E1"/>
    <w:rsid w:val="000E2BC6"/>
    <w:rsid w:val="000E38CC"/>
    <w:rsid w:val="000E3D95"/>
    <w:rsid w:val="000E3FDC"/>
    <w:rsid w:val="000E3FE4"/>
    <w:rsid w:val="000E4260"/>
    <w:rsid w:val="000E4ACD"/>
    <w:rsid w:val="000E53C2"/>
    <w:rsid w:val="000E56CA"/>
    <w:rsid w:val="000E6050"/>
    <w:rsid w:val="000E61A6"/>
    <w:rsid w:val="000E65E2"/>
    <w:rsid w:val="000E6A6F"/>
    <w:rsid w:val="000E74B1"/>
    <w:rsid w:val="000E7835"/>
    <w:rsid w:val="000E7A58"/>
    <w:rsid w:val="000F03B5"/>
    <w:rsid w:val="000F0F2C"/>
    <w:rsid w:val="000F13BE"/>
    <w:rsid w:val="000F20C3"/>
    <w:rsid w:val="000F22BB"/>
    <w:rsid w:val="000F26C3"/>
    <w:rsid w:val="000F2BEE"/>
    <w:rsid w:val="000F2E2E"/>
    <w:rsid w:val="000F3CD9"/>
    <w:rsid w:val="000F3D32"/>
    <w:rsid w:val="000F46EE"/>
    <w:rsid w:val="000F5B35"/>
    <w:rsid w:val="000F6353"/>
    <w:rsid w:val="000F6D70"/>
    <w:rsid w:val="000F7AEC"/>
    <w:rsid w:val="000F7D62"/>
    <w:rsid w:val="000F7FD6"/>
    <w:rsid w:val="00100865"/>
    <w:rsid w:val="00100950"/>
    <w:rsid w:val="00100A3E"/>
    <w:rsid w:val="00100CAF"/>
    <w:rsid w:val="00101ACD"/>
    <w:rsid w:val="00101E82"/>
    <w:rsid w:val="001022CE"/>
    <w:rsid w:val="00102426"/>
    <w:rsid w:val="00103747"/>
    <w:rsid w:val="001038FE"/>
    <w:rsid w:val="001041B8"/>
    <w:rsid w:val="0010420F"/>
    <w:rsid w:val="001043F9"/>
    <w:rsid w:val="00104699"/>
    <w:rsid w:val="00104B31"/>
    <w:rsid w:val="001051D6"/>
    <w:rsid w:val="001055AE"/>
    <w:rsid w:val="0010708A"/>
    <w:rsid w:val="001078AB"/>
    <w:rsid w:val="00107AEE"/>
    <w:rsid w:val="00107C10"/>
    <w:rsid w:val="00107D35"/>
    <w:rsid w:val="00107D64"/>
    <w:rsid w:val="00107EB2"/>
    <w:rsid w:val="0011037C"/>
    <w:rsid w:val="00111984"/>
    <w:rsid w:val="00112313"/>
    <w:rsid w:val="00112A85"/>
    <w:rsid w:val="00112B72"/>
    <w:rsid w:val="00112E16"/>
    <w:rsid w:val="00112EFD"/>
    <w:rsid w:val="001132D5"/>
    <w:rsid w:val="0011505F"/>
    <w:rsid w:val="001150BB"/>
    <w:rsid w:val="00115515"/>
    <w:rsid w:val="001167B0"/>
    <w:rsid w:val="00117934"/>
    <w:rsid w:val="0012196F"/>
    <w:rsid w:val="00121AA5"/>
    <w:rsid w:val="00122239"/>
    <w:rsid w:val="00122311"/>
    <w:rsid w:val="00122494"/>
    <w:rsid w:val="00122A04"/>
    <w:rsid w:val="00122D07"/>
    <w:rsid w:val="00122D17"/>
    <w:rsid w:val="00122F6C"/>
    <w:rsid w:val="001232F8"/>
    <w:rsid w:val="0012330A"/>
    <w:rsid w:val="00123C77"/>
    <w:rsid w:val="00123E64"/>
    <w:rsid w:val="00124EEF"/>
    <w:rsid w:val="0012510C"/>
    <w:rsid w:val="00125981"/>
    <w:rsid w:val="0012667A"/>
    <w:rsid w:val="00126776"/>
    <w:rsid w:val="0012728A"/>
    <w:rsid w:val="0012777A"/>
    <w:rsid w:val="00127A56"/>
    <w:rsid w:val="0013181D"/>
    <w:rsid w:val="00131BAA"/>
    <w:rsid w:val="001328FA"/>
    <w:rsid w:val="00133644"/>
    <w:rsid w:val="00133D2A"/>
    <w:rsid w:val="00134341"/>
    <w:rsid w:val="001346B6"/>
    <w:rsid w:val="00134EEB"/>
    <w:rsid w:val="00135039"/>
    <w:rsid w:val="001351F8"/>
    <w:rsid w:val="0013520E"/>
    <w:rsid w:val="0013625E"/>
    <w:rsid w:val="00136397"/>
    <w:rsid w:val="0013639E"/>
    <w:rsid w:val="001363B1"/>
    <w:rsid w:val="001367D0"/>
    <w:rsid w:val="00136B1F"/>
    <w:rsid w:val="00136D37"/>
    <w:rsid w:val="00136EDC"/>
    <w:rsid w:val="001376F6"/>
    <w:rsid w:val="00137998"/>
    <w:rsid w:val="00137FF4"/>
    <w:rsid w:val="00140093"/>
    <w:rsid w:val="00140167"/>
    <w:rsid w:val="001401E8"/>
    <w:rsid w:val="00140547"/>
    <w:rsid w:val="00140662"/>
    <w:rsid w:val="00140AE5"/>
    <w:rsid w:val="00140C1B"/>
    <w:rsid w:val="00140FE8"/>
    <w:rsid w:val="0014125B"/>
    <w:rsid w:val="001416C6"/>
    <w:rsid w:val="00141D95"/>
    <w:rsid w:val="00141E01"/>
    <w:rsid w:val="001424AF"/>
    <w:rsid w:val="00142B0A"/>
    <w:rsid w:val="00142BD0"/>
    <w:rsid w:val="001430C1"/>
    <w:rsid w:val="001431C0"/>
    <w:rsid w:val="00143756"/>
    <w:rsid w:val="00143A6C"/>
    <w:rsid w:val="00143D85"/>
    <w:rsid w:val="00143DF8"/>
    <w:rsid w:val="0014439C"/>
    <w:rsid w:val="0014457F"/>
    <w:rsid w:val="001445AB"/>
    <w:rsid w:val="00145259"/>
    <w:rsid w:val="001459E0"/>
    <w:rsid w:val="00145A15"/>
    <w:rsid w:val="00145B85"/>
    <w:rsid w:val="00145EA8"/>
    <w:rsid w:val="00146212"/>
    <w:rsid w:val="0014649A"/>
    <w:rsid w:val="00146F23"/>
    <w:rsid w:val="001472BC"/>
    <w:rsid w:val="00147E44"/>
    <w:rsid w:val="001509F9"/>
    <w:rsid w:val="00150ADC"/>
    <w:rsid w:val="00151499"/>
    <w:rsid w:val="001516A5"/>
    <w:rsid w:val="00152B7D"/>
    <w:rsid w:val="00152DD1"/>
    <w:rsid w:val="00152F85"/>
    <w:rsid w:val="001542BE"/>
    <w:rsid w:val="001543CA"/>
    <w:rsid w:val="001545C6"/>
    <w:rsid w:val="00154733"/>
    <w:rsid w:val="00154862"/>
    <w:rsid w:val="00154AF8"/>
    <w:rsid w:val="0015572E"/>
    <w:rsid w:val="0015586B"/>
    <w:rsid w:val="00155DD0"/>
    <w:rsid w:val="001562A8"/>
    <w:rsid w:val="001565F8"/>
    <w:rsid w:val="00156956"/>
    <w:rsid w:val="00157B93"/>
    <w:rsid w:val="00157BD3"/>
    <w:rsid w:val="00160B94"/>
    <w:rsid w:val="001618AD"/>
    <w:rsid w:val="00161906"/>
    <w:rsid w:val="00161B40"/>
    <w:rsid w:val="001624E6"/>
    <w:rsid w:val="00162F1F"/>
    <w:rsid w:val="0016304E"/>
    <w:rsid w:val="00163682"/>
    <w:rsid w:val="00163816"/>
    <w:rsid w:val="00163D42"/>
    <w:rsid w:val="00164159"/>
    <w:rsid w:val="00164F9C"/>
    <w:rsid w:val="00166CFF"/>
    <w:rsid w:val="00166EA8"/>
    <w:rsid w:val="00166FAF"/>
    <w:rsid w:val="00167239"/>
    <w:rsid w:val="00167319"/>
    <w:rsid w:val="00167B17"/>
    <w:rsid w:val="001700C4"/>
    <w:rsid w:val="001703C4"/>
    <w:rsid w:val="001705DA"/>
    <w:rsid w:val="00170745"/>
    <w:rsid w:val="00170A68"/>
    <w:rsid w:val="00170B43"/>
    <w:rsid w:val="00170E1B"/>
    <w:rsid w:val="00170F65"/>
    <w:rsid w:val="0017124D"/>
    <w:rsid w:val="00171483"/>
    <w:rsid w:val="00171594"/>
    <w:rsid w:val="001718D3"/>
    <w:rsid w:val="00171B6B"/>
    <w:rsid w:val="00171D5E"/>
    <w:rsid w:val="001720D6"/>
    <w:rsid w:val="001728B1"/>
    <w:rsid w:val="00172BB9"/>
    <w:rsid w:val="00172C73"/>
    <w:rsid w:val="0017302E"/>
    <w:rsid w:val="001735AE"/>
    <w:rsid w:val="00173640"/>
    <w:rsid w:val="0017381D"/>
    <w:rsid w:val="001739B8"/>
    <w:rsid w:val="001743FE"/>
    <w:rsid w:val="00174542"/>
    <w:rsid w:val="00174579"/>
    <w:rsid w:val="00174619"/>
    <w:rsid w:val="00174AAC"/>
    <w:rsid w:val="00174BD2"/>
    <w:rsid w:val="00174D81"/>
    <w:rsid w:val="00175341"/>
    <w:rsid w:val="00175725"/>
    <w:rsid w:val="00175744"/>
    <w:rsid w:val="001758AE"/>
    <w:rsid w:val="00176C35"/>
    <w:rsid w:val="00177271"/>
    <w:rsid w:val="0017740B"/>
    <w:rsid w:val="00177940"/>
    <w:rsid w:val="001779E4"/>
    <w:rsid w:val="00177B67"/>
    <w:rsid w:val="00177D5E"/>
    <w:rsid w:val="00180501"/>
    <w:rsid w:val="00180F7D"/>
    <w:rsid w:val="0018256D"/>
    <w:rsid w:val="00182BD7"/>
    <w:rsid w:val="00182C77"/>
    <w:rsid w:val="00184853"/>
    <w:rsid w:val="001849DE"/>
    <w:rsid w:val="00185874"/>
    <w:rsid w:val="00186380"/>
    <w:rsid w:val="001864E9"/>
    <w:rsid w:val="001866CF"/>
    <w:rsid w:val="00186DE4"/>
    <w:rsid w:val="00186E24"/>
    <w:rsid w:val="00187208"/>
    <w:rsid w:val="00187698"/>
    <w:rsid w:val="00187849"/>
    <w:rsid w:val="00187B22"/>
    <w:rsid w:val="00190FC9"/>
    <w:rsid w:val="0019177E"/>
    <w:rsid w:val="00192A1F"/>
    <w:rsid w:val="00192E17"/>
    <w:rsid w:val="00193185"/>
    <w:rsid w:val="0019349B"/>
    <w:rsid w:val="00193E17"/>
    <w:rsid w:val="00193F81"/>
    <w:rsid w:val="001941A8"/>
    <w:rsid w:val="00194A87"/>
    <w:rsid w:val="00194A91"/>
    <w:rsid w:val="00194B67"/>
    <w:rsid w:val="00195A54"/>
    <w:rsid w:val="0019628A"/>
    <w:rsid w:val="001976EC"/>
    <w:rsid w:val="001A00A9"/>
    <w:rsid w:val="001A0D99"/>
    <w:rsid w:val="001A0FBD"/>
    <w:rsid w:val="001A120B"/>
    <w:rsid w:val="001A153A"/>
    <w:rsid w:val="001A23EA"/>
    <w:rsid w:val="001A2EEF"/>
    <w:rsid w:val="001A377B"/>
    <w:rsid w:val="001A4229"/>
    <w:rsid w:val="001A49B4"/>
    <w:rsid w:val="001A4FD8"/>
    <w:rsid w:val="001A55D7"/>
    <w:rsid w:val="001A58C0"/>
    <w:rsid w:val="001A5B14"/>
    <w:rsid w:val="001A5FA2"/>
    <w:rsid w:val="001A6326"/>
    <w:rsid w:val="001A66C0"/>
    <w:rsid w:val="001A726D"/>
    <w:rsid w:val="001A7420"/>
    <w:rsid w:val="001A76C1"/>
    <w:rsid w:val="001A778E"/>
    <w:rsid w:val="001B0D8B"/>
    <w:rsid w:val="001B2152"/>
    <w:rsid w:val="001B28AF"/>
    <w:rsid w:val="001B3122"/>
    <w:rsid w:val="001B3486"/>
    <w:rsid w:val="001B3740"/>
    <w:rsid w:val="001B4209"/>
    <w:rsid w:val="001B490A"/>
    <w:rsid w:val="001B491C"/>
    <w:rsid w:val="001B5012"/>
    <w:rsid w:val="001B50E6"/>
    <w:rsid w:val="001B5937"/>
    <w:rsid w:val="001B5A08"/>
    <w:rsid w:val="001B62B7"/>
    <w:rsid w:val="001B6335"/>
    <w:rsid w:val="001B6382"/>
    <w:rsid w:val="001B64EF"/>
    <w:rsid w:val="001B6655"/>
    <w:rsid w:val="001B6F51"/>
    <w:rsid w:val="001B7299"/>
    <w:rsid w:val="001C0350"/>
    <w:rsid w:val="001C04B2"/>
    <w:rsid w:val="001C0EE9"/>
    <w:rsid w:val="001C1081"/>
    <w:rsid w:val="001C180D"/>
    <w:rsid w:val="001C2154"/>
    <w:rsid w:val="001C2410"/>
    <w:rsid w:val="001C286F"/>
    <w:rsid w:val="001C2AB6"/>
    <w:rsid w:val="001C2C74"/>
    <w:rsid w:val="001C3803"/>
    <w:rsid w:val="001C3AB8"/>
    <w:rsid w:val="001C3AC8"/>
    <w:rsid w:val="001C4433"/>
    <w:rsid w:val="001C4ECC"/>
    <w:rsid w:val="001C50DB"/>
    <w:rsid w:val="001C5DE7"/>
    <w:rsid w:val="001C6BEC"/>
    <w:rsid w:val="001C6C41"/>
    <w:rsid w:val="001C7104"/>
    <w:rsid w:val="001C768D"/>
    <w:rsid w:val="001C7AAE"/>
    <w:rsid w:val="001C7B61"/>
    <w:rsid w:val="001D014B"/>
    <w:rsid w:val="001D0E28"/>
    <w:rsid w:val="001D0EA0"/>
    <w:rsid w:val="001D10E3"/>
    <w:rsid w:val="001D1651"/>
    <w:rsid w:val="001D24FC"/>
    <w:rsid w:val="001D2504"/>
    <w:rsid w:val="001D29CB"/>
    <w:rsid w:val="001D3C44"/>
    <w:rsid w:val="001D45F5"/>
    <w:rsid w:val="001D5153"/>
    <w:rsid w:val="001D53C2"/>
    <w:rsid w:val="001D59BE"/>
    <w:rsid w:val="001D5AEB"/>
    <w:rsid w:val="001D5B71"/>
    <w:rsid w:val="001D5D27"/>
    <w:rsid w:val="001D62F8"/>
    <w:rsid w:val="001D633B"/>
    <w:rsid w:val="001D6680"/>
    <w:rsid w:val="001D674A"/>
    <w:rsid w:val="001D6964"/>
    <w:rsid w:val="001D6C48"/>
    <w:rsid w:val="001D73D4"/>
    <w:rsid w:val="001D7473"/>
    <w:rsid w:val="001D7834"/>
    <w:rsid w:val="001D7BD4"/>
    <w:rsid w:val="001D7F2B"/>
    <w:rsid w:val="001E0270"/>
    <w:rsid w:val="001E0838"/>
    <w:rsid w:val="001E090F"/>
    <w:rsid w:val="001E0920"/>
    <w:rsid w:val="001E0D8A"/>
    <w:rsid w:val="001E16AA"/>
    <w:rsid w:val="001E1C9D"/>
    <w:rsid w:val="001E1DB3"/>
    <w:rsid w:val="001E22A7"/>
    <w:rsid w:val="001E2774"/>
    <w:rsid w:val="001E305B"/>
    <w:rsid w:val="001E3635"/>
    <w:rsid w:val="001E3B05"/>
    <w:rsid w:val="001E3EAF"/>
    <w:rsid w:val="001E4267"/>
    <w:rsid w:val="001E43BC"/>
    <w:rsid w:val="001E43F4"/>
    <w:rsid w:val="001E48A6"/>
    <w:rsid w:val="001E4D0F"/>
    <w:rsid w:val="001E510B"/>
    <w:rsid w:val="001E52E1"/>
    <w:rsid w:val="001E56E3"/>
    <w:rsid w:val="001E6376"/>
    <w:rsid w:val="001E6454"/>
    <w:rsid w:val="001E72E2"/>
    <w:rsid w:val="001E7448"/>
    <w:rsid w:val="001E74BF"/>
    <w:rsid w:val="001E7847"/>
    <w:rsid w:val="001E78CF"/>
    <w:rsid w:val="001E7A46"/>
    <w:rsid w:val="001F0356"/>
    <w:rsid w:val="001F04ED"/>
    <w:rsid w:val="001F13AF"/>
    <w:rsid w:val="001F1405"/>
    <w:rsid w:val="001F169A"/>
    <w:rsid w:val="001F16C3"/>
    <w:rsid w:val="001F23E1"/>
    <w:rsid w:val="001F2598"/>
    <w:rsid w:val="001F2DA0"/>
    <w:rsid w:val="001F3542"/>
    <w:rsid w:val="001F4975"/>
    <w:rsid w:val="001F4AB4"/>
    <w:rsid w:val="001F4B23"/>
    <w:rsid w:val="001F4C75"/>
    <w:rsid w:val="001F501D"/>
    <w:rsid w:val="001F51CC"/>
    <w:rsid w:val="001F5890"/>
    <w:rsid w:val="001F64F5"/>
    <w:rsid w:val="001F676A"/>
    <w:rsid w:val="001F693F"/>
    <w:rsid w:val="001F7117"/>
    <w:rsid w:val="001F77F5"/>
    <w:rsid w:val="001F7C59"/>
    <w:rsid w:val="001F7FF7"/>
    <w:rsid w:val="002003D7"/>
    <w:rsid w:val="002003FC"/>
    <w:rsid w:val="00200E22"/>
    <w:rsid w:val="002010B8"/>
    <w:rsid w:val="002011EB"/>
    <w:rsid w:val="002017E3"/>
    <w:rsid w:val="00201A29"/>
    <w:rsid w:val="00202115"/>
    <w:rsid w:val="002021D9"/>
    <w:rsid w:val="00202355"/>
    <w:rsid w:val="00202390"/>
    <w:rsid w:val="00202463"/>
    <w:rsid w:val="00202482"/>
    <w:rsid w:val="00202D54"/>
    <w:rsid w:val="00202DD8"/>
    <w:rsid w:val="00202F18"/>
    <w:rsid w:val="002045E9"/>
    <w:rsid w:val="00204662"/>
    <w:rsid w:val="00204683"/>
    <w:rsid w:val="002047A3"/>
    <w:rsid w:val="00204A29"/>
    <w:rsid w:val="00204D2C"/>
    <w:rsid w:val="00205344"/>
    <w:rsid w:val="002053B7"/>
    <w:rsid w:val="0020568C"/>
    <w:rsid w:val="00205CA4"/>
    <w:rsid w:val="00205FE2"/>
    <w:rsid w:val="00206094"/>
    <w:rsid w:val="0020625C"/>
    <w:rsid w:val="002063FB"/>
    <w:rsid w:val="00206490"/>
    <w:rsid w:val="00206CB5"/>
    <w:rsid w:val="00207371"/>
    <w:rsid w:val="002076B4"/>
    <w:rsid w:val="00207D3F"/>
    <w:rsid w:val="00210A8D"/>
    <w:rsid w:val="002118E3"/>
    <w:rsid w:val="00211B01"/>
    <w:rsid w:val="00211E9C"/>
    <w:rsid w:val="00211EE0"/>
    <w:rsid w:val="00212312"/>
    <w:rsid w:val="002141ED"/>
    <w:rsid w:val="00214BD5"/>
    <w:rsid w:val="00214BE5"/>
    <w:rsid w:val="00214F67"/>
    <w:rsid w:val="002151DB"/>
    <w:rsid w:val="002157E9"/>
    <w:rsid w:val="002158B5"/>
    <w:rsid w:val="00215A66"/>
    <w:rsid w:val="00215BB4"/>
    <w:rsid w:val="00215D02"/>
    <w:rsid w:val="002161FF"/>
    <w:rsid w:val="0021651D"/>
    <w:rsid w:val="00217E59"/>
    <w:rsid w:val="0022095C"/>
    <w:rsid w:val="00220B80"/>
    <w:rsid w:val="0022142F"/>
    <w:rsid w:val="002216E9"/>
    <w:rsid w:val="00221F81"/>
    <w:rsid w:val="00221FF5"/>
    <w:rsid w:val="00222374"/>
    <w:rsid w:val="002228DC"/>
    <w:rsid w:val="00222C0A"/>
    <w:rsid w:val="00222DD4"/>
    <w:rsid w:val="00223089"/>
    <w:rsid w:val="00223C07"/>
    <w:rsid w:val="00223CF7"/>
    <w:rsid w:val="00223FA8"/>
    <w:rsid w:val="00224001"/>
    <w:rsid w:val="002240EF"/>
    <w:rsid w:val="00224232"/>
    <w:rsid w:val="002247BE"/>
    <w:rsid w:val="0022510B"/>
    <w:rsid w:val="00225710"/>
    <w:rsid w:val="002259CF"/>
    <w:rsid w:val="00225BAD"/>
    <w:rsid w:val="00226950"/>
    <w:rsid w:val="00226E1A"/>
    <w:rsid w:val="0022710A"/>
    <w:rsid w:val="002272C0"/>
    <w:rsid w:val="0022745A"/>
    <w:rsid w:val="002274E7"/>
    <w:rsid w:val="00227BAF"/>
    <w:rsid w:val="00227C3E"/>
    <w:rsid w:val="0023007A"/>
    <w:rsid w:val="00230968"/>
    <w:rsid w:val="00230C10"/>
    <w:rsid w:val="00230CE0"/>
    <w:rsid w:val="0023112B"/>
    <w:rsid w:val="002318B0"/>
    <w:rsid w:val="00231DCB"/>
    <w:rsid w:val="00233502"/>
    <w:rsid w:val="00233A00"/>
    <w:rsid w:val="00233C1C"/>
    <w:rsid w:val="00233C8C"/>
    <w:rsid w:val="00233F7F"/>
    <w:rsid w:val="0023402F"/>
    <w:rsid w:val="002341C0"/>
    <w:rsid w:val="00234AF4"/>
    <w:rsid w:val="0023505F"/>
    <w:rsid w:val="0023571D"/>
    <w:rsid w:val="0023573E"/>
    <w:rsid w:val="002362C1"/>
    <w:rsid w:val="00236502"/>
    <w:rsid w:val="0024084C"/>
    <w:rsid w:val="002408DE"/>
    <w:rsid w:val="00240B01"/>
    <w:rsid w:val="00240B02"/>
    <w:rsid w:val="00241393"/>
    <w:rsid w:val="0024149D"/>
    <w:rsid w:val="00241AEB"/>
    <w:rsid w:val="00241CF3"/>
    <w:rsid w:val="00241F60"/>
    <w:rsid w:val="002421A1"/>
    <w:rsid w:val="00242BF1"/>
    <w:rsid w:val="00243474"/>
    <w:rsid w:val="00243853"/>
    <w:rsid w:val="00243AE1"/>
    <w:rsid w:val="00243D80"/>
    <w:rsid w:val="00243EBE"/>
    <w:rsid w:val="00243F11"/>
    <w:rsid w:val="00244FEE"/>
    <w:rsid w:val="00245D43"/>
    <w:rsid w:val="0024678B"/>
    <w:rsid w:val="002473F4"/>
    <w:rsid w:val="00247468"/>
    <w:rsid w:val="00247627"/>
    <w:rsid w:val="00247770"/>
    <w:rsid w:val="002477A0"/>
    <w:rsid w:val="00247E5F"/>
    <w:rsid w:val="00250C8C"/>
    <w:rsid w:val="00250DC5"/>
    <w:rsid w:val="00251BFE"/>
    <w:rsid w:val="0025278F"/>
    <w:rsid w:val="00253107"/>
    <w:rsid w:val="002532F0"/>
    <w:rsid w:val="00253581"/>
    <w:rsid w:val="002536E0"/>
    <w:rsid w:val="0025513E"/>
    <w:rsid w:val="00255229"/>
    <w:rsid w:val="00255320"/>
    <w:rsid w:val="00255448"/>
    <w:rsid w:val="002554B7"/>
    <w:rsid w:val="00255BEA"/>
    <w:rsid w:val="00255F81"/>
    <w:rsid w:val="00256260"/>
    <w:rsid w:val="00256676"/>
    <w:rsid w:val="00257161"/>
    <w:rsid w:val="00257264"/>
    <w:rsid w:val="00257C44"/>
    <w:rsid w:val="002601B1"/>
    <w:rsid w:val="002605A3"/>
    <w:rsid w:val="00260BD3"/>
    <w:rsid w:val="00260F50"/>
    <w:rsid w:val="00261407"/>
    <w:rsid w:val="00261455"/>
    <w:rsid w:val="002619F3"/>
    <w:rsid w:val="002626BC"/>
    <w:rsid w:val="0026295A"/>
    <w:rsid w:val="00262987"/>
    <w:rsid w:val="00262D5D"/>
    <w:rsid w:val="00263090"/>
    <w:rsid w:val="002633E4"/>
    <w:rsid w:val="00263534"/>
    <w:rsid w:val="00263CBC"/>
    <w:rsid w:val="00263D78"/>
    <w:rsid w:val="00264D21"/>
    <w:rsid w:val="002654AE"/>
    <w:rsid w:val="00265666"/>
    <w:rsid w:val="00265738"/>
    <w:rsid w:val="00265748"/>
    <w:rsid w:val="00265EC8"/>
    <w:rsid w:val="00266529"/>
    <w:rsid w:val="002665C6"/>
    <w:rsid w:val="002667FA"/>
    <w:rsid w:val="00266C5C"/>
    <w:rsid w:val="00266D88"/>
    <w:rsid w:val="00266E98"/>
    <w:rsid w:val="0026717E"/>
    <w:rsid w:val="002674FB"/>
    <w:rsid w:val="00267794"/>
    <w:rsid w:val="0026793A"/>
    <w:rsid w:val="00267AA7"/>
    <w:rsid w:val="00270950"/>
    <w:rsid w:val="00270A4F"/>
    <w:rsid w:val="00270FDA"/>
    <w:rsid w:val="00271516"/>
    <w:rsid w:val="00271733"/>
    <w:rsid w:val="00271844"/>
    <w:rsid w:val="00271A68"/>
    <w:rsid w:val="00271DDB"/>
    <w:rsid w:val="00271E60"/>
    <w:rsid w:val="00272B99"/>
    <w:rsid w:val="0027302C"/>
    <w:rsid w:val="00273F6D"/>
    <w:rsid w:val="00274617"/>
    <w:rsid w:val="00274725"/>
    <w:rsid w:val="00274A3F"/>
    <w:rsid w:val="00274AD9"/>
    <w:rsid w:val="002752FD"/>
    <w:rsid w:val="00275309"/>
    <w:rsid w:val="002753D1"/>
    <w:rsid w:val="002754A3"/>
    <w:rsid w:val="0027562F"/>
    <w:rsid w:val="00275972"/>
    <w:rsid w:val="002765B6"/>
    <w:rsid w:val="00276B19"/>
    <w:rsid w:val="002774D4"/>
    <w:rsid w:val="00277C48"/>
    <w:rsid w:val="0028022B"/>
    <w:rsid w:val="002805E9"/>
    <w:rsid w:val="00280781"/>
    <w:rsid w:val="002810CA"/>
    <w:rsid w:val="002811A7"/>
    <w:rsid w:val="00281331"/>
    <w:rsid w:val="002818DB"/>
    <w:rsid w:val="0028198A"/>
    <w:rsid w:val="00281D6F"/>
    <w:rsid w:val="00281FAA"/>
    <w:rsid w:val="00282893"/>
    <w:rsid w:val="00282903"/>
    <w:rsid w:val="002832CB"/>
    <w:rsid w:val="00283468"/>
    <w:rsid w:val="00283AE7"/>
    <w:rsid w:val="00283CD2"/>
    <w:rsid w:val="002845A3"/>
    <w:rsid w:val="00284907"/>
    <w:rsid w:val="00284C47"/>
    <w:rsid w:val="00284E91"/>
    <w:rsid w:val="00284F06"/>
    <w:rsid w:val="002857AA"/>
    <w:rsid w:val="0028591E"/>
    <w:rsid w:val="00285D47"/>
    <w:rsid w:val="00285F66"/>
    <w:rsid w:val="00286301"/>
    <w:rsid w:val="00286530"/>
    <w:rsid w:val="0028686D"/>
    <w:rsid w:val="00286CCE"/>
    <w:rsid w:val="002877AC"/>
    <w:rsid w:val="00287C6C"/>
    <w:rsid w:val="00287D6B"/>
    <w:rsid w:val="00287D79"/>
    <w:rsid w:val="00287DCB"/>
    <w:rsid w:val="00290D02"/>
    <w:rsid w:val="00291546"/>
    <w:rsid w:val="00292119"/>
    <w:rsid w:val="0029283B"/>
    <w:rsid w:val="00292CF9"/>
    <w:rsid w:val="00292FDF"/>
    <w:rsid w:val="0029390E"/>
    <w:rsid w:val="00294030"/>
    <w:rsid w:val="002941E7"/>
    <w:rsid w:val="00294688"/>
    <w:rsid w:val="0029485A"/>
    <w:rsid w:val="00294AFB"/>
    <w:rsid w:val="00294D88"/>
    <w:rsid w:val="00295144"/>
    <w:rsid w:val="002958EB"/>
    <w:rsid w:val="002971E7"/>
    <w:rsid w:val="00297809"/>
    <w:rsid w:val="00297AD9"/>
    <w:rsid w:val="002A00DB"/>
    <w:rsid w:val="002A0667"/>
    <w:rsid w:val="002A1023"/>
    <w:rsid w:val="002A1400"/>
    <w:rsid w:val="002A1B24"/>
    <w:rsid w:val="002A1FAD"/>
    <w:rsid w:val="002A2882"/>
    <w:rsid w:val="002A4041"/>
    <w:rsid w:val="002A4274"/>
    <w:rsid w:val="002A488A"/>
    <w:rsid w:val="002A50DC"/>
    <w:rsid w:val="002A5115"/>
    <w:rsid w:val="002A58FA"/>
    <w:rsid w:val="002A59EC"/>
    <w:rsid w:val="002A6026"/>
    <w:rsid w:val="002A623C"/>
    <w:rsid w:val="002A62F6"/>
    <w:rsid w:val="002A65E9"/>
    <w:rsid w:val="002A66DD"/>
    <w:rsid w:val="002A6A86"/>
    <w:rsid w:val="002A6EA7"/>
    <w:rsid w:val="002B0094"/>
    <w:rsid w:val="002B09A1"/>
    <w:rsid w:val="002B0EC0"/>
    <w:rsid w:val="002B11E3"/>
    <w:rsid w:val="002B16AD"/>
    <w:rsid w:val="002B18A8"/>
    <w:rsid w:val="002B1DF6"/>
    <w:rsid w:val="002B1E61"/>
    <w:rsid w:val="002B21B5"/>
    <w:rsid w:val="002B2503"/>
    <w:rsid w:val="002B29CF"/>
    <w:rsid w:val="002B2EEF"/>
    <w:rsid w:val="002B36A7"/>
    <w:rsid w:val="002B3854"/>
    <w:rsid w:val="002B3995"/>
    <w:rsid w:val="002B3EB6"/>
    <w:rsid w:val="002B48EE"/>
    <w:rsid w:val="002B4AE8"/>
    <w:rsid w:val="002B50BB"/>
    <w:rsid w:val="002B5671"/>
    <w:rsid w:val="002B5710"/>
    <w:rsid w:val="002B575B"/>
    <w:rsid w:val="002B5D19"/>
    <w:rsid w:val="002B6A21"/>
    <w:rsid w:val="002B6BE1"/>
    <w:rsid w:val="002B6C22"/>
    <w:rsid w:val="002B6CA3"/>
    <w:rsid w:val="002B6D72"/>
    <w:rsid w:val="002B78BB"/>
    <w:rsid w:val="002B7EEB"/>
    <w:rsid w:val="002C102A"/>
    <w:rsid w:val="002C103F"/>
    <w:rsid w:val="002C14F5"/>
    <w:rsid w:val="002C1C51"/>
    <w:rsid w:val="002C26F7"/>
    <w:rsid w:val="002C2DA7"/>
    <w:rsid w:val="002C337A"/>
    <w:rsid w:val="002C4FE0"/>
    <w:rsid w:val="002C5628"/>
    <w:rsid w:val="002C57B5"/>
    <w:rsid w:val="002C5996"/>
    <w:rsid w:val="002C5F01"/>
    <w:rsid w:val="002C6316"/>
    <w:rsid w:val="002C6395"/>
    <w:rsid w:val="002C708B"/>
    <w:rsid w:val="002C7280"/>
    <w:rsid w:val="002C7633"/>
    <w:rsid w:val="002C79C2"/>
    <w:rsid w:val="002C7A11"/>
    <w:rsid w:val="002C7AF4"/>
    <w:rsid w:val="002C7C71"/>
    <w:rsid w:val="002D018D"/>
    <w:rsid w:val="002D0D8A"/>
    <w:rsid w:val="002D1213"/>
    <w:rsid w:val="002D143B"/>
    <w:rsid w:val="002D1A33"/>
    <w:rsid w:val="002D1C75"/>
    <w:rsid w:val="002D28BF"/>
    <w:rsid w:val="002D28DD"/>
    <w:rsid w:val="002D2DC3"/>
    <w:rsid w:val="002D3063"/>
    <w:rsid w:val="002D33AF"/>
    <w:rsid w:val="002D343F"/>
    <w:rsid w:val="002D387F"/>
    <w:rsid w:val="002D3C94"/>
    <w:rsid w:val="002D3FFF"/>
    <w:rsid w:val="002D45ED"/>
    <w:rsid w:val="002D48A9"/>
    <w:rsid w:val="002D52D1"/>
    <w:rsid w:val="002D650C"/>
    <w:rsid w:val="002D6891"/>
    <w:rsid w:val="002D6CB2"/>
    <w:rsid w:val="002D6D5E"/>
    <w:rsid w:val="002D7289"/>
    <w:rsid w:val="002D7461"/>
    <w:rsid w:val="002E0543"/>
    <w:rsid w:val="002E0A8D"/>
    <w:rsid w:val="002E0CC3"/>
    <w:rsid w:val="002E1082"/>
    <w:rsid w:val="002E1255"/>
    <w:rsid w:val="002E13FF"/>
    <w:rsid w:val="002E1BD6"/>
    <w:rsid w:val="002E26DE"/>
    <w:rsid w:val="002E28D3"/>
    <w:rsid w:val="002E29AA"/>
    <w:rsid w:val="002E2B9A"/>
    <w:rsid w:val="002E2C42"/>
    <w:rsid w:val="002E3154"/>
    <w:rsid w:val="002E38A0"/>
    <w:rsid w:val="002E3D33"/>
    <w:rsid w:val="002E436F"/>
    <w:rsid w:val="002E474A"/>
    <w:rsid w:val="002E47BE"/>
    <w:rsid w:val="002E4EE4"/>
    <w:rsid w:val="002E51B2"/>
    <w:rsid w:val="002E5E26"/>
    <w:rsid w:val="002E5F1D"/>
    <w:rsid w:val="002E63D5"/>
    <w:rsid w:val="002E675C"/>
    <w:rsid w:val="002E67D4"/>
    <w:rsid w:val="002E693D"/>
    <w:rsid w:val="002E69AB"/>
    <w:rsid w:val="002E6D25"/>
    <w:rsid w:val="002E729B"/>
    <w:rsid w:val="002E77D3"/>
    <w:rsid w:val="002E7CF3"/>
    <w:rsid w:val="002F0220"/>
    <w:rsid w:val="002F0768"/>
    <w:rsid w:val="002F290E"/>
    <w:rsid w:val="002F2B8F"/>
    <w:rsid w:val="002F2FD0"/>
    <w:rsid w:val="002F373D"/>
    <w:rsid w:val="002F38B9"/>
    <w:rsid w:val="002F3AF8"/>
    <w:rsid w:val="002F3DDA"/>
    <w:rsid w:val="002F3ED2"/>
    <w:rsid w:val="002F3F18"/>
    <w:rsid w:val="002F5948"/>
    <w:rsid w:val="002F601A"/>
    <w:rsid w:val="002F6ADE"/>
    <w:rsid w:val="002F7035"/>
    <w:rsid w:val="0030144C"/>
    <w:rsid w:val="00301D25"/>
    <w:rsid w:val="00302089"/>
    <w:rsid w:val="003031C7"/>
    <w:rsid w:val="003031F7"/>
    <w:rsid w:val="00303226"/>
    <w:rsid w:val="00303F8C"/>
    <w:rsid w:val="003046BB"/>
    <w:rsid w:val="00304945"/>
    <w:rsid w:val="00304B7B"/>
    <w:rsid w:val="00304E8D"/>
    <w:rsid w:val="0030512D"/>
    <w:rsid w:val="003054E0"/>
    <w:rsid w:val="00305B43"/>
    <w:rsid w:val="00305FB3"/>
    <w:rsid w:val="00306C8E"/>
    <w:rsid w:val="003073E1"/>
    <w:rsid w:val="003075F8"/>
    <w:rsid w:val="0031056F"/>
    <w:rsid w:val="00310665"/>
    <w:rsid w:val="003109BD"/>
    <w:rsid w:val="003114FF"/>
    <w:rsid w:val="00311706"/>
    <w:rsid w:val="0031204A"/>
    <w:rsid w:val="0031205E"/>
    <w:rsid w:val="003122B8"/>
    <w:rsid w:val="00313CA3"/>
    <w:rsid w:val="00314420"/>
    <w:rsid w:val="003144E1"/>
    <w:rsid w:val="00314566"/>
    <w:rsid w:val="00314F02"/>
    <w:rsid w:val="00315018"/>
    <w:rsid w:val="00315D05"/>
    <w:rsid w:val="00315DB8"/>
    <w:rsid w:val="00317CF4"/>
    <w:rsid w:val="00317EE4"/>
    <w:rsid w:val="00320C0C"/>
    <w:rsid w:val="00320D7E"/>
    <w:rsid w:val="003212BD"/>
    <w:rsid w:val="003218A6"/>
    <w:rsid w:val="00321ADC"/>
    <w:rsid w:val="00321CD1"/>
    <w:rsid w:val="00321F01"/>
    <w:rsid w:val="00322347"/>
    <w:rsid w:val="003225AD"/>
    <w:rsid w:val="00322768"/>
    <w:rsid w:val="00322B21"/>
    <w:rsid w:val="00323BC6"/>
    <w:rsid w:val="0032458D"/>
    <w:rsid w:val="003247E8"/>
    <w:rsid w:val="00324A23"/>
    <w:rsid w:val="00325282"/>
    <w:rsid w:val="00325598"/>
    <w:rsid w:val="00325606"/>
    <w:rsid w:val="00325F72"/>
    <w:rsid w:val="0032604C"/>
    <w:rsid w:val="00326516"/>
    <w:rsid w:val="00326E84"/>
    <w:rsid w:val="003276DF"/>
    <w:rsid w:val="0032784C"/>
    <w:rsid w:val="003278FB"/>
    <w:rsid w:val="00327D9F"/>
    <w:rsid w:val="00330308"/>
    <w:rsid w:val="003304B4"/>
    <w:rsid w:val="00330EC9"/>
    <w:rsid w:val="003311B9"/>
    <w:rsid w:val="003313A7"/>
    <w:rsid w:val="003317DC"/>
    <w:rsid w:val="00331CC9"/>
    <w:rsid w:val="00331FBB"/>
    <w:rsid w:val="0033206B"/>
    <w:rsid w:val="0033254A"/>
    <w:rsid w:val="003326A1"/>
    <w:rsid w:val="00332ED5"/>
    <w:rsid w:val="003339A0"/>
    <w:rsid w:val="00333DEC"/>
    <w:rsid w:val="00334176"/>
    <w:rsid w:val="003342B1"/>
    <w:rsid w:val="00334515"/>
    <w:rsid w:val="003345F1"/>
    <w:rsid w:val="00334B8A"/>
    <w:rsid w:val="00334D9A"/>
    <w:rsid w:val="00334E20"/>
    <w:rsid w:val="00336CB7"/>
    <w:rsid w:val="00337134"/>
    <w:rsid w:val="00337544"/>
    <w:rsid w:val="003376D0"/>
    <w:rsid w:val="0034023A"/>
    <w:rsid w:val="00340703"/>
    <w:rsid w:val="00340D27"/>
    <w:rsid w:val="003416C4"/>
    <w:rsid w:val="003430AA"/>
    <w:rsid w:val="003432BC"/>
    <w:rsid w:val="0034381C"/>
    <w:rsid w:val="00343838"/>
    <w:rsid w:val="00343A04"/>
    <w:rsid w:val="00343C18"/>
    <w:rsid w:val="00343C23"/>
    <w:rsid w:val="003440A6"/>
    <w:rsid w:val="003441C9"/>
    <w:rsid w:val="003447B3"/>
    <w:rsid w:val="00344C48"/>
    <w:rsid w:val="00344E04"/>
    <w:rsid w:val="003458B3"/>
    <w:rsid w:val="00345F11"/>
    <w:rsid w:val="0034647C"/>
    <w:rsid w:val="00346669"/>
    <w:rsid w:val="00346DB9"/>
    <w:rsid w:val="00350A4C"/>
    <w:rsid w:val="0035126B"/>
    <w:rsid w:val="003513CE"/>
    <w:rsid w:val="003513D5"/>
    <w:rsid w:val="00352633"/>
    <w:rsid w:val="00353071"/>
    <w:rsid w:val="00353FC3"/>
    <w:rsid w:val="003543FA"/>
    <w:rsid w:val="00354892"/>
    <w:rsid w:val="00354B6F"/>
    <w:rsid w:val="00355077"/>
    <w:rsid w:val="00355303"/>
    <w:rsid w:val="00355891"/>
    <w:rsid w:val="00356A7E"/>
    <w:rsid w:val="00356AF3"/>
    <w:rsid w:val="00356F1A"/>
    <w:rsid w:val="003570AA"/>
    <w:rsid w:val="003570EA"/>
    <w:rsid w:val="00357A2B"/>
    <w:rsid w:val="00357BA2"/>
    <w:rsid w:val="00357EFD"/>
    <w:rsid w:val="0036047A"/>
    <w:rsid w:val="0036061B"/>
    <w:rsid w:val="00360E93"/>
    <w:rsid w:val="003612EE"/>
    <w:rsid w:val="00361B48"/>
    <w:rsid w:val="0036226D"/>
    <w:rsid w:val="00362765"/>
    <w:rsid w:val="00363202"/>
    <w:rsid w:val="003633F3"/>
    <w:rsid w:val="00363BFE"/>
    <w:rsid w:val="00363E68"/>
    <w:rsid w:val="00364083"/>
    <w:rsid w:val="003640B0"/>
    <w:rsid w:val="00364AA0"/>
    <w:rsid w:val="00365153"/>
    <w:rsid w:val="00365318"/>
    <w:rsid w:val="00365506"/>
    <w:rsid w:val="00366212"/>
    <w:rsid w:val="0036627E"/>
    <w:rsid w:val="003669B0"/>
    <w:rsid w:val="00366A2B"/>
    <w:rsid w:val="00366EBA"/>
    <w:rsid w:val="003673B5"/>
    <w:rsid w:val="00367489"/>
    <w:rsid w:val="00367F7F"/>
    <w:rsid w:val="00370468"/>
    <w:rsid w:val="003704A5"/>
    <w:rsid w:val="003711FC"/>
    <w:rsid w:val="003716D6"/>
    <w:rsid w:val="003718C7"/>
    <w:rsid w:val="00371A16"/>
    <w:rsid w:val="00371C7B"/>
    <w:rsid w:val="00373014"/>
    <w:rsid w:val="00373423"/>
    <w:rsid w:val="003737A6"/>
    <w:rsid w:val="00373896"/>
    <w:rsid w:val="00374756"/>
    <w:rsid w:val="00375054"/>
    <w:rsid w:val="00375115"/>
    <w:rsid w:val="003752FF"/>
    <w:rsid w:val="00375604"/>
    <w:rsid w:val="00375657"/>
    <w:rsid w:val="003761DA"/>
    <w:rsid w:val="00376278"/>
    <w:rsid w:val="003762A7"/>
    <w:rsid w:val="0037650F"/>
    <w:rsid w:val="00376705"/>
    <w:rsid w:val="0037688E"/>
    <w:rsid w:val="003769C5"/>
    <w:rsid w:val="0037743E"/>
    <w:rsid w:val="003778A7"/>
    <w:rsid w:val="003779AB"/>
    <w:rsid w:val="00377C51"/>
    <w:rsid w:val="00380143"/>
    <w:rsid w:val="003814D2"/>
    <w:rsid w:val="003814EA"/>
    <w:rsid w:val="003816D1"/>
    <w:rsid w:val="00381C99"/>
    <w:rsid w:val="00382158"/>
    <w:rsid w:val="00382BF5"/>
    <w:rsid w:val="003836FB"/>
    <w:rsid w:val="0038373B"/>
    <w:rsid w:val="003837E7"/>
    <w:rsid w:val="0038401F"/>
    <w:rsid w:val="0038508C"/>
    <w:rsid w:val="0038548C"/>
    <w:rsid w:val="003856FE"/>
    <w:rsid w:val="00385A9A"/>
    <w:rsid w:val="00385AAC"/>
    <w:rsid w:val="00387243"/>
    <w:rsid w:val="003872EF"/>
    <w:rsid w:val="003874C9"/>
    <w:rsid w:val="0039011C"/>
    <w:rsid w:val="00390781"/>
    <w:rsid w:val="003917D0"/>
    <w:rsid w:val="00391B92"/>
    <w:rsid w:val="00391B9B"/>
    <w:rsid w:val="00391F84"/>
    <w:rsid w:val="0039218F"/>
    <w:rsid w:val="0039223E"/>
    <w:rsid w:val="00392665"/>
    <w:rsid w:val="00392731"/>
    <w:rsid w:val="00392E49"/>
    <w:rsid w:val="003933E0"/>
    <w:rsid w:val="0039389B"/>
    <w:rsid w:val="00393A51"/>
    <w:rsid w:val="00393DBA"/>
    <w:rsid w:val="00393E36"/>
    <w:rsid w:val="0039423A"/>
    <w:rsid w:val="00394353"/>
    <w:rsid w:val="00394B56"/>
    <w:rsid w:val="00394EE5"/>
    <w:rsid w:val="00395013"/>
    <w:rsid w:val="003954EB"/>
    <w:rsid w:val="00395596"/>
    <w:rsid w:val="00395665"/>
    <w:rsid w:val="00395997"/>
    <w:rsid w:val="003959D8"/>
    <w:rsid w:val="00395EF3"/>
    <w:rsid w:val="0039686B"/>
    <w:rsid w:val="00397C29"/>
    <w:rsid w:val="00397E5C"/>
    <w:rsid w:val="003A0095"/>
    <w:rsid w:val="003A0E74"/>
    <w:rsid w:val="003A0F5C"/>
    <w:rsid w:val="003A17B2"/>
    <w:rsid w:val="003A21DF"/>
    <w:rsid w:val="003A2597"/>
    <w:rsid w:val="003A2FAB"/>
    <w:rsid w:val="003A3341"/>
    <w:rsid w:val="003A34C1"/>
    <w:rsid w:val="003A3C93"/>
    <w:rsid w:val="003A3CE5"/>
    <w:rsid w:val="003A415E"/>
    <w:rsid w:val="003A444B"/>
    <w:rsid w:val="003A46DD"/>
    <w:rsid w:val="003A49B1"/>
    <w:rsid w:val="003A4DAB"/>
    <w:rsid w:val="003A53A6"/>
    <w:rsid w:val="003A5FF1"/>
    <w:rsid w:val="003A6F6F"/>
    <w:rsid w:val="003B022A"/>
    <w:rsid w:val="003B0574"/>
    <w:rsid w:val="003B094D"/>
    <w:rsid w:val="003B0D59"/>
    <w:rsid w:val="003B188A"/>
    <w:rsid w:val="003B26F6"/>
    <w:rsid w:val="003B3755"/>
    <w:rsid w:val="003B390F"/>
    <w:rsid w:val="003B3B22"/>
    <w:rsid w:val="003B4C82"/>
    <w:rsid w:val="003B4ED6"/>
    <w:rsid w:val="003B5BE6"/>
    <w:rsid w:val="003B5CB8"/>
    <w:rsid w:val="003B642A"/>
    <w:rsid w:val="003B6CE6"/>
    <w:rsid w:val="003B6D45"/>
    <w:rsid w:val="003B7054"/>
    <w:rsid w:val="003B7D98"/>
    <w:rsid w:val="003C0CF1"/>
    <w:rsid w:val="003C127D"/>
    <w:rsid w:val="003C142C"/>
    <w:rsid w:val="003C153A"/>
    <w:rsid w:val="003C18E4"/>
    <w:rsid w:val="003C1A91"/>
    <w:rsid w:val="003C1AF6"/>
    <w:rsid w:val="003C1EEB"/>
    <w:rsid w:val="003C1FE2"/>
    <w:rsid w:val="003C283F"/>
    <w:rsid w:val="003C3430"/>
    <w:rsid w:val="003C3607"/>
    <w:rsid w:val="003C4548"/>
    <w:rsid w:val="003C4690"/>
    <w:rsid w:val="003C5072"/>
    <w:rsid w:val="003C56E4"/>
    <w:rsid w:val="003C5C34"/>
    <w:rsid w:val="003C6066"/>
    <w:rsid w:val="003C612C"/>
    <w:rsid w:val="003C6800"/>
    <w:rsid w:val="003C7096"/>
    <w:rsid w:val="003C7570"/>
    <w:rsid w:val="003C784D"/>
    <w:rsid w:val="003D01CE"/>
    <w:rsid w:val="003D0329"/>
    <w:rsid w:val="003D03F1"/>
    <w:rsid w:val="003D0CB2"/>
    <w:rsid w:val="003D0F1E"/>
    <w:rsid w:val="003D1462"/>
    <w:rsid w:val="003D1497"/>
    <w:rsid w:val="003D1B92"/>
    <w:rsid w:val="003D36D0"/>
    <w:rsid w:val="003D40F9"/>
    <w:rsid w:val="003D425A"/>
    <w:rsid w:val="003D44CC"/>
    <w:rsid w:val="003D4AAD"/>
    <w:rsid w:val="003D4F08"/>
    <w:rsid w:val="003D4FF2"/>
    <w:rsid w:val="003D5109"/>
    <w:rsid w:val="003D57BB"/>
    <w:rsid w:val="003D5DBF"/>
    <w:rsid w:val="003D652D"/>
    <w:rsid w:val="003D69C6"/>
    <w:rsid w:val="003D6E2C"/>
    <w:rsid w:val="003D6FAA"/>
    <w:rsid w:val="003D70BF"/>
    <w:rsid w:val="003D73D1"/>
    <w:rsid w:val="003D7720"/>
    <w:rsid w:val="003E04AB"/>
    <w:rsid w:val="003E194F"/>
    <w:rsid w:val="003E1EE5"/>
    <w:rsid w:val="003E2020"/>
    <w:rsid w:val="003E2DFD"/>
    <w:rsid w:val="003E2EFB"/>
    <w:rsid w:val="003E34B5"/>
    <w:rsid w:val="003E3D57"/>
    <w:rsid w:val="003E4422"/>
    <w:rsid w:val="003E4EFE"/>
    <w:rsid w:val="003E4F8A"/>
    <w:rsid w:val="003E50D1"/>
    <w:rsid w:val="003E549C"/>
    <w:rsid w:val="003E5592"/>
    <w:rsid w:val="003E6226"/>
    <w:rsid w:val="003E64D5"/>
    <w:rsid w:val="003E64FA"/>
    <w:rsid w:val="003E6721"/>
    <w:rsid w:val="003E7464"/>
    <w:rsid w:val="003E7B2C"/>
    <w:rsid w:val="003E7C90"/>
    <w:rsid w:val="003E7D87"/>
    <w:rsid w:val="003F0032"/>
    <w:rsid w:val="003F0D27"/>
    <w:rsid w:val="003F0DB6"/>
    <w:rsid w:val="003F0F2B"/>
    <w:rsid w:val="003F1280"/>
    <w:rsid w:val="003F19A2"/>
    <w:rsid w:val="003F1F9F"/>
    <w:rsid w:val="003F2390"/>
    <w:rsid w:val="003F2AC8"/>
    <w:rsid w:val="003F2B40"/>
    <w:rsid w:val="003F2D50"/>
    <w:rsid w:val="003F34C7"/>
    <w:rsid w:val="003F359C"/>
    <w:rsid w:val="003F44E2"/>
    <w:rsid w:val="003F4A80"/>
    <w:rsid w:val="003F58A2"/>
    <w:rsid w:val="003F58D7"/>
    <w:rsid w:val="003F5A3E"/>
    <w:rsid w:val="003F6156"/>
    <w:rsid w:val="003F618E"/>
    <w:rsid w:val="003F7C0F"/>
    <w:rsid w:val="00400252"/>
    <w:rsid w:val="00400307"/>
    <w:rsid w:val="00400AEE"/>
    <w:rsid w:val="00400DB3"/>
    <w:rsid w:val="00400F21"/>
    <w:rsid w:val="004015B9"/>
    <w:rsid w:val="004024B9"/>
    <w:rsid w:val="00402604"/>
    <w:rsid w:val="00402682"/>
    <w:rsid w:val="004028E0"/>
    <w:rsid w:val="00402BB7"/>
    <w:rsid w:val="00402BD3"/>
    <w:rsid w:val="00403055"/>
    <w:rsid w:val="00403D85"/>
    <w:rsid w:val="00403D8D"/>
    <w:rsid w:val="004040CA"/>
    <w:rsid w:val="00404180"/>
    <w:rsid w:val="0040485B"/>
    <w:rsid w:val="00404918"/>
    <w:rsid w:val="00404921"/>
    <w:rsid w:val="00404E96"/>
    <w:rsid w:val="00405121"/>
    <w:rsid w:val="00405421"/>
    <w:rsid w:val="00405B02"/>
    <w:rsid w:val="00405D70"/>
    <w:rsid w:val="004071E0"/>
    <w:rsid w:val="00407B3E"/>
    <w:rsid w:val="004101E2"/>
    <w:rsid w:val="0041061E"/>
    <w:rsid w:val="00411389"/>
    <w:rsid w:val="0041138C"/>
    <w:rsid w:val="0041176C"/>
    <w:rsid w:val="00411B0B"/>
    <w:rsid w:val="00411E9E"/>
    <w:rsid w:val="00412A43"/>
    <w:rsid w:val="00412DD3"/>
    <w:rsid w:val="00413007"/>
    <w:rsid w:val="004133E9"/>
    <w:rsid w:val="004145A6"/>
    <w:rsid w:val="004145D3"/>
    <w:rsid w:val="0041500D"/>
    <w:rsid w:val="00415189"/>
    <w:rsid w:val="00415343"/>
    <w:rsid w:val="00415466"/>
    <w:rsid w:val="004165C9"/>
    <w:rsid w:val="00416A97"/>
    <w:rsid w:val="00420043"/>
    <w:rsid w:val="00420074"/>
    <w:rsid w:val="00420198"/>
    <w:rsid w:val="004202DD"/>
    <w:rsid w:val="00420592"/>
    <w:rsid w:val="00420D0B"/>
    <w:rsid w:val="0042106C"/>
    <w:rsid w:val="004211AE"/>
    <w:rsid w:val="004215F7"/>
    <w:rsid w:val="00421F2B"/>
    <w:rsid w:val="0042234C"/>
    <w:rsid w:val="0042256B"/>
    <w:rsid w:val="00423630"/>
    <w:rsid w:val="00423A08"/>
    <w:rsid w:val="00423B56"/>
    <w:rsid w:val="004248BD"/>
    <w:rsid w:val="004249DB"/>
    <w:rsid w:val="00424DC1"/>
    <w:rsid w:val="004250D6"/>
    <w:rsid w:val="004255C2"/>
    <w:rsid w:val="00426031"/>
    <w:rsid w:val="00426083"/>
    <w:rsid w:val="0042638F"/>
    <w:rsid w:val="004268AE"/>
    <w:rsid w:val="00426CA2"/>
    <w:rsid w:val="00426E28"/>
    <w:rsid w:val="00427621"/>
    <w:rsid w:val="00431458"/>
    <w:rsid w:val="004314E1"/>
    <w:rsid w:val="004314E6"/>
    <w:rsid w:val="00432078"/>
    <w:rsid w:val="004321FA"/>
    <w:rsid w:val="00432BBD"/>
    <w:rsid w:val="00432F88"/>
    <w:rsid w:val="00433048"/>
    <w:rsid w:val="00433113"/>
    <w:rsid w:val="00433595"/>
    <w:rsid w:val="004337E1"/>
    <w:rsid w:val="00433FFF"/>
    <w:rsid w:val="004341EF"/>
    <w:rsid w:val="00434219"/>
    <w:rsid w:val="00435A60"/>
    <w:rsid w:val="00435AB8"/>
    <w:rsid w:val="00436091"/>
    <w:rsid w:val="00436246"/>
    <w:rsid w:val="004363C2"/>
    <w:rsid w:val="00436F1F"/>
    <w:rsid w:val="0043754B"/>
    <w:rsid w:val="00437EA5"/>
    <w:rsid w:val="00437FB0"/>
    <w:rsid w:val="004402AD"/>
    <w:rsid w:val="004405CC"/>
    <w:rsid w:val="004406A3"/>
    <w:rsid w:val="00440928"/>
    <w:rsid w:val="004409FE"/>
    <w:rsid w:val="00440E48"/>
    <w:rsid w:val="00440FCF"/>
    <w:rsid w:val="00441076"/>
    <w:rsid w:val="00441BD6"/>
    <w:rsid w:val="00442F3B"/>
    <w:rsid w:val="00443F5E"/>
    <w:rsid w:val="00444202"/>
    <w:rsid w:val="00444AAC"/>
    <w:rsid w:val="00444EED"/>
    <w:rsid w:val="00445455"/>
    <w:rsid w:val="004456EA"/>
    <w:rsid w:val="0044577E"/>
    <w:rsid w:val="00446417"/>
    <w:rsid w:val="00446D6F"/>
    <w:rsid w:val="00446FDC"/>
    <w:rsid w:val="00447914"/>
    <w:rsid w:val="00447C34"/>
    <w:rsid w:val="004500C2"/>
    <w:rsid w:val="004509BE"/>
    <w:rsid w:val="00450E5C"/>
    <w:rsid w:val="00451089"/>
    <w:rsid w:val="004513E3"/>
    <w:rsid w:val="0045151A"/>
    <w:rsid w:val="00451C76"/>
    <w:rsid w:val="0045212C"/>
    <w:rsid w:val="004525C5"/>
    <w:rsid w:val="00452FFC"/>
    <w:rsid w:val="00453723"/>
    <w:rsid w:val="00453DF8"/>
    <w:rsid w:val="0045419E"/>
    <w:rsid w:val="0045432F"/>
    <w:rsid w:val="00454579"/>
    <w:rsid w:val="00455A15"/>
    <w:rsid w:val="00455DE6"/>
    <w:rsid w:val="004568BF"/>
    <w:rsid w:val="00456D59"/>
    <w:rsid w:val="00457AE2"/>
    <w:rsid w:val="00457D2E"/>
    <w:rsid w:val="00460029"/>
    <w:rsid w:val="00460BA0"/>
    <w:rsid w:val="00460CE2"/>
    <w:rsid w:val="00461045"/>
    <w:rsid w:val="00462447"/>
    <w:rsid w:val="00463969"/>
    <w:rsid w:val="00464E22"/>
    <w:rsid w:val="0046589C"/>
    <w:rsid w:val="004659B0"/>
    <w:rsid w:val="00465A54"/>
    <w:rsid w:val="00465E64"/>
    <w:rsid w:val="00465FB6"/>
    <w:rsid w:val="0046720B"/>
    <w:rsid w:val="00467B94"/>
    <w:rsid w:val="00467E10"/>
    <w:rsid w:val="00467FF1"/>
    <w:rsid w:val="00470015"/>
    <w:rsid w:val="00470709"/>
    <w:rsid w:val="00470B3E"/>
    <w:rsid w:val="00470FF3"/>
    <w:rsid w:val="004714A6"/>
    <w:rsid w:val="00471E46"/>
    <w:rsid w:val="0047202B"/>
    <w:rsid w:val="004720BD"/>
    <w:rsid w:val="00473040"/>
    <w:rsid w:val="004734DD"/>
    <w:rsid w:val="00474072"/>
    <w:rsid w:val="0047476D"/>
    <w:rsid w:val="00475609"/>
    <w:rsid w:val="00475E61"/>
    <w:rsid w:val="00476AE3"/>
    <w:rsid w:val="00476BC0"/>
    <w:rsid w:val="00480474"/>
    <w:rsid w:val="00481FF7"/>
    <w:rsid w:val="00482105"/>
    <w:rsid w:val="00482A71"/>
    <w:rsid w:val="00482EDD"/>
    <w:rsid w:val="00482F88"/>
    <w:rsid w:val="00483C15"/>
    <w:rsid w:val="00483EAA"/>
    <w:rsid w:val="0048471D"/>
    <w:rsid w:val="00484800"/>
    <w:rsid w:val="00484B74"/>
    <w:rsid w:val="00484E06"/>
    <w:rsid w:val="00485332"/>
    <w:rsid w:val="00485A1C"/>
    <w:rsid w:val="00486103"/>
    <w:rsid w:val="004867DF"/>
    <w:rsid w:val="00486F6E"/>
    <w:rsid w:val="0048706A"/>
    <w:rsid w:val="00487318"/>
    <w:rsid w:val="0048799B"/>
    <w:rsid w:val="00490127"/>
    <w:rsid w:val="004906C3"/>
    <w:rsid w:val="00491143"/>
    <w:rsid w:val="004917C4"/>
    <w:rsid w:val="004920CA"/>
    <w:rsid w:val="00492804"/>
    <w:rsid w:val="00492CA0"/>
    <w:rsid w:val="00492ECE"/>
    <w:rsid w:val="0049325C"/>
    <w:rsid w:val="0049345D"/>
    <w:rsid w:val="0049382F"/>
    <w:rsid w:val="00493E0B"/>
    <w:rsid w:val="00493E7C"/>
    <w:rsid w:val="00494690"/>
    <w:rsid w:val="0049492C"/>
    <w:rsid w:val="00494BBB"/>
    <w:rsid w:val="00494DE5"/>
    <w:rsid w:val="00494E9A"/>
    <w:rsid w:val="00495B1F"/>
    <w:rsid w:val="004960DC"/>
    <w:rsid w:val="004969E2"/>
    <w:rsid w:val="00497621"/>
    <w:rsid w:val="00497898"/>
    <w:rsid w:val="00497AFE"/>
    <w:rsid w:val="004A008A"/>
    <w:rsid w:val="004A1279"/>
    <w:rsid w:val="004A2659"/>
    <w:rsid w:val="004A274A"/>
    <w:rsid w:val="004A2E25"/>
    <w:rsid w:val="004A333B"/>
    <w:rsid w:val="004A357D"/>
    <w:rsid w:val="004A35A9"/>
    <w:rsid w:val="004A3BCC"/>
    <w:rsid w:val="004A3E12"/>
    <w:rsid w:val="004A4CE6"/>
    <w:rsid w:val="004A4F26"/>
    <w:rsid w:val="004A5760"/>
    <w:rsid w:val="004A58C2"/>
    <w:rsid w:val="004A5A7A"/>
    <w:rsid w:val="004A5AAC"/>
    <w:rsid w:val="004A5D31"/>
    <w:rsid w:val="004A5F99"/>
    <w:rsid w:val="004A6040"/>
    <w:rsid w:val="004A605D"/>
    <w:rsid w:val="004A63E7"/>
    <w:rsid w:val="004A6AFB"/>
    <w:rsid w:val="004A73A1"/>
    <w:rsid w:val="004A7C28"/>
    <w:rsid w:val="004A7FE9"/>
    <w:rsid w:val="004B0775"/>
    <w:rsid w:val="004B155B"/>
    <w:rsid w:val="004B2039"/>
    <w:rsid w:val="004B2391"/>
    <w:rsid w:val="004B2A85"/>
    <w:rsid w:val="004B2E42"/>
    <w:rsid w:val="004B3098"/>
    <w:rsid w:val="004B35D7"/>
    <w:rsid w:val="004B3886"/>
    <w:rsid w:val="004B3DE3"/>
    <w:rsid w:val="004B413E"/>
    <w:rsid w:val="004B44C0"/>
    <w:rsid w:val="004B47BC"/>
    <w:rsid w:val="004B4C95"/>
    <w:rsid w:val="004B5437"/>
    <w:rsid w:val="004B565A"/>
    <w:rsid w:val="004B56CC"/>
    <w:rsid w:val="004B6314"/>
    <w:rsid w:val="004B6AC6"/>
    <w:rsid w:val="004B76A6"/>
    <w:rsid w:val="004C03C9"/>
    <w:rsid w:val="004C085A"/>
    <w:rsid w:val="004C0913"/>
    <w:rsid w:val="004C0DFB"/>
    <w:rsid w:val="004C108E"/>
    <w:rsid w:val="004C10F7"/>
    <w:rsid w:val="004C1583"/>
    <w:rsid w:val="004C1789"/>
    <w:rsid w:val="004C1804"/>
    <w:rsid w:val="004C1B31"/>
    <w:rsid w:val="004C1C12"/>
    <w:rsid w:val="004C2F32"/>
    <w:rsid w:val="004C3189"/>
    <w:rsid w:val="004C3A4A"/>
    <w:rsid w:val="004C4B47"/>
    <w:rsid w:val="004C53B0"/>
    <w:rsid w:val="004C5946"/>
    <w:rsid w:val="004C5F7E"/>
    <w:rsid w:val="004C61FA"/>
    <w:rsid w:val="004C69B5"/>
    <w:rsid w:val="004C6B03"/>
    <w:rsid w:val="004C7C51"/>
    <w:rsid w:val="004D069A"/>
    <w:rsid w:val="004D10C5"/>
    <w:rsid w:val="004D12B0"/>
    <w:rsid w:val="004D14C3"/>
    <w:rsid w:val="004D2074"/>
    <w:rsid w:val="004D2365"/>
    <w:rsid w:val="004D240C"/>
    <w:rsid w:val="004D2725"/>
    <w:rsid w:val="004D2826"/>
    <w:rsid w:val="004D2B80"/>
    <w:rsid w:val="004D2E13"/>
    <w:rsid w:val="004D35FF"/>
    <w:rsid w:val="004D36D3"/>
    <w:rsid w:val="004D3B4B"/>
    <w:rsid w:val="004D3D05"/>
    <w:rsid w:val="004D4BCC"/>
    <w:rsid w:val="004D4BD0"/>
    <w:rsid w:val="004D4F7D"/>
    <w:rsid w:val="004D51F8"/>
    <w:rsid w:val="004D5289"/>
    <w:rsid w:val="004D5613"/>
    <w:rsid w:val="004D62A3"/>
    <w:rsid w:val="004D65D8"/>
    <w:rsid w:val="004D70B2"/>
    <w:rsid w:val="004D7159"/>
    <w:rsid w:val="004D72CD"/>
    <w:rsid w:val="004D75D5"/>
    <w:rsid w:val="004D764F"/>
    <w:rsid w:val="004E19CD"/>
    <w:rsid w:val="004E2248"/>
    <w:rsid w:val="004E25DC"/>
    <w:rsid w:val="004E28C7"/>
    <w:rsid w:val="004E2B54"/>
    <w:rsid w:val="004E2F00"/>
    <w:rsid w:val="004E38C8"/>
    <w:rsid w:val="004E3988"/>
    <w:rsid w:val="004E40A5"/>
    <w:rsid w:val="004E4ED2"/>
    <w:rsid w:val="004E511F"/>
    <w:rsid w:val="004E58A5"/>
    <w:rsid w:val="004E5A67"/>
    <w:rsid w:val="004E5E75"/>
    <w:rsid w:val="004E6260"/>
    <w:rsid w:val="004E6743"/>
    <w:rsid w:val="004E6D0B"/>
    <w:rsid w:val="004E7431"/>
    <w:rsid w:val="004E79F4"/>
    <w:rsid w:val="004E7ED7"/>
    <w:rsid w:val="004E7EE2"/>
    <w:rsid w:val="004E7F8F"/>
    <w:rsid w:val="004F0754"/>
    <w:rsid w:val="004F0F8F"/>
    <w:rsid w:val="004F15B0"/>
    <w:rsid w:val="004F1883"/>
    <w:rsid w:val="004F19C2"/>
    <w:rsid w:val="004F2308"/>
    <w:rsid w:val="004F24D1"/>
    <w:rsid w:val="004F258A"/>
    <w:rsid w:val="004F26CA"/>
    <w:rsid w:val="004F2841"/>
    <w:rsid w:val="004F2A4F"/>
    <w:rsid w:val="004F2AD9"/>
    <w:rsid w:val="004F2E2B"/>
    <w:rsid w:val="004F35C5"/>
    <w:rsid w:val="004F3709"/>
    <w:rsid w:val="004F37BF"/>
    <w:rsid w:val="004F3CF5"/>
    <w:rsid w:val="004F420B"/>
    <w:rsid w:val="004F4264"/>
    <w:rsid w:val="004F4462"/>
    <w:rsid w:val="004F47AB"/>
    <w:rsid w:val="004F4F1E"/>
    <w:rsid w:val="004F55B7"/>
    <w:rsid w:val="004F5880"/>
    <w:rsid w:val="004F5CB2"/>
    <w:rsid w:val="004F702C"/>
    <w:rsid w:val="004F7030"/>
    <w:rsid w:val="005002B8"/>
    <w:rsid w:val="0050032F"/>
    <w:rsid w:val="005012DF"/>
    <w:rsid w:val="00501412"/>
    <w:rsid w:val="00501CE3"/>
    <w:rsid w:val="005022B6"/>
    <w:rsid w:val="005028FA"/>
    <w:rsid w:val="00503160"/>
    <w:rsid w:val="00503442"/>
    <w:rsid w:val="005037A0"/>
    <w:rsid w:val="00503894"/>
    <w:rsid w:val="00503C94"/>
    <w:rsid w:val="00503F5E"/>
    <w:rsid w:val="00504941"/>
    <w:rsid w:val="00504A7F"/>
    <w:rsid w:val="00504CD6"/>
    <w:rsid w:val="00505289"/>
    <w:rsid w:val="00505331"/>
    <w:rsid w:val="005055A2"/>
    <w:rsid w:val="00505A7B"/>
    <w:rsid w:val="0050624F"/>
    <w:rsid w:val="005071CC"/>
    <w:rsid w:val="0050773D"/>
    <w:rsid w:val="0050785A"/>
    <w:rsid w:val="00507BB7"/>
    <w:rsid w:val="00507FE8"/>
    <w:rsid w:val="00510F05"/>
    <w:rsid w:val="005110BE"/>
    <w:rsid w:val="00511AD6"/>
    <w:rsid w:val="00511C1C"/>
    <w:rsid w:val="00511D9A"/>
    <w:rsid w:val="00511EC8"/>
    <w:rsid w:val="00511F10"/>
    <w:rsid w:val="00512854"/>
    <w:rsid w:val="005129F1"/>
    <w:rsid w:val="00512A05"/>
    <w:rsid w:val="00512A3C"/>
    <w:rsid w:val="0051310D"/>
    <w:rsid w:val="0051367E"/>
    <w:rsid w:val="005153D2"/>
    <w:rsid w:val="005157CE"/>
    <w:rsid w:val="00515BBF"/>
    <w:rsid w:val="00515E4C"/>
    <w:rsid w:val="0051603F"/>
    <w:rsid w:val="0051617F"/>
    <w:rsid w:val="005163D8"/>
    <w:rsid w:val="005164FE"/>
    <w:rsid w:val="0051691C"/>
    <w:rsid w:val="00516C32"/>
    <w:rsid w:val="00517388"/>
    <w:rsid w:val="00517698"/>
    <w:rsid w:val="00517856"/>
    <w:rsid w:val="00517935"/>
    <w:rsid w:val="00517C25"/>
    <w:rsid w:val="00517EB4"/>
    <w:rsid w:val="00517FC6"/>
    <w:rsid w:val="00520185"/>
    <w:rsid w:val="005206ED"/>
    <w:rsid w:val="00521164"/>
    <w:rsid w:val="0052121A"/>
    <w:rsid w:val="00521567"/>
    <w:rsid w:val="00522C5A"/>
    <w:rsid w:val="00523B26"/>
    <w:rsid w:val="00523F12"/>
    <w:rsid w:val="00524276"/>
    <w:rsid w:val="005247AB"/>
    <w:rsid w:val="00524DC8"/>
    <w:rsid w:val="00525145"/>
    <w:rsid w:val="0052537C"/>
    <w:rsid w:val="005256AE"/>
    <w:rsid w:val="005259B7"/>
    <w:rsid w:val="00525A6D"/>
    <w:rsid w:val="0052624A"/>
    <w:rsid w:val="00526669"/>
    <w:rsid w:val="00526C34"/>
    <w:rsid w:val="00526D87"/>
    <w:rsid w:val="005274B9"/>
    <w:rsid w:val="00527C64"/>
    <w:rsid w:val="00527C86"/>
    <w:rsid w:val="00530157"/>
    <w:rsid w:val="005311C5"/>
    <w:rsid w:val="0053162E"/>
    <w:rsid w:val="00531B9D"/>
    <w:rsid w:val="00531C48"/>
    <w:rsid w:val="00531F69"/>
    <w:rsid w:val="0053227C"/>
    <w:rsid w:val="00532567"/>
    <w:rsid w:val="00532A69"/>
    <w:rsid w:val="00532ACB"/>
    <w:rsid w:val="005336E4"/>
    <w:rsid w:val="00534094"/>
    <w:rsid w:val="005341B2"/>
    <w:rsid w:val="005342C3"/>
    <w:rsid w:val="00534C7F"/>
    <w:rsid w:val="00534D30"/>
    <w:rsid w:val="005353F8"/>
    <w:rsid w:val="0053552D"/>
    <w:rsid w:val="00535668"/>
    <w:rsid w:val="005356CA"/>
    <w:rsid w:val="0053578D"/>
    <w:rsid w:val="00535B24"/>
    <w:rsid w:val="00536598"/>
    <w:rsid w:val="00537AFD"/>
    <w:rsid w:val="00537F1E"/>
    <w:rsid w:val="0054000E"/>
    <w:rsid w:val="0054006F"/>
    <w:rsid w:val="00540928"/>
    <w:rsid w:val="005409B5"/>
    <w:rsid w:val="00540CDA"/>
    <w:rsid w:val="00540CDD"/>
    <w:rsid w:val="0054113E"/>
    <w:rsid w:val="0054175A"/>
    <w:rsid w:val="005418A2"/>
    <w:rsid w:val="00541CF4"/>
    <w:rsid w:val="00541FF2"/>
    <w:rsid w:val="0054203A"/>
    <w:rsid w:val="0054269C"/>
    <w:rsid w:val="005431B9"/>
    <w:rsid w:val="00543274"/>
    <w:rsid w:val="005432D0"/>
    <w:rsid w:val="00543B9F"/>
    <w:rsid w:val="00544154"/>
    <w:rsid w:val="005447E9"/>
    <w:rsid w:val="00544A2D"/>
    <w:rsid w:val="00545041"/>
    <w:rsid w:val="0054535A"/>
    <w:rsid w:val="0054557C"/>
    <w:rsid w:val="00545F6B"/>
    <w:rsid w:val="0054633C"/>
    <w:rsid w:val="00546547"/>
    <w:rsid w:val="00546A68"/>
    <w:rsid w:val="00546B86"/>
    <w:rsid w:val="0054752D"/>
    <w:rsid w:val="00547596"/>
    <w:rsid w:val="00547D39"/>
    <w:rsid w:val="005501FE"/>
    <w:rsid w:val="00550E79"/>
    <w:rsid w:val="00550FA3"/>
    <w:rsid w:val="005514EA"/>
    <w:rsid w:val="005527AA"/>
    <w:rsid w:val="00552A5B"/>
    <w:rsid w:val="00552D4E"/>
    <w:rsid w:val="00552E93"/>
    <w:rsid w:val="00553D92"/>
    <w:rsid w:val="005542C0"/>
    <w:rsid w:val="0055494C"/>
    <w:rsid w:val="00554D79"/>
    <w:rsid w:val="00555DBE"/>
    <w:rsid w:val="00555ED7"/>
    <w:rsid w:val="00555EE5"/>
    <w:rsid w:val="005560B2"/>
    <w:rsid w:val="0055626F"/>
    <w:rsid w:val="00556912"/>
    <w:rsid w:val="00556C5B"/>
    <w:rsid w:val="00556CC0"/>
    <w:rsid w:val="00557768"/>
    <w:rsid w:val="005579D7"/>
    <w:rsid w:val="0056018C"/>
    <w:rsid w:val="00560B98"/>
    <w:rsid w:val="00560CF6"/>
    <w:rsid w:val="00561A53"/>
    <w:rsid w:val="0056204D"/>
    <w:rsid w:val="005624C8"/>
    <w:rsid w:val="00562BE6"/>
    <w:rsid w:val="005631DE"/>
    <w:rsid w:val="0056322C"/>
    <w:rsid w:val="00563FCA"/>
    <w:rsid w:val="00564203"/>
    <w:rsid w:val="00564440"/>
    <w:rsid w:val="00564448"/>
    <w:rsid w:val="005649FF"/>
    <w:rsid w:val="00564ED9"/>
    <w:rsid w:val="0056568C"/>
    <w:rsid w:val="00565965"/>
    <w:rsid w:val="005663E2"/>
    <w:rsid w:val="005664AD"/>
    <w:rsid w:val="00566566"/>
    <w:rsid w:val="00566C1F"/>
    <w:rsid w:val="00566C26"/>
    <w:rsid w:val="00567235"/>
    <w:rsid w:val="00567421"/>
    <w:rsid w:val="00571096"/>
    <w:rsid w:val="00571D2A"/>
    <w:rsid w:val="00571D62"/>
    <w:rsid w:val="00571E3A"/>
    <w:rsid w:val="00571F1C"/>
    <w:rsid w:val="00572899"/>
    <w:rsid w:val="00572FF8"/>
    <w:rsid w:val="0057309E"/>
    <w:rsid w:val="00573390"/>
    <w:rsid w:val="00573698"/>
    <w:rsid w:val="00573710"/>
    <w:rsid w:val="00574122"/>
    <w:rsid w:val="005743E9"/>
    <w:rsid w:val="005744F5"/>
    <w:rsid w:val="00574BA9"/>
    <w:rsid w:val="00575569"/>
    <w:rsid w:val="00575A67"/>
    <w:rsid w:val="00575F3D"/>
    <w:rsid w:val="00576362"/>
    <w:rsid w:val="00576480"/>
    <w:rsid w:val="00576571"/>
    <w:rsid w:val="00576AB9"/>
    <w:rsid w:val="00576D76"/>
    <w:rsid w:val="00577AB8"/>
    <w:rsid w:val="005800E9"/>
    <w:rsid w:val="005807ED"/>
    <w:rsid w:val="0058196B"/>
    <w:rsid w:val="005827F9"/>
    <w:rsid w:val="0058286E"/>
    <w:rsid w:val="005833C9"/>
    <w:rsid w:val="00583B50"/>
    <w:rsid w:val="005845DE"/>
    <w:rsid w:val="005847C9"/>
    <w:rsid w:val="00584DBE"/>
    <w:rsid w:val="00585C04"/>
    <w:rsid w:val="005865DB"/>
    <w:rsid w:val="00586A6F"/>
    <w:rsid w:val="00586E5E"/>
    <w:rsid w:val="005871C3"/>
    <w:rsid w:val="0058731F"/>
    <w:rsid w:val="005873C9"/>
    <w:rsid w:val="00590217"/>
    <w:rsid w:val="00590450"/>
    <w:rsid w:val="005914A8"/>
    <w:rsid w:val="005927CE"/>
    <w:rsid w:val="0059293B"/>
    <w:rsid w:val="005933A2"/>
    <w:rsid w:val="00593408"/>
    <w:rsid w:val="0059373C"/>
    <w:rsid w:val="00593B57"/>
    <w:rsid w:val="005945D9"/>
    <w:rsid w:val="00594B1F"/>
    <w:rsid w:val="00594EF8"/>
    <w:rsid w:val="0059532B"/>
    <w:rsid w:val="0059542A"/>
    <w:rsid w:val="0059593F"/>
    <w:rsid w:val="005959CF"/>
    <w:rsid w:val="00595C3F"/>
    <w:rsid w:val="00596B19"/>
    <w:rsid w:val="00596EDF"/>
    <w:rsid w:val="00596FD7"/>
    <w:rsid w:val="005971C1"/>
    <w:rsid w:val="00597255"/>
    <w:rsid w:val="0059726C"/>
    <w:rsid w:val="00597333"/>
    <w:rsid w:val="00597660"/>
    <w:rsid w:val="00597F69"/>
    <w:rsid w:val="005A0046"/>
    <w:rsid w:val="005A05B3"/>
    <w:rsid w:val="005A0A2E"/>
    <w:rsid w:val="005A0D9E"/>
    <w:rsid w:val="005A0FEF"/>
    <w:rsid w:val="005A154D"/>
    <w:rsid w:val="005A15F6"/>
    <w:rsid w:val="005A1713"/>
    <w:rsid w:val="005A2844"/>
    <w:rsid w:val="005A362A"/>
    <w:rsid w:val="005A3641"/>
    <w:rsid w:val="005A396E"/>
    <w:rsid w:val="005A4B7F"/>
    <w:rsid w:val="005A5279"/>
    <w:rsid w:val="005A5334"/>
    <w:rsid w:val="005A5C15"/>
    <w:rsid w:val="005A636C"/>
    <w:rsid w:val="005A6787"/>
    <w:rsid w:val="005A6876"/>
    <w:rsid w:val="005A6A3F"/>
    <w:rsid w:val="005A6EED"/>
    <w:rsid w:val="005A759D"/>
    <w:rsid w:val="005A7B61"/>
    <w:rsid w:val="005A7CC3"/>
    <w:rsid w:val="005A7E49"/>
    <w:rsid w:val="005B04AF"/>
    <w:rsid w:val="005B0564"/>
    <w:rsid w:val="005B081F"/>
    <w:rsid w:val="005B0DFC"/>
    <w:rsid w:val="005B0E2D"/>
    <w:rsid w:val="005B0FE5"/>
    <w:rsid w:val="005B1717"/>
    <w:rsid w:val="005B19A5"/>
    <w:rsid w:val="005B1B95"/>
    <w:rsid w:val="005B206F"/>
    <w:rsid w:val="005B28E8"/>
    <w:rsid w:val="005B2F5B"/>
    <w:rsid w:val="005B2FA5"/>
    <w:rsid w:val="005B3456"/>
    <w:rsid w:val="005B3A6A"/>
    <w:rsid w:val="005B4199"/>
    <w:rsid w:val="005B4E81"/>
    <w:rsid w:val="005B6292"/>
    <w:rsid w:val="005B6C18"/>
    <w:rsid w:val="005B6D07"/>
    <w:rsid w:val="005B733C"/>
    <w:rsid w:val="005B78B8"/>
    <w:rsid w:val="005B7C67"/>
    <w:rsid w:val="005C0280"/>
    <w:rsid w:val="005C0281"/>
    <w:rsid w:val="005C1688"/>
    <w:rsid w:val="005C202F"/>
    <w:rsid w:val="005C2476"/>
    <w:rsid w:val="005C2940"/>
    <w:rsid w:val="005C3050"/>
    <w:rsid w:val="005C3191"/>
    <w:rsid w:val="005C32F6"/>
    <w:rsid w:val="005C3577"/>
    <w:rsid w:val="005C3803"/>
    <w:rsid w:val="005C3841"/>
    <w:rsid w:val="005C3979"/>
    <w:rsid w:val="005C3EDA"/>
    <w:rsid w:val="005C40A8"/>
    <w:rsid w:val="005C42B7"/>
    <w:rsid w:val="005C45AD"/>
    <w:rsid w:val="005C48BC"/>
    <w:rsid w:val="005C5487"/>
    <w:rsid w:val="005C5579"/>
    <w:rsid w:val="005C583B"/>
    <w:rsid w:val="005C5A09"/>
    <w:rsid w:val="005C5EB3"/>
    <w:rsid w:val="005C5FFF"/>
    <w:rsid w:val="005C63F8"/>
    <w:rsid w:val="005C6A93"/>
    <w:rsid w:val="005C6DE7"/>
    <w:rsid w:val="005C74A4"/>
    <w:rsid w:val="005C7D0C"/>
    <w:rsid w:val="005D0364"/>
    <w:rsid w:val="005D03E2"/>
    <w:rsid w:val="005D0670"/>
    <w:rsid w:val="005D0AA2"/>
    <w:rsid w:val="005D1099"/>
    <w:rsid w:val="005D15F0"/>
    <w:rsid w:val="005D17D0"/>
    <w:rsid w:val="005D186F"/>
    <w:rsid w:val="005D23C9"/>
    <w:rsid w:val="005D28D3"/>
    <w:rsid w:val="005D30B4"/>
    <w:rsid w:val="005D4188"/>
    <w:rsid w:val="005D423D"/>
    <w:rsid w:val="005D45C6"/>
    <w:rsid w:val="005D4EF4"/>
    <w:rsid w:val="005D5C6A"/>
    <w:rsid w:val="005D5CD2"/>
    <w:rsid w:val="005D680E"/>
    <w:rsid w:val="005D6C95"/>
    <w:rsid w:val="005D7F14"/>
    <w:rsid w:val="005D7FBA"/>
    <w:rsid w:val="005E0012"/>
    <w:rsid w:val="005E00D4"/>
    <w:rsid w:val="005E011C"/>
    <w:rsid w:val="005E0F62"/>
    <w:rsid w:val="005E11FC"/>
    <w:rsid w:val="005E1955"/>
    <w:rsid w:val="005E25A4"/>
    <w:rsid w:val="005E2963"/>
    <w:rsid w:val="005E2A04"/>
    <w:rsid w:val="005E376D"/>
    <w:rsid w:val="005E3879"/>
    <w:rsid w:val="005E3E0D"/>
    <w:rsid w:val="005E4D10"/>
    <w:rsid w:val="005E5090"/>
    <w:rsid w:val="005E54FE"/>
    <w:rsid w:val="005E5B98"/>
    <w:rsid w:val="005E606D"/>
    <w:rsid w:val="005E621E"/>
    <w:rsid w:val="005E6796"/>
    <w:rsid w:val="005E6EB3"/>
    <w:rsid w:val="005F041E"/>
    <w:rsid w:val="005F0624"/>
    <w:rsid w:val="005F06B3"/>
    <w:rsid w:val="005F0786"/>
    <w:rsid w:val="005F0E9A"/>
    <w:rsid w:val="005F1450"/>
    <w:rsid w:val="005F1DF4"/>
    <w:rsid w:val="005F2650"/>
    <w:rsid w:val="005F285F"/>
    <w:rsid w:val="005F2935"/>
    <w:rsid w:val="005F2C33"/>
    <w:rsid w:val="005F2D3D"/>
    <w:rsid w:val="005F33F6"/>
    <w:rsid w:val="005F3650"/>
    <w:rsid w:val="005F3ADC"/>
    <w:rsid w:val="005F549E"/>
    <w:rsid w:val="005F580D"/>
    <w:rsid w:val="005F69F0"/>
    <w:rsid w:val="005F7339"/>
    <w:rsid w:val="005F7AFB"/>
    <w:rsid w:val="00600640"/>
    <w:rsid w:val="00600ECB"/>
    <w:rsid w:val="006012F9"/>
    <w:rsid w:val="006014FD"/>
    <w:rsid w:val="00601863"/>
    <w:rsid w:val="00601A12"/>
    <w:rsid w:val="00601C9A"/>
    <w:rsid w:val="00602296"/>
    <w:rsid w:val="00602657"/>
    <w:rsid w:val="00602AEC"/>
    <w:rsid w:val="00602EA1"/>
    <w:rsid w:val="00602ED1"/>
    <w:rsid w:val="00603223"/>
    <w:rsid w:val="0060341E"/>
    <w:rsid w:val="00604049"/>
    <w:rsid w:val="006041FB"/>
    <w:rsid w:val="00604525"/>
    <w:rsid w:val="006050E1"/>
    <w:rsid w:val="0060521F"/>
    <w:rsid w:val="0060584E"/>
    <w:rsid w:val="00605BDB"/>
    <w:rsid w:val="00605C63"/>
    <w:rsid w:val="00605CE0"/>
    <w:rsid w:val="0060603A"/>
    <w:rsid w:val="006077EF"/>
    <w:rsid w:val="0060796B"/>
    <w:rsid w:val="00607FDD"/>
    <w:rsid w:val="0061094F"/>
    <w:rsid w:val="00611908"/>
    <w:rsid w:val="00611F90"/>
    <w:rsid w:val="00612091"/>
    <w:rsid w:val="006126E1"/>
    <w:rsid w:val="00612C53"/>
    <w:rsid w:val="00612C57"/>
    <w:rsid w:val="00612E15"/>
    <w:rsid w:val="00613B6F"/>
    <w:rsid w:val="00613E2F"/>
    <w:rsid w:val="00613E6E"/>
    <w:rsid w:val="00614473"/>
    <w:rsid w:val="0061494E"/>
    <w:rsid w:val="00614ADC"/>
    <w:rsid w:val="00614E10"/>
    <w:rsid w:val="006156AD"/>
    <w:rsid w:val="006159CD"/>
    <w:rsid w:val="006162C5"/>
    <w:rsid w:val="0061633E"/>
    <w:rsid w:val="006167AC"/>
    <w:rsid w:val="006169CD"/>
    <w:rsid w:val="00616E00"/>
    <w:rsid w:val="0061715C"/>
    <w:rsid w:val="00617626"/>
    <w:rsid w:val="00617B30"/>
    <w:rsid w:val="00617D67"/>
    <w:rsid w:val="006200FA"/>
    <w:rsid w:val="00620357"/>
    <w:rsid w:val="00620614"/>
    <w:rsid w:val="00620DDE"/>
    <w:rsid w:val="0062141E"/>
    <w:rsid w:val="00621576"/>
    <w:rsid w:val="006215BE"/>
    <w:rsid w:val="00621A11"/>
    <w:rsid w:val="00622854"/>
    <w:rsid w:val="00622CF3"/>
    <w:rsid w:val="00624165"/>
    <w:rsid w:val="00624390"/>
    <w:rsid w:val="006244B0"/>
    <w:rsid w:val="0062482F"/>
    <w:rsid w:val="00625374"/>
    <w:rsid w:val="00625711"/>
    <w:rsid w:val="00625C5E"/>
    <w:rsid w:val="00625D3C"/>
    <w:rsid w:val="00626140"/>
    <w:rsid w:val="00626303"/>
    <w:rsid w:val="00626824"/>
    <w:rsid w:val="00626B0C"/>
    <w:rsid w:val="0062744A"/>
    <w:rsid w:val="006274F5"/>
    <w:rsid w:val="006277F7"/>
    <w:rsid w:val="006279BD"/>
    <w:rsid w:val="0063176A"/>
    <w:rsid w:val="00631A67"/>
    <w:rsid w:val="00631C49"/>
    <w:rsid w:val="006326E7"/>
    <w:rsid w:val="00632E24"/>
    <w:rsid w:val="00632E93"/>
    <w:rsid w:val="00632FDF"/>
    <w:rsid w:val="006335B4"/>
    <w:rsid w:val="006336F7"/>
    <w:rsid w:val="00633DBA"/>
    <w:rsid w:val="006346D5"/>
    <w:rsid w:val="006346EB"/>
    <w:rsid w:val="00634D05"/>
    <w:rsid w:val="006368B1"/>
    <w:rsid w:val="00636902"/>
    <w:rsid w:val="00636D55"/>
    <w:rsid w:val="00636DA8"/>
    <w:rsid w:val="00636DC5"/>
    <w:rsid w:val="00636E8B"/>
    <w:rsid w:val="006373DB"/>
    <w:rsid w:val="0063768E"/>
    <w:rsid w:val="00637898"/>
    <w:rsid w:val="00637A96"/>
    <w:rsid w:val="00637CD8"/>
    <w:rsid w:val="00637F2B"/>
    <w:rsid w:val="00640B9A"/>
    <w:rsid w:val="00640D52"/>
    <w:rsid w:val="00641C1E"/>
    <w:rsid w:val="00641EEE"/>
    <w:rsid w:val="00641F29"/>
    <w:rsid w:val="00642380"/>
    <w:rsid w:val="00642599"/>
    <w:rsid w:val="00642866"/>
    <w:rsid w:val="00642989"/>
    <w:rsid w:val="00642E71"/>
    <w:rsid w:val="0064434A"/>
    <w:rsid w:val="0064446C"/>
    <w:rsid w:val="00644BEE"/>
    <w:rsid w:val="00644EC0"/>
    <w:rsid w:val="00645237"/>
    <w:rsid w:val="006461B4"/>
    <w:rsid w:val="0064710B"/>
    <w:rsid w:val="0064716E"/>
    <w:rsid w:val="006473F5"/>
    <w:rsid w:val="006475A5"/>
    <w:rsid w:val="006477B1"/>
    <w:rsid w:val="00650117"/>
    <w:rsid w:val="00650797"/>
    <w:rsid w:val="0065087A"/>
    <w:rsid w:val="00650B20"/>
    <w:rsid w:val="00650BBF"/>
    <w:rsid w:val="0065100A"/>
    <w:rsid w:val="00651507"/>
    <w:rsid w:val="00651885"/>
    <w:rsid w:val="00651E54"/>
    <w:rsid w:val="00651FF4"/>
    <w:rsid w:val="00652242"/>
    <w:rsid w:val="00652819"/>
    <w:rsid w:val="0065290F"/>
    <w:rsid w:val="00652DA7"/>
    <w:rsid w:val="00653253"/>
    <w:rsid w:val="0065363A"/>
    <w:rsid w:val="00653797"/>
    <w:rsid w:val="0065417B"/>
    <w:rsid w:val="006541E3"/>
    <w:rsid w:val="00654607"/>
    <w:rsid w:val="00654907"/>
    <w:rsid w:val="00654BD3"/>
    <w:rsid w:val="006551D6"/>
    <w:rsid w:val="0065529A"/>
    <w:rsid w:val="00655414"/>
    <w:rsid w:val="006556FB"/>
    <w:rsid w:val="006565E0"/>
    <w:rsid w:val="00656DC2"/>
    <w:rsid w:val="006570A9"/>
    <w:rsid w:val="006571FB"/>
    <w:rsid w:val="00657217"/>
    <w:rsid w:val="00657266"/>
    <w:rsid w:val="006572AD"/>
    <w:rsid w:val="0065759F"/>
    <w:rsid w:val="0065760B"/>
    <w:rsid w:val="00657E00"/>
    <w:rsid w:val="00657F9E"/>
    <w:rsid w:val="0066092E"/>
    <w:rsid w:val="0066095E"/>
    <w:rsid w:val="00661036"/>
    <w:rsid w:val="006621B0"/>
    <w:rsid w:val="0066235B"/>
    <w:rsid w:val="006626EC"/>
    <w:rsid w:val="00662988"/>
    <w:rsid w:val="00663425"/>
    <w:rsid w:val="00663C77"/>
    <w:rsid w:val="006641E3"/>
    <w:rsid w:val="0066457C"/>
    <w:rsid w:val="00664AE6"/>
    <w:rsid w:val="00664E27"/>
    <w:rsid w:val="00665422"/>
    <w:rsid w:val="0066627A"/>
    <w:rsid w:val="0066627F"/>
    <w:rsid w:val="00666743"/>
    <w:rsid w:val="006667FC"/>
    <w:rsid w:val="00666F1E"/>
    <w:rsid w:val="00666FB2"/>
    <w:rsid w:val="00667562"/>
    <w:rsid w:val="006675D4"/>
    <w:rsid w:val="00670122"/>
    <w:rsid w:val="00670129"/>
    <w:rsid w:val="006702F4"/>
    <w:rsid w:val="0067046B"/>
    <w:rsid w:val="0067075C"/>
    <w:rsid w:val="00670997"/>
    <w:rsid w:val="0067179D"/>
    <w:rsid w:val="006719B4"/>
    <w:rsid w:val="00671BC0"/>
    <w:rsid w:val="006720A3"/>
    <w:rsid w:val="00672639"/>
    <w:rsid w:val="006731E9"/>
    <w:rsid w:val="00673935"/>
    <w:rsid w:val="00673ABF"/>
    <w:rsid w:val="00673B49"/>
    <w:rsid w:val="00673E2A"/>
    <w:rsid w:val="00673F0F"/>
    <w:rsid w:val="00673F11"/>
    <w:rsid w:val="006743F2"/>
    <w:rsid w:val="0067590F"/>
    <w:rsid w:val="00675943"/>
    <w:rsid w:val="00675B0F"/>
    <w:rsid w:val="00676189"/>
    <w:rsid w:val="00676215"/>
    <w:rsid w:val="00676623"/>
    <w:rsid w:val="00676AE3"/>
    <w:rsid w:val="006775D9"/>
    <w:rsid w:val="00677882"/>
    <w:rsid w:val="0068112B"/>
    <w:rsid w:val="006812D9"/>
    <w:rsid w:val="00681CE4"/>
    <w:rsid w:val="006822B6"/>
    <w:rsid w:val="0068245C"/>
    <w:rsid w:val="00683341"/>
    <w:rsid w:val="006845A4"/>
    <w:rsid w:val="00684E59"/>
    <w:rsid w:val="00685371"/>
    <w:rsid w:val="006855D7"/>
    <w:rsid w:val="00685850"/>
    <w:rsid w:val="006864B1"/>
    <w:rsid w:val="00686730"/>
    <w:rsid w:val="00687142"/>
    <w:rsid w:val="006873A9"/>
    <w:rsid w:val="006907B9"/>
    <w:rsid w:val="006913D7"/>
    <w:rsid w:val="00691447"/>
    <w:rsid w:val="00691890"/>
    <w:rsid w:val="00691893"/>
    <w:rsid w:val="00691CF0"/>
    <w:rsid w:val="0069240D"/>
    <w:rsid w:val="0069340E"/>
    <w:rsid w:val="00693C9F"/>
    <w:rsid w:val="00694B9E"/>
    <w:rsid w:val="006962D6"/>
    <w:rsid w:val="006963C7"/>
    <w:rsid w:val="0069686E"/>
    <w:rsid w:val="00697787"/>
    <w:rsid w:val="00697C98"/>
    <w:rsid w:val="006A0134"/>
    <w:rsid w:val="006A037B"/>
    <w:rsid w:val="006A045F"/>
    <w:rsid w:val="006A26EA"/>
    <w:rsid w:val="006A30C2"/>
    <w:rsid w:val="006A35D1"/>
    <w:rsid w:val="006A378E"/>
    <w:rsid w:val="006A3823"/>
    <w:rsid w:val="006A407B"/>
    <w:rsid w:val="006A4356"/>
    <w:rsid w:val="006A446C"/>
    <w:rsid w:val="006A4B12"/>
    <w:rsid w:val="006A4B4B"/>
    <w:rsid w:val="006A53CA"/>
    <w:rsid w:val="006A5A7C"/>
    <w:rsid w:val="006A6DC2"/>
    <w:rsid w:val="006A7510"/>
    <w:rsid w:val="006A7A06"/>
    <w:rsid w:val="006A7C89"/>
    <w:rsid w:val="006A7F96"/>
    <w:rsid w:val="006B036B"/>
    <w:rsid w:val="006B05C7"/>
    <w:rsid w:val="006B07ED"/>
    <w:rsid w:val="006B0D4A"/>
    <w:rsid w:val="006B1BA5"/>
    <w:rsid w:val="006B1BBC"/>
    <w:rsid w:val="006B1C7D"/>
    <w:rsid w:val="006B27D5"/>
    <w:rsid w:val="006B39B0"/>
    <w:rsid w:val="006B3B68"/>
    <w:rsid w:val="006B43C2"/>
    <w:rsid w:val="006B46D7"/>
    <w:rsid w:val="006B5572"/>
    <w:rsid w:val="006B6036"/>
    <w:rsid w:val="006B6039"/>
    <w:rsid w:val="006B62DF"/>
    <w:rsid w:val="006B65E1"/>
    <w:rsid w:val="006B7398"/>
    <w:rsid w:val="006B7B7A"/>
    <w:rsid w:val="006C03C7"/>
    <w:rsid w:val="006C03D3"/>
    <w:rsid w:val="006C04F2"/>
    <w:rsid w:val="006C0D41"/>
    <w:rsid w:val="006C0FF8"/>
    <w:rsid w:val="006C10C8"/>
    <w:rsid w:val="006C10D7"/>
    <w:rsid w:val="006C15EC"/>
    <w:rsid w:val="006C24C4"/>
    <w:rsid w:val="006C2635"/>
    <w:rsid w:val="006C27F0"/>
    <w:rsid w:val="006C2A1B"/>
    <w:rsid w:val="006C2FCB"/>
    <w:rsid w:val="006C2FD2"/>
    <w:rsid w:val="006C406C"/>
    <w:rsid w:val="006C40C2"/>
    <w:rsid w:val="006C56AF"/>
    <w:rsid w:val="006C62FB"/>
    <w:rsid w:val="006C6C12"/>
    <w:rsid w:val="006C7A7F"/>
    <w:rsid w:val="006D0294"/>
    <w:rsid w:val="006D0801"/>
    <w:rsid w:val="006D0ECC"/>
    <w:rsid w:val="006D129D"/>
    <w:rsid w:val="006D1939"/>
    <w:rsid w:val="006D1B07"/>
    <w:rsid w:val="006D20C5"/>
    <w:rsid w:val="006D227A"/>
    <w:rsid w:val="006D25CB"/>
    <w:rsid w:val="006D2661"/>
    <w:rsid w:val="006D2FBC"/>
    <w:rsid w:val="006D319F"/>
    <w:rsid w:val="006D3677"/>
    <w:rsid w:val="006D3AB7"/>
    <w:rsid w:val="006D3B30"/>
    <w:rsid w:val="006D3D40"/>
    <w:rsid w:val="006D3D81"/>
    <w:rsid w:val="006D3E4C"/>
    <w:rsid w:val="006D3EB7"/>
    <w:rsid w:val="006D4396"/>
    <w:rsid w:val="006D5134"/>
    <w:rsid w:val="006D5B22"/>
    <w:rsid w:val="006D5F52"/>
    <w:rsid w:val="006D623C"/>
    <w:rsid w:val="006D6374"/>
    <w:rsid w:val="006D6761"/>
    <w:rsid w:val="006D67B7"/>
    <w:rsid w:val="006D6950"/>
    <w:rsid w:val="006D6F49"/>
    <w:rsid w:val="006D7254"/>
    <w:rsid w:val="006E047D"/>
    <w:rsid w:val="006E0AE7"/>
    <w:rsid w:val="006E17E4"/>
    <w:rsid w:val="006E1A1C"/>
    <w:rsid w:val="006E24B8"/>
    <w:rsid w:val="006E26D1"/>
    <w:rsid w:val="006E27F5"/>
    <w:rsid w:val="006E2BB9"/>
    <w:rsid w:val="006E2C7A"/>
    <w:rsid w:val="006E2D58"/>
    <w:rsid w:val="006E2D59"/>
    <w:rsid w:val="006E2D65"/>
    <w:rsid w:val="006E2E10"/>
    <w:rsid w:val="006E37A8"/>
    <w:rsid w:val="006E3B32"/>
    <w:rsid w:val="006E4081"/>
    <w:rsid w:val="006E4110"/>
    <w:rsid w:val="006E478B"/>
    <w:rsid w:val="006E48EE"/>
    <w:rsid w:val="006E4BBD"/>
    <w:rsid w:val="006E545D"/>
    <w:rsid w:val="006E5537"/>
    <w:rsid w:val="006E5A9B"/>
    <w:rsid w:val="006E5D05"/>
    <w:rsid w:val="006E5EAF"/>
    <w:rsid w:val="006E6083"/>
    <w:rsid w:val="006E627D"/>
    <w:rsid w:val="006E6580"/>
    <w:rsid w:val="006E6B02"/>
    <w:rsid w:val="006E6E89"/>
    <w:rsid w:val="006E6F55"/>
    <w:rsid w:val="006F0F8B"/>
    <w:rsid w:val="006F152F"/>
    <w:rsid w:val="006F1CD4"/>
    <w:rsid w:val="006F1CF2"/>
    <w:rsid w:val="006F1F75"/>
    <w:rsid w:val="006F2C69"/>
    <w:rsid w:val="006F2D5B"/>
    <w:rsid w:val="006F2DF2"/>
    <w:rsid w:val="006F3040"/>
    <w:rsid w:val="006F3127"/>
    <w:rsid w:val="006F344A"/>
    <w:rsid w:val="006F3462"/>
    <w:rsid w:val="006F3614"/>
    <w:rsid w:val="006F3B90"/>
    <w:rsid w:val="006F3EEA"/>
    <w:rsid w:val="006F4279"/>
    <w:rsid w:val="006F4A1B"/>
    <w:rsid w:val="006F4ADE"/>
    <w:rsid w:val="006F5864"/>
    <w:rsid w:val="006F5929"/>
    <w:rsid w:val="006F5E16"/>
    <w:rsid w:val="006F610C"/>
    <w:rsid w:val="006F6590"/>
    <w:rsid w:val="006F65A2"/>
    <w:rsid w:val="006F664B"/>
    <w:rsid w:val="006F6D56"/>
    <w:rsid w:val="006F7635"/>
    <w:rsid w:val="006F7C69"/>
    <w:rsid w:val="007008F3"/>
    <w:rsid w:val="00700B49"/>
    <w:rsid w:val="0070206A"/>
    <w:rsid w:val="0070222D"/>
    <w:rsid w:val="00702A96"/>
    <w:rsid w:val="00703479"/>
    <w:rsid w:val="0070367A"/>
    <w:rsid w:val="00703FF9"/>
    <w:rsid w:val="00704241"/>
    <w:rsid w:val="007047A8"/>
    <w:rsid w:val="00704A96"/>
    <w:rsid w:val="00704E37"/>
    <w:rsid w:val="0070596F"/>
    <w:rsid w:val="00705A66"/>
    <w:rsid w:val="00705A9E"/>
    <w:rsid w:val="00706743"/>
    <w:rsid w:val="007069D8"/>
    <w:rsid w:val="00706B88"/>
    <w:rsid w:val="00706BB0"/>
    <w:rsid w:val="00706C80"/>
    <w:rsid w:val="00706F66"/>
    <w:rsid w:val="007070B5"/>
    <w:rsid w:val="00707245"/>
    <w:rsid w:val="007072C9"/>
    <w:rsid w:val="0070736B"/>
    <w:rsid w:val="00707A5E"/>
    <w:rsid w:val="00707C5A"/>
    <w:rsid w:val="007100DF"/>
    <w:rsid w:val="0071024E"/>
    <w:rsid w:val="0071090B"/>
    <w:rsid w:val="00710CF0"/>
    <w:rsid w:val="00711096"/>
    <w:rsid w:val="00712147"/>
    <w:rsid w:val="00712E88"/>
    <w:rsid w:val="00713E2D"/>
    <w:rsid w:val="00713F93"/>
    <w:rsid w:val="00714206"/>
    <w:rsid w:val="00714243"/>
    <w:rsid w:val="007142FD"/>
    <w:rsid w:val="00714561"/>
    <w:rsid w:val="00714892"/>
    <w:rsid w:val="00714CED"/>
    <w:rsid w:val="0071533D"/>
    <w:rsid w:val="00715B1A"/>
    <w:rsid w:val="007162CD"/>
    <w:rsid w:val="007168E4"/>
    <w:rsid w:val="0071692E"/>
    <w:rsid w:val="0071694A"/>
    <w:rsid w:val="00716D57"/>
    <w:rsid w:val="0072047C"/>
    <w:rsid w:val="00720DE5"/>
    <w:rsid w:val="00721DE2"/>
    <w:rsid w:val="007229F1"/>
    <w:rsid w:val="00722E35"/>
    <w:rsid w:val="00722F5A"/>
    <w:rsid w:val="007230E6"/>
    <w:rsid w:val="00723DAF"/>
    <w:rsid w:val="007243D1"/>
    <w:rsid w:val="00724C4A"/>
    <w:rsid w:val="00724C8A"/>
    <w:rsid w:val="00724FDC"/>
    <w:rsid w:val="00725503"/>
    <w:rsid w:val="007261B8"/>
    <w:rsid w:val="00726BA4"/>
    <w:rsid w:val="00726BF9"/>
    <w:rsid w:val="007278D3"/>
    <w:rsid w:val="00727BC0"/>
    <w:rsid w:val="00730523"/>
    <w:rsid w:val="00730B72"/>
    <w:rsid w:val="00730D10"/>
    <w:rsid w:val="00730E07"/>
    <w:rsid w:val="00731424"/>
    <w:rsid w:val="00731DA3"/>
    <w:rsid w:val="0073241C"/>
    <w:rsid w:val="00732622"/>
    <w:rsid w:val="00732696"/>
    <w:rsid w:val="0073315D"/>
    <w:rsid w:val="00733837"/>
    <w:rsid w:val="00733A07"/>
    <w:rsid w:val="007341E5"/>
    <w:rsid w:val="00734F9E"/>
    <w:rsid w:val="007354D0"/>
    <w:rsid w:val="00735596"/>
    <w:rsid w:val="00735FE4"/>
    <w:rsid w:val="00736120"/>
    <w:rsid w:val="00736952"/>
    <w:rsid w:val="00736A81"/>
    <w:rsid w:val="00736B78"/>
    <w:rsid w:val="007374CD"/>
    <w:rsid w:val="007376A1"/>
    <w:rsid w:val="00740462"/>
    <w:rsid w:val="00740B27"/>
    <w:rsid w:val="00741BCD"/>
    <w:rsid w:val="00742426"/>
    <w:rsid w:val="00742CFC"/>
    <w:rsid w:val="007430D9"/>
    <w:rsid w:val="0074324C"/>
    <w:rsid w:val="0074399C"/>
    <w:rsid w:val="00743F40"/>
    <w:rsid w:val="007441FF"/>
    <w:rsid w:val="00744319"/>
    <w:rsid w:val="00744534"/>
    <w:rsid w:val="00744C75"/>
    <w:rsid w:val="00744CD1"/>
    <w:rsid w:val="00745BFC"/>
    <w:rsid w:val="00745C56"/>
    <w:rsid w:val="007468A3"/>
    <w:rsid w:val="00746D5A"/>
    <w:rsid w:val="00746D8E"/>
    <w:rsid w:val="00746DED"/>
    <w:rsid w:val="00746DF0"/>
    <w:rsid w:val="00747898"/>
    <w:rsid w:val="00747D44"/>
    <w:rsid w:val="00747E7B"/>
    <w:rsid w:val="0075163F"/>
    <w:rsid w:val="0075171D"/>
    <w:rsid w:val="0075183C"/>
    <w:rsid w:val="007518CE"/>
    <w:rsid w:val="00751AEA"/>
    <w:rsid w:val="0075354B"/>
    <w:rsid w:val="00753704"/>
    <w:rsid w:val="007543C8"/>
    <w:rsid w:val="007553C7"/>
    <w:rsid w:val="0075571A"/>
    <w:rsid w:val="007557AD"/>
    <w:rsid w:val="007559C7"/>
    <w:rsid w:val="00755A04"/>
    <w:rsid w:val="00756176"/>
    <w:rsid w:val="007563D6"/>
    <w:rsid w:val="00756742"/>
    <w:rsid w:val="007568A6"/>
    <w:rsid w:val="00756C70"/>
    <w:rsid w:val="0075704D"/>
    <w:rsid w:val="0075742B"/>
    <w:rsid w:val="00757730"/>
    <w:rsid w:val="00757A9A"/>
    <w:rsid w:val="00757D5E"/>
    <w:rsid w:val="00757F17"/>
    <w:rsid w:val="007604BC"/>
    <w:rsid w:val="0076076D"/>
    <w:rsid w:val="00760A48"/>
    <w:rsid w:val="00760D2C"/>
    <w:rsid w:val="00761A65"/>
    <w:rsid w:val="00761BBB"/>
    <w:rsid w:val="00761F0D"/>
    <w:rsid w:val="007632A8"/>
    <w:rsid w:val="0076331D"/>
    <w:rsid w:val="007637BB"/>
    <w:rsid w:val="0076408D"/>
    <w:rsid w:val="0076458D"/>
    <w:rsid w:val="007657FB"/>
    <w:rsid w:val="00765AC5"/>
    <w:rsid w:val="00765EF3"/>
    <w:rsid w:val="00766856"/>
    <w:rsid w:val="007671E4"/>
    <w:rsid w:val="00767D37"/>
    <w:rsid w:val="00767E62"/>
    <w:rsid w:val="007705EC"/>
    <w:rsid w:val="007707F5"/>
    <w:rsid w:val="00771315"/>
    <w:rsid w:val="007716F4"/>
    <w:rsid w:val="00771C1B"/>
    <w:rsid w:val="00771CAB"/>
    <w:rsid w:val="0077255B"/>
    <w:rsid w:val="007727F0"/>
    <w:rsid w:val="00772A19"/>
    <w:rsid w:val="00772B9C"/>
    <w:rsid w:val="00772C79"/>
    <w:rsid w:val="00773224"/>
    <w:rsid w:val="0077356B"/>
    <w:rsid w:val="0077388F"/>
    <w:rsid w:val="0077389F"/>
    <w:rsid w:val="0077398F"/>
    <w:rsid w:val="00773D37"/>
    <w:rsid w:val="007741EF"/>
    <w:rsid w:val="0077429B"/>
    <w:rsid w:val="007742FD"/>
    <w:rsid w:val="00774490"/>
    <w:rsid w:val="007746F5"/>
    <w:rsid w:val="00774724"/>
    <w:rsid w:val="007749AF"/>
    <w:rsid w:val="00774A53"/>
    <w:rsid w:val="007750C9"/>
    <w:rsid w:val="007757E4"/>
    <w:rsid w:val="00775D7B"/>
    <w:rsid w:val="00775F61"/>
    <w:rsid w:val="007761BF"/>
    <w:rsid w:val="007767F8"/>
    <w:rsid w:val="00776DA8"/>
    <w:rsid w:val="0077724E"/>
    <w:rsid w:val="0077764D"/>
    <w:rsid w:val="007776F0"/>
    <w:rsid w:val="00777862"/>
    <w:rsid w:val="007805F3"/>
    <w:rsid w:val="007808F0"/>
    <w:rsid w:val="00780FC9"/>
    <w:rsid w:val="007813D4"/>
    <w:rsid w:val="007819C0"/>
    <w:rsid w:val="00781C5A"/>
    <w:rsid w:val="00781CEE"/>
    <w:rsid w:val="007822FE"/>
    <w:rsid w:val="007823AE"/>
    <w:rsid w:val="00782709"/>
    <w:rsid w:val="007833A5"/>
    <w:rsid w:val="00783749"/>
    <w:rsid w:val="00783762"/>
    <w:rsid w:val="0078514F"/>
    <w:rsid w:val="0078519A"/>
    <w:rsid w:val="007858DE"/>
    <w:rsid w:val="00785C23"/>
    <w:rsid w:val="00785F53"/>
    <w:rsid w:val="00786905"/>
    <w:rsid w:val="00786A5D"/>
    <w:rsid w:val="00786ADB"/>
    <w:rsid w:val="00787133"/>
    <w:rsid w:val="007871E2"/>
    <w:rsid w:val="00787661"/>
    <w:rsid w:val="00787CF2"/>
    <w:rsid w:val="007900B3"/>
    <w:rsid w:val="00790E43"/>
    <w:rsid w:val="0079128C"/>
    <w:rsid w:val="007913F9"/>
    <w:rsid w:val="00791B94"/>
    <w:rsid w:val="00791E91"/>
    <w:rsid w:val="00791EF4"/>
    <w:rsid w:val="00792445"/>
    <w:rsid w:val="00793C99"/>
    <w:rsid w:val="0079407D"/>
    <w:rsid w:val="00794178"/>
    <w:rsid w:val="00794198"/>
    <w:rsid w:val="00794879"/>
    <w:rsid w:val="00794C68"/>
    <w:rsid w:val="00794EC6"/>
    <w:rsid w:val="007954EF"/>
    <w:rsid w:val="00795592"/>
    <w:rsid w:val="0079591F"/>
    <w:rsid w:val="00795AEB"/>
    <w:rsid w:val="00795B1B"/>
    <w:rsid w:val="00795DAA"/>
    <w:rsid w:val="00795DF2"/>
    <w:rsid w:val="00795EBF"/>
    <w:rsid w:val="00796B5F"/>
    <w:rsid w:val="00797B6D"/>
    <w:rsid w:val="00797BEE"/>
    <w:rsid w:val="00797E82"/>
    <w:rsid w:val="00797FEE"/>
    <w:rsid w:val="007A047A"/>
    <w:rsid w:val="007A0B67"/>
    <w:rsid w:val="007A0C99"/>
    <w:rsid w:val="007A100E"/>
    <w:rsid w:val="007A162F"/>
    <w:rsid w:val="007A1BC8"/>
    <w:rsid w:val="007A1F63"/>
    <w:rsid w:val="007A20CF"/>
    <w:rsid w:val="007A248D"/>
    <w:rsid w:val="007A2CF4"/>
    <w:rsid w:val="007A2E2A"/>
    <w:rsid w:val="007A2F42"/>
    <w:rsid w:val="007A36A9"/>
    <w:rsid w:val="007A3BD7"/>
    <w:rsid w:val="007A490C"/>
    <w:rsid w:val="007A4FB3"/>
    <w:rsid w:val="007A5191"/>
    <w:rsid w:val="007A5300"/>
    <w:rsid w:val="007A548F"/>
    <w:rsid w:val="007A5C5F"/>
    <w:rsid w:val="007A5F8B"/>
    <w:rsid w:val="007A6780"/>
    <w:rsid w:val="007A70E5"/>
    <w:rsid w:val="007A777E"/>
    <w:rsid w:val="007A7891"/>
    <w:rsid w:val="007A7B83"/>
    <w:rsid w:val="007B01F7"/>
    <w:rsid w:val="007B059D"/>
    <w:rsid w:val="007B0E5B"/>
    <w:rsid w:val="007B0F20"/>
    <w:rsid w:val="007B11D7"/>
    <w:rsid w:val="007B15BC"/>
    <w:rsid w:val="007B1A68"/>
    <w:rsid w:val="007B2B57"/>
    <w:rsid w:val="007B350B"/>
    <w:rsid w:val="007B37A5"/>
    <w:rsid w:val="007B39A7"/>
    <w:rsid w:val="007B39DB"/>
    <w:rsid w:val="007B3A3A"/>
    <w:rsid w:val="007B3C4D"/>
    <w:rsid w:val="007B3CD2"/>
    <w:rsid w:val="007B46D2"/>
    <w:rsid w:val="007B4B33"/>
    <w:rsid w:val="007B58EF"/>
    <w:rsid w:val="007B6635"/>
    <w:rsid w:val="007B6833"/>
    <w:rsid w:val="007B6A37"/>
    <w:rsid w:val="007B6B20"/>
    <w:rsid w:val="007B74EB"/>
    <w:rsid w:val="007B77A8"/>
    <w:rsid w:val="007C03C2"/>
    <w:rsid w:val="007C0407"/>
    <w:rsid w:val="007C042E"/>
    <w:rsid w:val="007C0B7C"/>
    <w:rsid w:val="007C13D6"/>
    <w:rsid w:val="007C17BD"/>
    <w:rsid w:val="007C1A2B"/>
    <w:rsid w:val="007C1E4F"/>
    <w:rsid w:val="007C1F1D"/>
    <w:rsid w:val="007C252A"/>
    <w:rsid w:val="007C2784"/>
    <w:rsid w:val="007C36D3"/>
    <w:rsid w:val="007C3CB7"/>
    <w:rsid w:val="007C3F8A"/>
    <w:rsid w:val="007C412B"/>
    <w:rsid w:val="007C4537"/>
    <w:rsid w:val="007C6497"/>
    <w:rsid w:val="007C65F7"/>
    <w:rsid w:val="007C728A"/>
    <w:rsid w:val="007C74BB"/>
    <w:rsid w:val="007C74DB"/>
    <w:rsid w:val="007C7733"/>
    <w:rsid w:val="007C7DBF"/>
    <w:rsid w:val="007D0165"/>
    <w:rsid w:val="007D016C"/>
    <w:rsid w:val="007D01D7"/>
    <w:rsid w:val="007D0D07"/>
    <w:rsid w:val="007D0E75"/>
    <w:rsid w:val="007D10BC"/>
    <w:rsid w:val="007D10C0"/>
    <w:rsid w:val="007D1189"/>
    <w:rsid w:val="007D17FE"/>
    <w:rsid w:val="007D20A9"/>
    <w:rsid w:val="007D2267"/>
    <w:rsid w:val="007D238F"/>
    <w:rsid w:val="007D28F1"/>
    <w:rsid w:val="007D2B74"/>
    <w:rsid w:val="007D2BB0"/>
    <w:rsid w:val="007D2E0E"/>
    <w:rsid w:val="007D3FA7"/>
    <w:rsid w:val="007D420F"/>
    <w:rsid w:val="007D4BC1"/>
    <w:rsid w:val="007D5B5A"/>
    <w:rsid w:val="007E022C"/>
    <w:rsid w:val="007E02F0"/>
    <w:rsid w:val="007E03DD"/>
    <w:rsid w:val="007E120F"/>
    <w:rsid w:val="007E15A3"/>
    <w:rsid w:val="007E2301"/>
    <w:rsid w:val="007E2335"/>
    <w:rsid w:val="007E24D6"/>
    <w:rsid w:val="007E2804"/>
    <w:rsid w:val="007E284D"/>
    <w:rsid w:val="007E2A8E"/>
    <w:rsid w:val="007E2DFF"/>
    <w:rsid w:val="007E39CB"/>
    <w:rsid w:val="007E3DF3"/>
    <w:rsid w:val="007E491F"/>
    <w:rsid w:val="007E4B8D"/>
    <w:rsid w:val="007E5028"/>
    <w:rsid w:val="007E56E1"/>
    <w:rsid w:val="007E595F"/>
    <w:rsid w:val="007E6660"/>
    <w:rsid w:val="007E687F"/>
    <w:rsid w:val="007E6A0B"/>
    <w:rsid w:val="007E6CCC"/>
    <w:rsid w:val="007E736B"/>
    <w:rsid w:val="007E7773"/>
    <w:rsid w:val="007E7ABD"/>
    <w:rsid w:val="007E7D04"/>
    <w:rsid w:val="007F033C"/>
    <w:rsid w:val="007F065A"/>
    <w:rsid w:val="007F18E0"/>
    <w:rsid w:val="007F1A3D"/>
    <w:rsid w:val="007F2358"/>
    <w:rsid w:val="007F344C"/>
    <w:rsid w:val="007F3D47"/>
    <w:rsid w:val="007F3E7D"/>
    <w:rsid w:val="007F3EC5"/>
    <w:rsid w:val="007F5181"/>
    <w:rsid w:val="007F52B3"/>
    <w:rsid w:val="007F576E"/>
    <w:rsid w:val="007F5AE8"/>
    <w:rsid w:val="007F6C98"/>
    <w:rsid w:val="007F74ED"/>
    <w:rsid w:val="007F7AF4"/>
    <w:rsid w:val="007F7FF3"/>
    <w:rsid w:val="00800525"/>
    <w:rsid w:val="008009FA"/>
    <w:rsid w:val="00800AD8"/>
    <w:rsid w:val="00802649"/>
    <w:rsid w:val="0080265E"/>
    <w:rsid w:val="008034DD"/>
    <w:rsid w:val="0080392F"/>
    <w:rsid w:val="00803FC6"/>
    <w:rsid w:val="008049D5"/>
    <w:rsid w:val="008050C1"/>
    <w:rsid w:val="0080518F"/>
    <w:rsid w:val="00805A15"/>
    <w:rsid w:val="00805B0B"/>
    <w:rsid w:val="00805DBC"/>
    <w:rsid w:val="008060EB"/>
    <w:rsid w:val="00807268"/>
    <w:rsid w:val="00810AB2"/>
    <w:rsid w:val="00810DB8"/>
    <w:rsid w:val="00810E4B"/>
    <w:rsid w:val="0081122D"/>
    <w:rsid w:val="00811CFB"/>
    <w:rsid w:val="00811E03"/>
    <w:rsid w:val="00812933"/>
    <w:rsid w:val="00812959"/>
    <w:rsid w:val="008132FA"/>
    <w:rsid w:val="008133B9"/>
    <w:rsid w:val="0081415F"/>
    <w:rsid w:val="008148E1"/>
    <w:rsid w:val="00814DAD"/>
    <w:rsid w:val="0081561E"/>
    <w:rsid w:val="008159DE"/>
    <w:rsid w:val="008160AA"/>
    <w:rsid w:val="00816504"/>
    <w:rsid w:val="008168A5"/>
    <w:rsid w:val="00816A02"/>
    <w:rsid w:val="00816B47"/>
    <w:rsid w:val="00817212"/>
    <w:rsid w:val="00817979"/>
    <w:rsid w:val="008179BA"/>
    <w:rsid w:val="00817A45"/>
    <w:rsid w:val="00820104"/>
    <w:rsid w:val="00820301"/>
    <w:rsid w:val="00820B41"/>
    <w:rsid w:val="0082105E"/>
    <w:rsid w:val="008210DB"/>
    <w:rsid w:val="0082119F"/>
    <w:rsid w:val="008213B0"/>
    <w:rsid w:val="0082152B"/>
    <w:rsid w:val="00821A18"/>
    <w:rsid w:val="00821C40"/>
    <w:rsid w:val="00821E31"/>
    <w:rsid w:val="008225C2"/>
    <w:rsid w:val="00822730"/>
    <w:rsid w:val="00823236"/>
    <w:rsid w:val="008242F9"/>
    <w:rsid w:val="00824BAE"/>
    <w:rsid w:val="008251C3"/>
    <w:rsid w:val="008258C0"/>
    <w:rsid w:val="00825EFC"/>
    <w:rsid w:val="00826183"/>
    <w:rsid w:val="0082620D"/>
    <w:rsid w:val="0082668F"/>
    <w:rsid w:val="008275FF"/>
    <w:rsid w:val="00827A3F"/>
    <w:rsid w:val="00827E14"/>
    <w:rsid w:val="00830482"/>
    <w:rsid w:val="008309A2"/>
    <w:rsid w:val="00830D66"/>
    <w:rsid w:val="00830F58"/>
    <w:rsid w:val="00831319"/>
    <w:rsid w:val="0083144D"/>
    <w:rsid w:val="008318C9"/>
    <w:rsid w:val="00831B1F"/>
    <w:rsid w:val="00831D55"/>
    <w:rsid w:val="00831F7D"/>
    <w:rsid w:val="0083227D"/>
    <w:rsid w:val="00832757"/>
    <w:rsid w:val="00832C0A"/>
    <w:rsid w:val="00832D28"/>
    <w:rsid w:val="00833DEF"/>
    <w:rsid w:val="00833F90"/>
    <w:rsid w:val="00835710"/>
    <w:rsid w:val="00835F2C"/>
    <w:rsid w:val="00835FCF"/>
    <w:rsid w:val="00836AF4"/>
    <w:rsid w:val="00837944"/>
    <w:rsid w:val="00840497"/>
    <w:rsid w:val="008405DC"/>
    <w:rsid w:val="00840A20"/>
    <w:rsid w:val="00841202"/>
    <w:rsid w:val="00841501"/>
    <w:rsid w:val="00841F88"/>
    <w:rsid w:val="008425A3"/>
    <w:rsid w:val="008425D2"/>
    <w:rsid w:val="00842E19"/>
    <w:rsid w:val="008439FE"/>
    <w:rsid w:val="00843A50"/>
    <w:rsid w:val="00843EC8"/>
    <w:rsid w:val="00843F58"/>
    <w:rsid w:val="0084417F"/>
    <w:rsid w:val="00844737"/>
    <w:rsid w:val="008448BC"/>
    <w:rsid w:val="00844E29"/>
    <w:rsid w:val="00844FBE"/>
    <w:rsid w:val="0084569D"/>
    <w:rsid w:val="00845E62"/>
    <w:rsid w:val="00846493"/>
    <w:rsid w:val="00846B8C"/>
    <w:rsid w:val="00846C29"/>
    <w:rsid w:val="00847223"/>
    <w:rsid w:val="00847B0B"/>
    <w:rsid w:val="00847BB0"/>
    <w:rsid w:val="00847FB1"/>
    <w:rsid w:val="0085046F"/>
    <w:rsid w:val="00850B99"/>
    <w:rsid w:val="00850D47"/>
    <w:rsid w:val="00851314"/>
    <w:rsid w:val="0085226C"/>
    <w:rsid w:val="0085228B"/>
    <w:rsid w:val="00854718"/>
    <w:rsid w:val="00854B59"/>
    <w:rsid w:val="00854BAD"/>
    <w:rsid w:val="0085550B"/>
    <w:rsid w:val="00855917"/>
    <w:rsid w:val="00855A91"/>
    <w:rsid w:val="00855E01"/>
    <w:rsid w:val="00855E8B"/>
    <w:rsid w:val="00856385"/>
    <w:rsid w:val="008563CC"/>
    <w:rsid w:val="00856A1E"/>
    <w:rsid w:val="00856F42"/>
    <w:rsid w:val="00856F6D"/>
    <w:rsid w:val="008573D6"/>
    <w:rsid w:val="00857DD9"/>
    <w:rsid w:val="008600DD"/>
    <w:rsid w:val="008603A1"/>
    <w:rsid w:val="00860B07"/>
    <w:rsid w:val="008611F2"/>
    <w:rsid w:val="00861E99"/>
    <w:rsid w:val="00862BFE"/>
    <w:rsid w:val="00863A06"/>
    <w:rsid w:val="00863C70"/>
    <w:rsid w:val="00863FC1"/>
    <w:rsid w:val="0086428C"/>
    <w:rsid w:val="008643A9"/>
    <w:rsid w:val="0086490E"/>
    <w:rsid w:val="00864EE2"/>
    <w:rsid w:val="0086505E"/>
    <w:rsid w:val="00865091"/>
    <w:rsid w:val="008654EF"/>
    <w:rsid w:val="00866067"/>
    <w:rsid w:val="00866F4E"/>
    <w:rsid w:val="00867118"/>
    <w:rsid w:val="008674A1"/>
    <w:rsid w:val="00867616"/>
    <w:rsid w:val="00867D0C"/>
    <w:rsid w:val="00870AB0"/>
    <w:rsid w:val="00870CDA"/>
    <w:rsid w:val="0087118D"/>
    <w:rsid w:val="00871190"/>
    <w:rsid w:val="008712AB"/>
    <w:rsid w:val="00871393"/>
    <w:rsid w:val="00871442"/>
    <w:rsid w:val="00871544"/>
    <w:rsid w:val="00871B30"/>
    <w:rsid w:val="00872E54"/>
    <w:rsid w:val="00873278"/>
    <w:rsid w:val="00874044"/>
    <w:rsid w:val="008741AB"/>
    <w:rsid w:val="00874798"/>
    <w:rsid w:val="00874C7B"/>
    <w:rsid w:val="008757BC"/>
    <w:rsid w:val="00875AD1"/>
    <w:rsid w:val="00875FE4"/>
    <w:rsid w:val="008767B8"/>
    <w:rsid w:val="00876BFD"/>
    <w:rsid w:val="00876CAF"/>
    <w:rsid w:val="00880A67"/>
    <w:rsid w:val="00881305"/>
    <w:rsid w:val="008823B6"/>
    <w:rsid w:val="00882FC6"/>
    <w:rsid w:val="0088308C"/>
    <w:rsid w:val="0088342B"/>
    <w:rsid w:val="00883637"/>
    <w:rsid w:val="008841CD"/>
    <w:rsid w:val="00885356"/>
    <w:rsid w:val="0088558E"/>
    <w:rsid w:val="00885A06"/>
    <w:rsid w:val="00885B66"/>
    <w:rsid w:val="00886480"/>
    <w:rsid w:val="00886D8D"/>
    <w:rsid w:val="008875D9"/>
    <w:rsid w:val="0088768F"/>
    <w:rsid w:val="00887B34"/>
    <w:rsid w:val="00887BCD"/>
    <w:rsid w:val="00887FDC"/>
    <w:rsid w:val="00890170"/>
    <w:rsid w:val="008907C2"/>
    <w:rsid w:val="00890B66"/>
    <w:rsid w:val="008918FF"/>
    <w:rsid w:val="0089190B"/>
    <w:rsid w:val="00891BED"/>
    <w:rsid w:val="00892084"/>
    <w:rsid w:val="0089240C"/>
    <w:rsid w:val="0089276F"/>
    <w:rsid w:val="00892B89"/>
    <w:rsid w:val="00892BEC"/>
    <w:rsid w:val="00893099"/>
    <w:rsid w:val="00893417"/>
    <w:rsid w:val="00893949"/>
    <w:rsid w:val="00893FFE"/>
    <w:rsid w:val="0089431C"/>
    <w:rsid w:val="0089483C"/>
    <w:rsid w:val="00895D8E"/>
    <w:rsid w:val="008965CB"/>
    <w:rsid w:val="008970CA"/>
    <w:rsid w:val="00897166"/>
    <w:rsid w:val="00897595"/>
    <w:rsid w:val="00897AB0"/>
    <w:rsid w:val="00897CAA"/>
    <w:rsid w:val="008A0D93"/>
    <w:rsid w:val="008A0EAE"/>
    <w:rsid w:val="008A0F1E"/>
    <w:rsid w:val="008A1430"/>
    <w:rsid w:val="008A1B77"/>
    <w:rsid w:val="008A1F2A"/>
    <w:rsid w:val="008A2374"/>
    <w:rsid w:val="008A2582"/>
    <w:rsid w:val="008A2659"/>
    <w:rsid w:val="008A2831"/>
    <w:rsid w:val="008A2B4E"/>
    <w:rsid w:val="008A2CB5"/>
    <w:rsid w:val="008A36EB"/>
    <w:rsid w:val="008A3940"/>
    <w:rsid w:val="008A3E2C"/>
    <w:rsid w:val="008A4B20"/>
    <w:rsid w:val="008A57CD"/>
    <w:rsid w:val="008A5D6C"/>
    <w:rsid w:val="008A5D9A"/>
    <w:rsid w:val="008A5E12"/>
    <w:rsid w:val="008A65C4"/>
    <w:rsid w:val="008A671D"/>
    <w:rsid w:val="008A7718"/>
    <w:rsid w:val="008A7BBD"/>
    <w:rsid w:val="008B0678"/>
    <w:rsid w:val="008B0CAB"/>
    <w:rsid w:val="008B1054"/>
    <w:rsid w:val="008B2F45"/>
    <w:rsid w:val="008B2F68"/>
    <w:rsid w:val="008B2F94"/>
    <w:rsid w:val="008B3439"/>
    <w:rsid w:val="008B363B"/>
    <w:rsid w:val="008B487B"/>
    <w:rsid w:val="008B4D13"/>
    <w:rsid w:val="008B54C6"/>
    <w:rsid w:val="008B5FCD"/>
    <w:rsid w:val="008B5FD9"/>
    <w:rsid w:val="008B6B2B"/>
    <w:rsid w:val="008B7109"/>
    <w:rsid w:val="008B791E"/>
    <w:rsid w:val="008B7C55"/>
    <w:rsid w:val="008B7E90"/>
    <w:rsid w:val="008C06C5"/>
    <w:rsid w:val="008C0BB7"/>
    <w:rsid w:val="008C0C79"/>
    <w:rsid w:val="008C0F1B"/>
    <w:rsid w:val="008C147B"/>
    <w:rsid w:val="008C1805"/>
    <w:rsid w:val="008C1C04"/>
    <w:rsid w:val="008C238E"/>
    <w:rsid w:val="008C263B"/>
    <w:rsid w:val="008C2867"/>
    <w:rsid w:val="008C2921"/>
    <w:rsid w:val="008C2C8D"/>
    <w:rsid w:val="008C2CB7"/>
    <w:rsid w:val="008C2EF2"/>
    <w:rsid w:val="008C3289"/>
    <w:rsid w:val="008C3846"/>
    <w:rsid w:val="008C43DA"/>
    <w:rsid w:val="008C444F"/>
    <w:rsid w:val="008C46A3"/>
    <w:rsid w:val="008C4962"/>
    <w:rsid w:val="008C4C9E"/>
    <w:rsid w:val="008C5251"/>
    <w:rsid w:val="008C53A4"/>
    <w:rsid w:val="008C580A"/>
    <w:rsid w:val="008C5C78"/>
    <w:rsid w:val="008C69F1"/>
    <w:rsid w:val="008C721B"/>
    <w:rsid w:val="008C7246"/>
    <w:rsid w:val="008C7923"/>
    <w:rsid w:val="008D0AF6"/>
    <w:rsid w:val="008D0BCC"/>
    <w:rsid w:val="008D0C4D"/>
    <w:rsid w:val="008D0C92"/>
    <w:rsid w:val="008D0DBE"/>
    <w:rsid w:val="008D12E2"/>
    <w:rsid w:val="008D1519"/>
    <w:rsid w:val="008D17C0"/>
    <w:rsid w:val="008D1867"/>
    <w:rsid w:val="008D1FA6"/>
    <w:rsid w:val="008D2A9E"/>
    <w:rsid w:val="008D2B5F"/>
    <w:rsid w:val="008D31D9"/>
    <w:rsid w:val="008D3736"/>
    <w:rsid w:val="008D3D50"/>
    <w:rsid w:val="008D3D93"/>
    <w:rsid w:val="008D48C7"/>
    <w:rsid w:val="008D4BE2"/>
    <w:rsid w:val="008D4C19"/>
    <w:rsid w:val="008D4D83"/>
    <w:rsid w:val="008D4DB3"/>
    <w:rsid w:val="008D4F33"/>
    <w:rsid w:val="008D5032"/>
    <w:rsid w:val="008D5A24"/>
    <w:rsid w:val="008D5CB7"/>
    <w:rsid w:val="008D60DA"/>
    <w:rsid w:val="008D6117"/>
    <w:rsid w:val="008D639B"/>
    <w:rsid w:val="008D6E87"/>
    <w:rsid w:val="008D6FD7"/>
    <w:rsid w:val="008D7CA4"/>
    <w:rsid w:val="008D7E7C"/>
    <w:rsid w:val="008E07B6"/>
    <w:rsid w:val="008E1181"/>
    <w:rsid w:val="008E16B3"/>
    <w:rsid w:val="008E2B8C"/>
    <w:rsid w:val="008E2E5E"/>
    <w:rsid w:val="008E3471"/>
    <w:rsid w:val="008E3B11"/>
    <w:rsid w:val="008E4354"/>
    <w:rsid w:val="008E44FF"/>
    <w:rsid w:val="008E4F69"/>
    <w:rsid w:val="008E5347"/>
    <w:rsid w:val="008E62CA"/>
    <w:rsid w:val="008E6510"/>
    <w:rsid w:val="008E6762"/>
    <w:rsid w:val="008E7089"/>
    <w:rsid w:val="008F046C"/>
    <w:rsid w:val="008F0643"/>
    <w:rsid w:val="008F099C"/>
    <w:rsid w:val="008F0A9A"/>
    <w:rsid w:val="008F0CCF"/>
    <w:rsid w:val="008F0DF3"/>
    <w:rsid w:val="008F11BA"/>
    <w:rsid w:val="008F12D7"/>
    <w:rsid w:val="008F17C9"/>
    <w:rsid w:val="008F34EA"/>
    <w:rsid w:val="008F3DC0"/>
    <w:rsid w:val="008F4D38"/>
    <w:rsid w:val="008F51C6"/>
    <w:rsid w:val="008F5BD5"/>
    <w:rsid w:val="008F6223"/>
    <w:rsid w:val="008F6C11"/>
    <w:rsid w:val="008F77A5"/>
    <w:rsid w:val="00900040"/>
    <w:rsid w:val="009005FC"/>
    <w:rsid w:val="00900F8C"/>
    <w:rsid w:val="009015B6"/>
    <w:rsid w:val="00901E34"/>
    <w:rsid w:val="00902277"/>
    <w:rsid w:val="00902F8A"/>
    <w:rsid w:val="009032D4"/>
    <w:rsid w:val="009033E3"/>
    <w:rsid w:val="00903659"/>
    <w:rsid w:val="00903A42"/>
    <w:rsid w:val="00903D30"/>
    <w:rsid w:val="00904010"/>
    <w:rsid w:val="00904507"/>
    <w:rsid w:val="009047B7"/>
    <w:rsid w:val="009047C2"/>
    <w:rsid w:val="0090617F"/>
    <w:rsid w:val="00906472"/>
    <w:rsid w:val="00906ABF"/>
    <w:rsid w:val="00906C71"/>
    <w:rsid w:val="00906D1E"/>
    <w:rsid w:val="0090756A"/>
    <w:rsid w:val="00907E1D"/>
    <w:rsid w:val="00910630"/>
    <w:rsid w:val="00910884"/>
    <w:rsid w:val="00910C48"/>
    <w:rsid w:val="00911287"/>
    <w:rsid w:val="00911343"/>
    <w:rsid w:val="009119EB"/>
    <w:rsid w:val="00911EDB"/>
    <w:rsid w:val="0091288F"/>
    <w:rsid w:val="00912C5C"/>
    <w:rsid w:val="009131C1"/>
    <w:rsid w:val="00913219"/>
    <w:rsid w:val="009134EA"/>
    <w:rsid w:val="009135AE"/>
    <w:rsid w:val="009135F2"/>
    <w:rsid w:val="00913FA9"/>
    <w:rsid w:val="009149EA"/>
    <w:rsid w:val="00914B4D"/>
    <w:rsid w:val="00914CFD"/>
    <w:rsid w:val="00914D9C"/>
    <w:rsid w:val="009151B3"/>
    <w:rsid w:val="009159D6"/>
    <w:rsid w:val="00915F3B"/>
    <w:rsid w:val="0091683E"/>
    <w:rsid w:val="009168F0"/>
    <w:rsid w:val="009171B2"/>
    <w:rsid w:val="00917825"/>
    <w:rsid w:val="009178F1"/>
    <w:rsid w:val="00920155"/>
    <w:rsid w:val="0092076D"/>
    <w:rsid w:val="00920B85"/>
    <w:rsid w:val="00920F07"/>
    <w:rsid w:val="0092154C"/>
    <w:rsid w:val="00921E83"/>
    <w:rsid w:val="00922732"/>
    <w:rsid w:val="00922CCF"/>
    <w:rsid w:val="009233A4"/>
    <w:rsid w:val="0092363B"/>
    <w:rsid w:val="009239A3"/>
    <w:rsid w:val="00923D29"/>
    <w:rsid w:val="00924371"/>
    <w:rsid w:val="00925E5B"/>
    <w:rsid w:val="0092644C"/>
    <w:rsid w:val="0092665A"/>
    <w:rsid w:val="009270F5"/>
    <w:rsid w:val="00927334"/>
    <w:rsid w:val="009275DB"/>
    <w:rsid w:val="00927909"/>
    <w:rsid w:val="00927A54"/>
    <w:rsid w:val="0093015A"/>
    <w:rsid w:val="009304B0"/>
    <w:rsid w:val="0093070D"/>
    <w:rsid w:val="00930A63"/>
    <w:rsid w:val="00930CA0"/>
    <w:rsid w:val="00930D18"/>
    <w:rsid w:val="00930F2C"/>
    <w:rsid w:val="00930FF7"/>
    <w:rsid w:val="009310B0"/>
    <w:rsid w:val="00931F74"/>
    <w:rsid w:val="0093277E"/>
    <w:rsid w:val="00932D88"/>
    <w:rsid w:val="009332A3"/>
    <w:rsid w:val="009332E9"/>
    <w:rsid w:val="00933A1E"/>
    <w:rsid w:val="00933F67"/>
    <w:rsid w:val="00933FC6"/>
    <w:rsid w:val="009342E9"/>
    <w:rsid w:val="0093466B"/>
    <w:rsid w:val="00934890"/>
    <w:rsid w:val="00934959"/>
    <w:rsid w:val="00934C4B"/>
    <w:rsid w:val="00935DF6"/>
    <w:rsid w:val="00935F26"/>
    <w:rsid w:val="009361F7"/>
    <w:rsid w:val="0093620E"/>
    <w:rsid w:val="00936C96"/>
    <w:rsid w:val="00936E46"/>
    <w:rsid w:val="00936E98"/>
    <w:rsid w:val="00936F0A"/>
    <w:rsid w:val="00937609"/>
    <w:rsid w:val="00937FF3"/>
    <w:rsid w:val="0094015A"/>
    <w:rsid w:val="009403AF"/>
    <w:rsid w:val="009408D8"/>
    <w:rsid w:val="00940FEB"/>
    <w:rsid w:val="0094138E"/>
    <w:rsid w:val="009419D7"/>
    <w:rsid w:val="00941A62"/>
    <w:rsid w:val="00941DCC"/>
    <w:rsid w:val="00941DED"/>
    <w:rsid w:val="00942065"/>
    <w:rsid w:val="0094263F"/>
    <w:rsid w:val="00942709"/>
    <w:rsid w:val="00942B71"/>
    <w:rsid w:val="00942B8B"/>
    <w:rsid w:val="00942C7D"/>
    <w:rsid w:val="00942CBF"/>
    <w:rsid w:val="009430F3"/>
    <w:rsid w:val="00943185"/>
    <w:rsid w:val="009432BD"/>
    <w:rsid w:val="00943E7B"/>
    <w:rsid w:val="0094406A"/>
    <w:rsid w:val="00944396"/>
    <w:rsid w:val="009444B0"/>
    <w:rsid w:val="0094463E"/>
    <w:rsid w:val="009451F5"/>
    <w:rsid w:val="0094520A"/>
    <w:rsid w:val="00945355"/>
    <w:rsid w:val="00945469"/>
    <w:rsid w:val="00945CDA"/>
    <w:rsid w:val="00945D10"/>
    <w:rsid w:val="0094653F"/>
    <w:rsid w:val="00946FE2"/>
    <w:rsid w:val="009471F4"/>
    <w:rsid w:val="0094724F"/>
    <w:rsid w:val="00947382"/>
    <w:rsid w:val="009476FF"/>
    <w:rsid w:val="00947EAB"/>
    <w:rsid w:val="00947F65"/>
    <w:rsid w:val="00950080"/>
    <w:rsid w:val="00950318"/>
    <w:rsid w:val="0095047C"/>
    <w:rsid w:val="00950563"/>
    <w:rsid w:val="009505D6"/>
    <w:rsid w:val="009508A3"/>
    <w:rsid w:val="009508C6"/>
    <w:rsid w:val="00951939"/>
    <w:rsid w:val="00951CFD"/>
    <w:rsid w:val="00951DF5"/>
    <w:rsid w:val="00952626"/>
    <w:rsid w:val="00952825"/>
    <w:rsid w:val="00952F47"/>
    <w:rsid w:val="009545AA"/>
    <w:rsid w:val="009546FC"/>
    <w:rsid w:val="00955AC8"/>
    <w:rsid w:val="00955E66"/>
    <w:rsid w:val="00956503"/>
    <w:rsid w:val="00956561"/>
    <w:rsid w:val="00957B2C"/>
    <w:rsid w:val="0096042A"/>
    <w:rsid w:val="00960756"/>
    <w:rsid w:val="00960B5F"/>
    <w:rsid w:val="0096190E"/>
    <w:rsid w:val="00961FE5"/>
    <w:rsid w:val="00962776"/>
    <w:rsid w:val="0096289E"/>
    <w:rsid w:val="009633D8"/>
    <w:rsid w:val="0096450F"/>
    <w:rsid w:val="009655C3"/>
    <w:rsid w:val="00965692"/>
    <w:rsid w:val="00965D67"/>
    <w:rsid w:val="009664E5"/>
    <w:rsid w:val="009666E9"/>
    <w:rsid w:val="00966A08"/>
    <w:rsid w:val="00966A3E"/>
    <w:rsid w:val="00966CD0"/>
    <w:rsid w:val="009702E1"/>
    <w:rsid w:val="009704C9"/>
    <w:rsid w:val="00970996"/>
    <w:rsid w:val="00970BD6"/>
    <w:rsid w:val="0097117B"/>
    <w:rsid w:val="00971362"/>
    <w:rsid w:val="009717A3"/>
    <w:rsid w:val="00971C78"/>
    <w:rsid w:val="009720E0"/>
    <w:rsid w:val="0097210A"/>
    <w:rsid w:val="00972478"/>
    <w:rsid w:val="00973347"/>
    <w:rsid w:val="00973E57"/>
    <w:rsid w:val="00974427"/>
    <w:rsid w:val="00974541"/>
    <w:rsid w:val="00974769"/>
    <w:rsid w:val="00974D52"/>
    <w:rsid w:val="00975291"/>
    <w:rsid w:val="00975871"/>
    <w:rsid w:val="009765C1"/>
    <w:rsid w:val="009769BA"/>
    <w:rsid w:val="00976AAB"/>
    <w:rsid w:val="00976B72"/>
    <w:rsid w:val="0097711A"/>
    <w:rsid w:val="0097789B"/>
    <w:rsid w:val="00977B06"/>
    <w:rsid w:val="00977D84"/>
    <w:rsid w:val="00980224"/>
    <w:rsid w:val="00980637"/>
    <w:rsid w:val="0098069E"/>
    <w:rsid w:val="00980EA8"/>
    <w:rsid w:val="0098167E"/>
    <w:rsid w:val="0098170F"/>
    <w:rsid w:val="009817DA"/>
    <w:rsid w:val="0098227E"/>
    <w:rsid w:val="009825BE"/>
    <w:rsid w:val="00982A68"/>
    <w:rsid w:val="00982B43"/>
    <w:rsid w:val="00982BB5"/>
    <w:rsid w:val="00982DB8"/>
    <w:rsid w:val="00983CE2"/>
    <w:rsid w:val="009841BF"/>
    <w:rsid w:val="00984430"/>
    <w:rsid w:val="00984571"/>
    <w:rsid w:val="0098472E"/>
    <w:rsid w:val="009849B8"/>
    <w:rsid w:val="00984A20"/>
    <w:rsid w:val="00984B58"/>
    <w:rsid w:val="00985096"/>
    <w:rsid w:val="00985B59"/>
    <w:rsid w:val="00985CE2"/>
    <w:rsid w:val="00985F31"/>
    <w:rsid w:val="009866CA"/>
    <w:rsid w:val="009868A1"/>
    <w:rsid w:val="0099078B"/>
    <w:rsid w:val="00990C78"/>
    <w:rsid w:val="00991F5A"/>
    <w:rsid w:val="00992079"/>
    <w:rsid w:val="00992105"/>
    <w:rsid w:val="009922AB"/>
    <w:rsid w:val="0099246C"/>
    <w:rsid w:val="00992F17"/>
    <w:rsid w:val="009931D9"/>
    <w:rsid w:val="009932F8"/>
    <w:rsid w:val="00993384"/>
    <w:rsid w:val="009940BF"/>
    <w:rsid w:val="009945FE"/>
    <w:rsid w:val="00995555"/>
    <w:rsid w:val="0099586D"/>
    <w:rsid w:val="00995CB2"/>
    <w:rsid w:val="009968BA"/>
    <w:rsid w:val="00996BB0"/>
    <w:rsid w:val="009971E4"/>
    <w:rsid w:val="00997207"/>
    <w:rsid w:val="0099734B"/>
    <w:rsid w:val="00997FC6"/>
    <w:rsid w:val="009A00C2"/>
    <w:rsid w:val="009A0476"/>
    <w:rsid w:val="009A0A8E"/>
    <w:rsid w:val="009A0C37"/>
    <w:rsid w:val="009A0DC1"/>
    <w:rsid w:val="009A1013"/>
    <w:rsid w:val="009A1CEF"/>
    <w:rsid w:val="009A2269"/>
    <w:rsid w:val="009A289E"/>
    <w:rsid w:val="009A2B08"/>
    <w:rsid w:val="009A3B9C"/>
    <w:rsid w:val="009A3C4B"/>
    <w:rsid w:val="009A4561"/>
    <w:rsid w:val="009A4609"/>
    <w:rsid w:val="009A4717"/>
    <w:rsid w:val="009A4D61"/>
    <w:rsid w:val="009A58D6"/>
    <w:rsid w:val="009A600C"/>
    <w:rsid w:val="009A637A"/>
    <w:rsid w:val="009A6C80"/>
    <w:rsid w:val="009A6CD4"/>
    <w:rsid w:val="009A6EF2"/>
    <w:rsid w:val="009A7A82"/>
    <w:rsid w:val="009B004B"/>
    <w:rsid w:val="009B00E5"/>
    <w:rsid w:val="009B274D"/>
    <w:rsid w:val="009B35C6"/>
    <w:rsid w:val="009B395E"/>
    <w:rsid w:val="009B3B99"/>
    <w:rsid w:val="009B4298"/>
    <w:rsid w:val="009B442C"/>
    <w:rsid w:val="009B44C1"/>
    <w:rsid w:val="009B4D6D"/>
    <w:rsid w:val="009B5340"/>
    <w:rsid w:val="009B5426"/>
    <w:rsid w:val="009B5C4C"/>
    <w:rsid w:val="009B6456"/>
    <w:rsid w:val="009B6F13"/>
    <w:rsid w:val="009B7326"/>
    <w:rsid w:val="009B74C1"/>
    <w:rsid w:val="009B764C"/>
    <w:rsid w:val="009C03AA"/>
    <w:rsid w:val="009C0BAD"/>
    <w:rsid w:val="009C0E6F"/>
    <w:rsid w:val="009C23BB"/>
    <w:rsid w:val="009C252B"/>
    <w:rsid w:val="009C2A55"/>
    <w:rsid w:val="009C2F82"/>
    <w:rsid w:val="009C3066"/>
    <w:rsid w:val="009C3D51"/>
    <w:rsid w:val="009C403B"/>
    <w:rsid w:val="009C4BBB"/>
    <w:rsid w:val="009C5D14"/>
    <w:rsid w:val="009C5E4A"/>
    <w:rsid w:val="009C5F21"/>
    <w:rsid w:val="009C651D"/>
    <w:rsid w:val="009C7792"/>
    <w:rsid w:val="009C7AFD"/>
    <w:rsid w:val="009C7B51"/>
    <w:rsid w:val="009D0A88"/>
    <w:rsid w:val="009D0C76"/>
    <w:rsid w:val="009D21F7"/>
    <w:rsid w:val="009D365D"/>
    <w:rsid w:val="009D394C"/>
    <w:rsid w:val="009D39C5"/>
    <w:rsid w:val="009D42BB"/>
    <w:rsid w:val="009D447C"/>
    <w:rsid w:val="009D541B"/>
    <w:rsid w:val="009D5423"/>
    <w:rsid w:val="009D55D3"/>
    <w:rsid w:val="009D6266"/>
    <w:rsid w:val="009D65DA"/>
    <w:rsid w:val="009D6725"/>
    <w:rsid w:val="009D6802"/>
    <w:rsid w:val="009D73A3"/>
    <w:rsid w:val="009D7964"/>
    <w:rsid w:val="009D7CA5"/>
    <w:rsid w:val="009D7D8D"/>
    <w:rsid w:val="009E005B"/>
    <w:rsid w:val="009E0FB1"/>
    <w:rsid w:val="009E1287"/>
    <w:rsid w:val="009E1D18"/>
    <w:rsid w:val="009E1DC1"/>
    <w:rsid w:val="009E1ED4"/>
    <w:rsid w:val="009E27EA"/>
    <w:rsid w:val="009E2A87"/>
    <w:rsid w:val="009E2F8C"/>
    <w:rsid w:val="009E31EF"/>
    <w:rsid w:val="009E35BD"/>
    <w:rsid w:val="009E35CD"/>
    <w:rsid w:val="009E374C"/>
    <w:rsid w:val="009E423A"/>
    <w:rsid w:val="009E4328"/>
    <w:rsid w:val="009E457C"/>
    <w:rsid w:val="009E476D"/>
    <w:rsid w:val="009E48B3"/>
    <w:rsid w:val="009E6063"/>
    <w:rsid w:val="009E636F"/>
    <w:rsid w:val="009E6667"/>
    <w:rsid w:val="009E6F0E"/>
    <w:rsid w:val="009E6F78"/>
    <w:rsid w:val="009E70B2"/>
    <w:rsid w:val="009E7616"/>
    <w:rsid w:val="009E7713"/>
    <w:rsid w:val="009E79E1"/>
    <w:rsid w:val="009E7BAC"/>
    <w:rsid w:val="009E7BAF"/>
    <w:rsid w:val="009F015A"/>
    <w:rsid w:val="009F0BDC"/>
    <w:rsid w:val="009F0BF2"/>
    <w:rsid w:val="009F0F4C"/>
    <w:rsid w:val="009F1496"/>
    <w:rsid w:val="009F1BE8"/>
    <w:rsid w:val="009F1E4C"/>
    <w:rsid w:val="009F1F92"/>
    <w:rsid w:val="009F20F8"/>
    <w:rsid w:val="009F217E"/>
    <w:rsid w:val="009F2251"/>
    <w:rsid w:val="009F2999"/>
    <w:rsid w:val="009F2A47"/>
    <w:rsid w:val="009F30E6"/>
    <w:rsid w:val="009F35B9"/>
    <w:rsid w:val="009F3A5E"/>
    <w:rsid w:val="009F3B50"/>
    <w:rsid w:val="009F3CA3"/>
    <w:rsid w:val="009F3FA1"/>
    <w:rsid w:val="009F454D"/>
    <w:rsid w:val="009F4633"/>
    <w:rsid w:val="009F490B"/>
    <w:rsid w:val="009F4B34"/>
    <w:rsid w:val="009F5AC0"/>
    <w:rsid w:val="009F6235"/>
    <w:rsid w:val="009F76CD"/>
    <w:rsid w:val="009F775F"/>
    <w:rsid w:val="00A006D6"/>
    <w:rsid w:val="00A00DEB"/>
    <w:rsid w:val="00A00FC1"/>
    <w:rsid w:val="00A015AA"/>
    <w:rsid w:val="00A01B29"/>
    <w:rsid w:val="00A01FAB"/>
    <w:rsid w:val="00A032E7"/>
    <w:rsid w:val="00A03524"/>
    <w:rsid w:val="00A0357A"/>
    <w:rsid w:val="00A0384B"/>
    <w:rsid w:val="00A03E82"/>
    <w:rsid w:val="00A04345"/>
    <w:rsid w:val="00A04511"/>
    <w:rsid w:val="00A0499D"/>
    <w:rsid w:val="00A04F0F"/>
    <w:rsid w:val="00A04FB3"/>
    <w:rsid w:val="00A054AE"/>
    <w:rsid w:val="00A05952"/>
    <w:rsid w:val="00A05B2B"/>
    <w:rsid w:val="00A05D33"/>
    <w:rsid w:val="00A05D51"/>
    <w:rsid w:val="00A05E1E"/>
    <w:rsid w:val="00A06F85"/>
    <w:rsid w:val="00A06FD2"/>
    <w:rsid w:val="00A072A1"/>
    <w:rsid w:val="00A072B1"/>
    <w:rsid w:val="00A10300"/>
    <w:rsid w:val="00A10442"/>
    <w:rsid w:val="00A10949"/>
    <w:rsid w:val="00A10CE9"/>
    <w:rsid w:val="00A10F7A"/>
    <w:rsid w:val="00A1101C"/>
    <w:rsid w:val="00A116F5"/>
    <w:rsid w:val="00A11FE9"/>
    <w:rsid w:val="00A12064"/>
    <w:rsid w:val="00A125BE"/>
    <w:rsid w:val="00A125D4"/>
    <w:rsid w:val="00A129C4"/>
    <w:rsid w:val="00A12C51"/>
    <w:rsid w:val="00A12E41"/>
    <w:rsid w:val="00A12F44"/>
    <w:rsid w:val="00A1410F"/>
    <w:rsid w:val="00A1432C"/>
    <w:rsid w:val="00A14489"/>
    <w:rsid w:val="00A1508C"/>
    <w:rsid w:val="00A150C5"/>
    <w:rsid w:val="00A15622"/>
    <w:rsid w:val="00A15F84"/>
    <w:rsid w:val="00A1623A"/>
    <w:rsid w:val="00A16E8D"/>
    <w:rsid w:val="00A173A3"/>
    <w:rsid w:val="00A17813"/>
    <w:rsid w:val="00A17858"/>
    <w:rsid w:val="00A1793D"/>
    <w:rsid w:val="00A201DD"/>
    <w:rsid w:val="00A20590"/>
    <w:rsid w:val="00A20B8C"/>
    <w:rsid w:val="00A20E08"/>
    <w:rsid w:val="00A218BC"/>
    <w:rsid w:val="00A21A45"/>
    <w:rsid w:val="00A21AAC"/>
    <w:rsid w:val="00A2240A"/>
    <w:rsid w:val="00A22BC7"/>
    <w:rsid w:val="00A22F03"/>
    <w:rsid w:val="00A2362D"/>
    <w:rsid w:val="00A24599"/>
    <w:rsid w:val="00A2505F"/>
    <w:rsid w:val="00A26161"/>
    <w:rsid w:val="00A26F20"/>
    <w:rsid w:val="00A2737C"/>
    <w:rsid w:val="00A27CD4"/>
    <w:rsid w:val="00A30A7E"/>
    <w:rsid w:val="00A31A53"/>
    <w:rsid w:val="00A31C09"/>
    <w:rsid w:val="00A31CF2"/>
    <w:rsid w:val="00A31F4F"/>
    <w:rsid w:val="00A321F6"/>
    <w:rsid w:val="00A32578"/>
    <w:rsid w:val="00A326B0"/>
    <w:rsid w:val="00A32B67"/>
    <w:rsid w:val="00A32D8D"/>
    <w:rsid w:val="00A330E2"/>
    <w:rsid w:val="00A33573"/>
    <w:rsid w:val="00A33D93"/>
    <w:rsid w:val="00A34297"/>
    <w:rsid w:val="00A347FD"/>
    <w:rsid w:val="00A34D2B"/>
    <w:rsid w:val="00A34F4E"/>
    <w:rsid w:val="00A35295"/>
    <w:rsid w:val="00A358EB"/>
    <w:rsid w:val="00A35F48"/>
    <w:rsid w:val="00A36185"/>
    <w:rsid w:val="00A363EF"/>
    <w:rsid w:val="00A36684"/>
    <w:rsid w:val="00A36B41"/>
    <w:rsid w:val="00A37383"/>
    <w:rsid w:val="00A373E4"/>
    <w:rsid w:val="00A40478"/>
    <w:rsid w:val="00A408C6"/>
    <w:rsid w:val="00A40A24"/>
    <w:rsid w:val="00A42708"/>
    <w:rsid w:val="00A42BA8"/>
    <w:rsid w:val="00A42F52"/>
    <w:rsid w:val="00A43046"/>
    <w:rsid w:val="00A43165"/>
    <w:rsid w:val="00A43273"/>
    <w:rsid w:val="00A432FC"/>
    <w:rsid w:val="00A4335D"/>
    <w:rsid w:val="00A43447"/>
    <w:rsid w:val="00A43789"/>
    <w:rsid w:val="00A44403"/>
    <w:rsid w:val="00A444E5"/>
    <w:rsid w:val="00A44B67"/>
    <w:rsid w:val="00A44CAD"/>
    <w:rsid w:val="00A4573E"/>
    <w:rsid w:val="00A457B0"/>
    <w:rsid w:val="00A4584C"/>
    <w:rsid w:val="00A45C78"/>
    <w:rsid w:val="00A464C7"/>
    <w:rsid w:val="00A469BE"/>
    <w:rsid w:val="00A46F85"/>
    <w:rsid w:val="00A47088"/>
    <w:rsid w:val="00A47B43"/>
    <w:rsid w:val="00A51EA3"/>
    <w:rsid w:val="00A543FE"/>
    <w:rsid w:val="00A5456A"/>
    <w:rsid w:val="00A553A3"/>
    <w:rsid w:val="00A55B7D"/>
    <w:rsid w:val="00A55C18"/>
    <w:rsid w:val="00A5689B"/>
    <w:rsid w:val="00A56979"/>
    <w:rsid w:val="00A57279"/>
    <w:rsid w:val="00A57494"/>
    <w:rsid w:val="00A57836"/>
    <w:rsid w:val="00A57C34"/>
    <w:rsid w:val="00A57FDE"/>
    <w:rsid w:val="00A605B1"/>
    <w:rsid w:val="00A60D2E"/>
    <w:rsid w:val="00A61DAB"/>
    <w:rsid w:val="00A61F54"/>
    <w:rsid w:val="00A61FC9"/>
    <w:rsid w:val="00A6245C"/>
    <w:rsid w:val="00A624BF"/>
    <w:rsid w:val="00A62637"/>
    <w:rsid w:val="00A627E6"/>
    <w:rsid w:val="00A63232"/>
    <w:rsid w:val="00A6326D"/>
    <w:rsid w:val="00A63ADC"/>
    <w:rsid w:val="00A6466D"/>
    <w:rsid w:val="00A65D71"/>
    <w:rsid w:val="00A65F25"/>
    <w:rsid w:val="00A661D1"/>
    <w:rsid w:val="00A66885"/>
    <w:rsid w:val="00A6690F"/>
    <w:rsid w:val="00A66DBF"/>
    <w:rsid w:val="00A66EEA"/>
    <w:rsid w:val="00A67CAE"/>
    <w:rsid w:val="00A67F46"/>
    <w:rsid w:val="00A7032C"/>
    <w:rsid w:val="00A70D5E"/>
    <w:rsid w:val="00A7119E"/>
    <w:rsid w:val="00A719EA"/>
    <w:rsid w:val="00A726E2"/>
    <w:rsid w:val="00A729BF"/>
    <w:rsid w:val="00A72E23"/>
    <w:rsid w:val="00A72ECB"/>
    <w:rsid w:val="00A73B1B"/>
    <w:rsid w:val="00A73CCD"/>
    <w:rsid w:val="00A7415F"/>
    <w:rsid w:val="00A74A2B"/>
    <w:rsid w:val="00A7511B"/>
    <w:rsid w:val="00A75285"/>
    <w:rsid w:val="00A753C8"/>
    <w:rsid w:val="00A7596D"/>
    <w:rsid w:val="00A75A92"/>
    <w:rsid w:val="00A75B37"/>
    <w:rsid w:val="00A76031"/>
    <w:rsid w:val="00A76307"/>
    <w:rsid w:val="00A769CF"/>
    <w:rsid w:val="00A76F22"/>
    <w:rsid w:val="00A76F78"/>
    <w:rsid w:val="00A77001"/>
    <w:rsid w:val="00A7700E"/>
    <w:rsid w:val="00A778DA"/>
    <w:rsid w:val="00A77932"/>
    <w:rsid w:val="00A77B5A"/>
    <w:rsid w:val="00A8033A"/>
    <w:rsid w:val="00A80506"/>
    <w:rsid w:val="00A80E6C"/>
    <w:rsid w:val="00A81BBD"/>
    <w:rsid w:val="00A81D14"/>
    <w:rsid w:val="00A81E49"/>
    <w:rsid w:val="00A81F99"/>
    <w:rsid w:val="00A82227"/>
    <w:rsid w:val="00A82704"/>
    <w:rsid w:val="00A827DD"/>
    <w:rsid w:val="00A832B9"/>
    <w:rsid w:val="00A83BB8"/>
    <w:rsid w:val="00A84150"/>
    <w:rsid w:val="00A84893"/>
    <w:rsid w:val="00A84F7B"/>
    <w:rsid w:val="00A85136"/>
    <w:rsid w:val="00A852E8"/>
    <w:rsid w:val="00A85AAC"/>
    <w:rsid w:val="00A86786"/>
    <w:rsid w:val="00A86AA1"/>
    <w:rsid w:val="00A86B83"/>
    <w:rsid w:val="00A86F62"/>
    <w:rsid w:val="00A8706B"/>
    <w:rsid w:val="00A8714B"/>
    <w:rsid w:val="00A87160"/>
    <w:rsid w:val="00A876D7"/>
    <w:rsid w:val="00A878DA"/>
    <w:rsid w:val="00A90791"/>
    <w:rsid w:val="00A90D8A"/>
    <w:rsid w:val="00A90ED3"/>
    <w:rsid w:val="00A91A2C"/>
    <w:rsid w:val="00A91CEB"/>
    <w:rsid w:val="00A9202C"/>
    <w:rsid w:val="00A92778"/>
    <w:rsid w:val="00A9298A"/>
    <w:rsid w:val="00A92BEE"/>
    <w:rsid w:val="00A92F65"/>
    <w:rsid w:val="00A9330B"/>
    <w:rsid w:val="00A93816"/>
    <w:rsid w:val="00A93B36"/>
    <w:rsid w:val="00A93DFC"/>
    <w:rsid w:val="00A9446B"/>
    <w:rsid w:val="00A94564"/>
    <w:rsid w:val="00A94694"/>
    <w:rsid w:val="00A95345"/>
    <w:rsid w:val="00A95468"/>
    <w:rsid w:val="00A95705"/>
    <w:rsid w:val="00A95801"/>
    <w:rsid w:val="00A95BAE"/>
    <w:rsid w:val="00A96251"/>
    <w:rsid w:val="00A964A0"/>
    <w:rsid w:val="00A964C3"/>
    <w:rsid w:val="00A96C68"/>
    <w:rsid w:val="00A97211"/>
    <w:rsid w:val="00A97510"/>
    <w:rsid w:val="00A9751D"/>
    <w:rsid w:val="00A97A56"/>
    <w:rsid w:val="00A97C6F"/>
    <w:rsid w:val="00A97E30"/>
    <w:rsid w:val="00AA08BC"/>
    <w:rsid w:val="00AA2249"/>
    <w:rsid w:val="00AA264B"/>
    <w:rsid w:val="00AA2EFB"/>
    <w:rsid w:val="00AA37CF"/>
    <w:rsid w:val="00AA4704"/>
    <w:rsid w:val="00AA4DFE"/>
    <w:rsid w:val="00AA4EA5"/>
    <w:rsid w:val="00AA5931"/>
    <w:rsid w:val="00AA598E"/>
    <w:rsid w:val="00AA5AF1"/>
    <w:rsid w:val="00AA5B10"/>
    <w:rsid w:val="00AA686A"/>
    <w:rsid w:val="00AA697F"/>
    <w:rsid w:val="00AA6BB0"/>
    <w:rsid w:val="00AA6F5B"/>
    <w:rsid w:val="00AA7015"/>
    <w:rsid w:val="00AA78A1"/>
    <w:rsid w:val="00AA7BD6"/>
    <w:rsid w:val="00AA7FB1"/>
    <w:rsid w:val="00AB0F8B"/>
    <w:rsid w:val="00AB117F"/>
    <w:rsid w:val="00AB1E3A"/>
    <w:rsid w:val="00AB254F"/>
    <w:rsid w:val="00AB2D85"/>
    <w:rsid w:val="00AB3472"/>
    <w:rsid w:val="00AB3857"/>
    <w:rsid w:val="00AB4259"/>
    <w:rsid w:val="00AB452A"/>
    <w:rsid w:val="00AB4D36"/>
    <w:rsid w:val="00AB52E4"/>
    <w:rsid w:val="00AB538B"/>
    <w:rsid w:val="00AB632F"/>
    <w:rsid w:val="00AB68E7"/>
    <w:rsid w:val="00AB7F37"/>
    <w:rsid w:val="00AB7FAE"/>
    <w:rsid w:val="00AB7FD6"/>
    <w:rsid w:val="00AC03E2"/>
    <w:rsid w:val="00AC07BE"/>
    <w:rsid w:val="00AC0AD0"/>
    <w:rsid w:val="00AC0C85"/>
    <w:rsid w:val="00AC0E41"/>
    <w:rsid w:val="00AC1091"/>
    <w:rsid w:val="00AC1458"/>
    <w:rsid w:val="00AC1479"/>
    <w:rsid w:val="00AC185D"/>
    <w:rsid w:val="00AC1FA9"/>
    <w:rsid w:val="00AC2286"/>
    <w:rsid w:val="00AC2652"/>
    <w:rsid w:val="00AC2826"/>
    <w:rsid w:val="00AC2D19"/>
    <w:rsid w:val="00AC2D8D"/>
    <w:rsid w:val="00AC3339"/>
    <w:rsid w:val="00AC350E"/>
    <w:rsid w:val="00AC383A"/>
    <w:rsid w:val="00AC3CB8"/>
    <w:rsid w:val="00AC3D62"/>
    <w:rsid w:val="00AC3DBA"/>
    <w:rsid w:val="00AC4459"/>
    <w:rsid w:val="00AC4581"/>
    <w:rsid w:val="00AC45A4"/>
    <w:rsid w:val="00AC50BA"/>
    <w:rsid w:val="00AC59F9"/>
    <w:rsid w:val="00AC5C46"/>
    <w:rsid w:val="00AC6624"/>
    <w:rsid w:val="00AC6A1D"/>
    <w:rsid w:val="00AC7649"/>
    <w:rsid w:val="00AC79CC"/>
    <w:rsid w:val="00AC79EF"/>
    <w:rsid w:val="00AC7D65"/>
    <w:rsid w:val="00AC7FB8"/>
    <w:rsid w:val="00AD02BB"/>
    <w:rsid w:val="00AD1103"/>
    <w:rsid w:val="00AD1951"/>
    <w:rsid w:val="00AD1AF8"/>
    <w:rsid w:val="00AD1B9E"/>
    <w:rsid w:val="00AD1F96"/>
    <w:rsid w:val="00AD1FEC"/>
    <w:rsid w:val="00AD285B"/>
    <w:rsid w:val="00AD2A70"/>
    <w:rsid w:val="00AD2ED0"/>
    <w:rsid w:val="00AD3204"/>
    <w:rsid w:val="00AD3407"/>
    <w:rsid w:val="00AD3652"/>
    <w:rsid w:val="00AD367C"/>
    <w:rsid w:val="00AD3B95"/>
    <w:rsid w:val="00AD3E78"/>
    <w:rsid w:val="00AD402F"/>
    <w:rsid w:val="00AD4429"/>
    <w:rsid w:val="00AD4C55"/>
    <w:rsid w:val="00AD4CED"/>
    <w:rsid w:val="00AD53A1"/>
    <w:rsid w:val="00AD55DA"/>
    <w:rsid w:val="00AD56FE"/>
    <w:rsid w:val="00AD6285"/>
    <w:rsid w:val="00AD6C87"/>
    <w:rsid w:val="00AD71B8"/>
    <w:rsid w:val="00AD7A76"/>
    <w:rsid w:val="00AD7E43"/>
    <w:rsid w:val="00AE03CA"/>
    <w:rsid w:val="00AE0C55"/>
    <w:rsid w:val="00AE0FE3"/>
    <w:rsid w:val="00AE1243"/>
    <w:rsid w:val="00AE13BA"/>
    <w:rsid w:val="00AE184B"/>
    <w:rsid w:val="00AE1D20"/>
    <w:rsid w:val="00AE1FC8"/>
    <w:rsid w:val="00AE20A0"/>
    <w:rsid w:val="00AE2354"/>
    <w:rsid w:val="00AE25A2"/>
    <w:rsid w:val="00AE3363"/>
    <w:rsid w:val="00AE35E7"/>
    <w:rsid w:val="00AE3A58"/>
    <w:rsid w:val="00AE3CE9"/>
    <w:rsid w:val="00AE3F3C"/>
    <w:rsid w:val="00AE4026"/>
    <w:rsid w:val="00AE56CD"/>
    <w:rsid w:val="00AE5C8C"/>
    <w:rsid w:val="00AE5D65"/>
    <w:rsid w:val="00AE69DA"/>
    <w:rsid w:val="00AE6B42"/>
    <w:rsid w:val="00AE6F18"/>
    <w:rsid w:val="00AE76EF"/>
    <w:rsid w:val="00AE7836"/>
    <w:rsid w:val="00AF0891"/>
    <w:rsid w:val="00AF195C"/>
    <w:rsid w:val="00AF31D7"/>
    <w:rsid w:val="00AF329F"/>
    <w:rsid w:val="00AF3B36"/>
    <w:rsid w:val="00AF4610"/>
    <w:rsid w:val="00AF48D0"/>
    <w:rsid w:val="00AF48E0"/>
    <w:rsid w:val="00AF578C"/>
    <w:rsid w:val="00AF59AA"/>
    <w:rsid w:val="00AF60D9"/>
    <w:rsid w:val="00AF64B4"/>
    <w:rsid w:val="00AF6E97"/>
    <w:rsid w:val="00AF6F39"/>
    <w:rsid w:val="00AF7212"/>
    <w:rsid w:val="00AF74FF"/>
    <w:rsid w:val="00AF75F3"/>
    <w:rsid w:val="00AF7881"/>
    <w:rsid w:val="00B0033E"/>
    <w:rsid w:val="00B010E0"/>
    <w:rsid w:val="00B01105"/>
    <w:rsid w:val="00B01A59"/>
    <w:rsid w:val="00B02ACF"/>
    <w:rsid w:val="00B02BC6"/>
    <w:rsid w:val="00B02DC3"/>
    <w:rsid w:val="00B035EC"/>
    <w:rsid w:val="00B03B1C"/>
    <w:rsid w:val="00B04036"/>
    <w:rsid w:val="00B04CBE"/>
    <w:rsid w:val="00B04DFC"/>
    <w:rsid w:val="00B04E15"/>
    <w:rsid w:val="00B05F43"/>
    <w:rsid w:val="00B062A2"/>
    <w:rsid w:val="00B07144"/>
    <w:rsid w:val="00B076A5"/>
    <w:rsid w:val="00B076B4"/>
    <w:rsid w:val="00B07B86"/>
    <w:rsid w:val="00B104D1"/>
    <w:rsid w:val="00B10525"/>
    <w:rsid w:val="00B10927"/>
    <w:rsid w:val="00B1111E"/>
    <w:rsid w:val="00B1174C"/>
    <w:rsid w:val="00B117B7"/>
    <w:rsid w:val="00B11B93"/>
    <w:rsid w:val="00B12538"/>
    <w:rsid w:val="00B12D29"/>
    <w:rsid w:val="00B12D74"/>
    <w:rsid w:val="00B13319"/>
    <w:rsid w:val="00B14287"/>
    <w:rsid w:val="00B142FA"/>
    <w:rsid w:val="00B1444E"/>
    <w:rsid w:val="00B144B4"/>
    <w:rsid w:val="00B146D6"/>
    <w:rsid w:val="00B14C93"/>
    <w:rsid w:val="00B15369"/>
    <w:rsid w:val="00B15DA5"/>
    <w:rsid w:val="00B15E0D"/>
    <w:rsid w:val="00B15E87"/>
    <w:rsid w:val="00B1689C"/>
    <w:rsid w:val="00B16AF0"/>
    <w:rsid w:val="00B16F6B"/>
    <w:rsid w:val="00B16FBA"/>
    <w:rsid w:val="00B172B5"/>
    <w:rsid w:val="00B17A1F"/>
    <w:rsid w:val="00B17AFB"/>
    <w:rsid w:val="00B17F12"/>
    <w:rsid w:val="00B2003E"/>
    <w:rsid w:val="00B20447"/>
    <w:rsid w:val="00B20552"/>
    <w:rsid w:val="00B20622"/>
    <w:rsid w:val="00B212BF"/>
    <w:rsid w:val="00B218C2"/>
    <w:rsid w:val="00B221C8"/>
    <w:rsid w:val="00B23563"/>
    <w:rsid w:val="00B23982"/>
    <w:rsid w:val="00B24367"/>
    <w:rsid w:val="00B24511"/>
    <w:rsid w:val="00B24610"/>
    <w:rsid w:val="00B24E3A"/>
    <w:rsid w:val="00B25665"/>
    <w:rsid w:val="00B25A27"/>
    <w:rsid w:val="00B25C40"/>
    <w:rsid w:val="00B25F75"/>
    <w:rsid w:val="00B26069"/>
    <w:rsid w:val="00B26D4A"/>
    <w:rsid w:val="00B26E56"/>
    <w:rsid w:val="00B2709E"/>
    <w:rsid w:val="00B274DF"/>
    <w:rsid w:val="00B276FE"/>
    <w:rsid w:val="00B3064D"/>
    <w:rsid w:val="00B310D7"/>
    <w:rsid w:val="00B311F6"/>
    <w:rsid w:val="00B3159C"/>
    <w:rsid w:val="00B316CB"/>
    <w:rsid w:val="00B319C0"/>
    <w:rsid w:val="00B32184"/>
    <w:rsid w:val="00B3231B"/>
    <w:rsid w:val="00B3277A"/>
    <w:rsid w:val="00B32E08"/>
    <w:rsid w:val="00B332B2"/>
    <w:rsid w:val="00B33A3A"/>
    <w:rsid w:val="00B33AC9"/>
    <w:rsid w:val="00B33EF9"/>
    <w:rsid w:val="00B33FCF"/>
    <w:rsid w:val="00B34409"/>
    <w:rsid w:val="00B350B0"/>
    <w:rsid w:val="00B356B9"/>
    <w:rsid w:val="00B359B7"/>
    <w:rsid w:val="00B35B3C"/>
    <w:rsid w:val="00B35EF5"/>
    <w:rsid w:val="00B36B07"/>
    <w:rsid w:val="00B36B35"/>
    <w:rsid w:val="00B36C27"/>
    <w:rsid w:val="00B36C52"/>
    <w:rsid w:val="00B37B0E"/>
    <w:rsid w:val="00B37D4A"/>
    <w:rsid w:val="00B4000D"/>
    <w:rsid w:val="00B4011E"/>
    <w:rsid w:val="00B4041E"/>
    <w:rsid w:val="00B407E0"/>
    <w:rsid w:val="00B40880"/>
    <w:rsid w:val="00B40EEA"/>
    <w:rsid w:val="00B4187E"/>
    <w:rsid w:val="00B41C09"/>
    <w:rsid w:val="00B41C0A"/>
    <w:rsid w:val="00B420BC"/>
    <w:rsid w:val="00B4264E"/>
    <w:rsid w:val="00B42FA8"/>
    <w:rsid w:val="00B43998"/>
    <w:rsid w:val="00B43AD0"/>
    <w:rsid w:val="00B43BC1"/>
    <w:rsid w:val="00B43C86"/>
    <w:rsid w:val="00B44160"/>
    <w:rsid w:val="00B44B90"/>
    <w:rsid w:val="00B456D3"/>
    <w:rsid w:val="00B45C46"/>
    <w:rsid w:val="00B45F11"/>
    <w:rsid w:val="00B460C8"/>
    <w:rsid w:val="00B461DA"/>
    <w:rsid w:val="00B465EC"/>
    <w:rsid w:val="00B46CB0"/>
    <w:rsid w:val="00B4705C"/>
    <w:rsid w:val="00B4733D"/>
    <w:rsid w:val="00B4742E"/>
    <w:rsid w:val="00B47487"/>
    <w:rsid w:val="00B47724"/>
    <w:rsid w:val="00B47993"/>
    <w:rsid w:val="00B47AB1"/>
    <w:rsid w:val="00B47D4B"/>
    <w:rsid w:val="00B50041"/>
    <w:rsid w:val="00B500D1"/>
    <w:rsid w:val="00B50390"/>
    <w:rsid w:val="00B515DD"/>
    <w:rsid w:val="00B51FA9"/>
    <w:rsid w:val="00B5201D"/>
    <w:rsid w:val="00B5242C"/>
    <w:rsid w:val="00B52DAB"/>
    <w:rsid w:val="00B53274"/>
    <w:rsid w:val="00B5338E"/>
    <w:rsid w:val="00B53548"/>
    <w:rsid w:val="00B53C33"/>
    <w:rsid w:val="00B53F60"/>
    <w:rsid w:val="00B5414F"/>
    <w:rsid w:val="00B561A5"/>
    <w:rsid w:val="00B56847"/>
    <w:rsid w:val="00B57602"/>
    <w:rsid w:val="00B57650"/>
    <w:rsid w:val="00B57A7B"/>
    <w:rsid w:val="00B57BA4"/>
    <w:rsid w:val="00B60968"/>
    <w:rsid w:val="00B61071"/>
    <w:rsid w:val="00B61624"/>
    <w:rsid w:val="00B617CB"/>
    <w:rsid w:val="00B61869"/>
    <w:rsid w:val="00B6247F"/>
    <w:rsid w:val="00B625C5"/>
    <w:rsid w:val="00B625D9"/>
    <w:rsid w:val="00B629DE"/>
    <w:rsid w:val="00B62DAA"/>
    <w:rsid w:val="00B631C6"/>
    <w:rsid w:val="00B63348"/>
    <w:rsid w:val="00B63840"/>
    <w:rsid w:val="00B63BE9"/>
    <w:rsid w:val="00B64220"/>
    <w:rsid w:val="00B659FD"/>
    <w:rsid w:val="00B65D8D"/>
    <w:rsid w:val="00B663AD"/>
    <w:rsid w:val="00B66836"/>
    <w:rsid w:val="00B66F5B"/>
    <w:rsid w:val="00B67772"/>
    <w:rsid w:val="00B67777"/>
    <w:rsid w:val="00B679FD"/>
    <w:rsid w:val="00B70A93"/>
    <w:rsid w:val="00B71652"/>
    <w:rsid w:val="00B719CD"/>
    <w:rsid w:val="00B71B0C"/>
    <w:rsid w:val="00B71C32"/>
    <w:rsid w:val="00B720AE"/>
    <w:rsid w:val="00B72EB8"/>
    <w:rsid w:val="00B735AF"/>
    <w:rsid w:val="00B738A6"/>
    <w:rsid w:val="00B73A6E"/>
    <w:rsid w:val="00B73D22"/>
    <w:rsid w:val="00B7470A"/>
    <w:rsid w:val="00B7474B"/>
    <w:rsid w:val="00B748A8"/>
    <w:rsid w:val="00B7496C"/>
    <w:rsid w:val="00B75139"/>
    <w:rsid w:val="00B763F6"/>
    <w:rsid w:val="00B7684A"/>
    <w:rsid w:val="00B76E95"/>
    <w:rsid w:val="00B80BD0"/>
    <w:rsid w:val="00B80FA0"/>
    <w:rsid w:val="00B8137F"/>
    <w:rsid w:val="00B814CD"/>
    <w:rsid w:val="00B816BF"/>
    <w:rsid w:val="00B81BBA"/>
    <w:rsid w:val="00B81D51"/>
    <w:rsid w:val="00B81E51"/>
    <w:rsid w:val="00B81ED9"/>
    <w:rsid w:val="00B822B3"/>
    <w:rsid w:val="00B8322F"/>
    <w:rsid w:val="00B832AD"/>
    <w:rsid w:val="00B8369C"/>
    <w:rsid w:val="00B83904"/>
    <w:rsid w:val="00B83E46"/>
    <w:rsid w:val="00B8461D"/>
    <w:rsid w:val="00B8486B"/>
    <w:rsid w:val="00B84A29"/>
    <w:rsid w:val="00B84A35"/>
    <w:rsid w:val="00B84D58"/>
    <w:rsid w:val="00B84FE0"/>
    <w:rsid w:val="00B852F8"/>
    <w:rsid w:val="00B85445"/>
    <w:rsid w:val="00B85781"/>
    <w:rsid w:val="00B85D3E"/>
    <w:rsid w:val="00B85E69"/>
    <w:rsid w:val="00B86042"/>
    <w:rsid w:val="00B86510"/>
    <w:rsid w:val="00B867D4"/>
    <w:rsid w:val="00B86D3C"/>
    <w:rsid w:val="00B871F3"/>
    <w:rsid w:val="00B87D3D"/>
    <w:rsid w:val="00B87D5E"/>
    <w:rsid w:val="00B904F5"/>
    <w:rsid w:val="00B9067A"/>
    <w:rsid w:val="00B90FED"/>
    <w:rsid w:val="00B9124A"/>
    <w:rsid w:val="00B91781"/>
    <w:rsid w:val="00B919D9"/>
    <w:rsid w:val="00B91A04"/>
    <w:rsid w:val="00B91ACF"/>
    <w:rsid w:val="00B928CD"/>
    <w:rsid w:val="00B92DE6"/>
    <w:rsid w:val="00B92F8D"/>
    <w:rsid w:val="00B93066"/>
    <w:rsid w:val="00B931BC"/>
    <w:rsid w:val="00B933EB"/>
    <w:rsid w:val="00B939A9"/>
    <w:rsid w:val="00B93CDA"/>
    <w:rsid w:val="00B943F4"/>
    <w:rsid w:val="00B9441B"/>
    <w:rsid w:val="00B9467F"/>
    <w:rsid w:val="00B947FB"/>
    <w:rsid w:val="00B949C3"/>
    <w:rsid w:val="00B94E38"/>
    <w:rsid w:val="00B94FF1"/>
    <w:rsid w:val="00B951AD"/>
    <w:rsid w:val="00B95438"/>
    <w:rsid w:val="00B954AC"/>
    <w:rsid w:val="00B961E3"/>
    <w:rsid w:val="00B9695E"/>
    <w:rsid w:val="00B96EAB"/>
    <w:rsid w:val="00B96FF1"/>
    <w:rsid w:val="00B9735B"/>
    <w:rsid w:val="00B97428"/>
    <w:rsid w:val="00B97830"/>
    <w:rsid w:val="00BA01C7"/>
    <w:rsid w:val="00BA0292"/>
    <w:rsid w:val="00BA04DB"/>
    <w:rsid w:val="00BA05D0"/>
    <w:rsid w:val="00BA0CDC"/>
    <w:rsid w:val="00BA0D7A"/>
    <w:rsid w:val="00BA11FE"/>
    <w:rsid w:val="00BA1B2D"/>
    <w:rsid w:val="00BA1E27"/>
    <w:rsid w:val="00BA37D0"/>
    <w:rsid w:val="00BA3A29"/>
    <w:rsid w:val="00BA3C30"/>
    <w:rsid w:val="00BA3C4D"/>
    <w:rsid w:val="00BA4234"/>
    <w:rsid w:val="00BA427D"/>
    <w:rsid w:val="00BA45DB"/>
    <w:rsid w:val="00BA4909"/>
    <w:rsid w:val="00BA4D0E"/>
    <w:rsid w:val="00BA4F9B"/>
    <w:rsid w:val="00BA6292"/>
    <w:rsid w:val="00BA62D7"/>
    <w:rsid w:val="00BA64B1"/>
    <w:rsid w:val="00BA66F2"/>
    <w:rsid w:val="00BA67DA"/>
    <w:rsid w:val="00BA71B1"/>
    <w:rsid w:val="00BA72F0"/>
    <w:rsid w:val="00BB0CC9"/>
    <w:rsid w:val="00BB1821"/>
    <w:rsid w:val="00BB1EB2"/>
    <w:rsid w:val="00BB2745"/>
    <w:rsid w:val="00BB2884"/>
    <w:rsid w:val="00BB298A"/>
    <w:rsid w:val="00BB2A8B"/>
    <w:rsid w:val="00BB2C21"/>
    <w:rsid w:val="00BB30EC"/>
    <w:rsid w:val="00BB31E1"/>
    <w:rsid w:val="00BB3AF7"/>
    <w:rsid w:val="00BB3D4B"/>
    <w:rsid w:val="00BB4437"/>
    <w:rsid w:val="00BB4975"/>
    <w:rsid w:val="00BB51F0"/>
    <w:rsid w:val="00BB5214"/>
    <w:rsid w:val="00BB5253"/>
    <w:rsid w:val="00BB604F"/>
    <w:rsid w:val="00BB612E"/>
    <w:rsid w:val="00BB6556"/>
    <w:rsid w:val="00BB6733"/>
    <w:rsid w:val="00BB674B"/>
    <w:rsid w:val="00BB68F5"/>
    <w:rsid w:val="00BB75A9"/>
    <w:rsid w:val="00BB784E"/>
    <w:rsid w:val="00BC0CF0"/>
    <w:rsid w:val="00BC1271"/>
    <w:rsid w:val="00BC1CD3"/>
    <w:rsid w:val="00BC1FF8"/>
    <w:rsid w:val="00BC241C"/>
    <w:rsid w:val="00BC260B"/>
    <w:rsid w:val="00BC267A"/>
    <w:rsid w:val="00BC2BD8"/>
    <w:rsid w:val="00BC2FCE"/>
    <w:rsid w:val="00BC3853"/>
    <w:rsid w:val="00BC3AC5"/>
    <w:rsid w:val="00BC3BAB"/>
    <w:rsid w:val="00BC3C40"/>
    <w:rsid w:val="00BC40FF"/>
    <w:rsid w:val="00BC422F"/>
    <w:rsid w:val="00BC48E9"/>
    <w:rsid w:val="00BC4E27"/>
    <w:rsid w:val="00BC532C"/>
    <w:rsid w:val="00BC5943"/>
    <w:rsid w:val="00BC5C3D"/>
    <w:rsid w:val="00BC6747"/>
    <w:rsid w:val="00BC6ABA"/>
    <w:rsid w:val="00BC7318"/>
    <w:rsid w:val="00BC7567"/>
    <w:rsid w:val="00BC75EA"/>
    <w:rsid w:val="00BC7758"/>
    <w:rsid w:val="00BC79A3"/>
    <w:rsid w:val="00BD0FD7"/>
    <w:rsid w:val="00BD103F"/>
    <w:rsid w:val="00BD1071"/>
    <w:rsid w:val="00BD1396"/>
    <w:rsid w:val="00BD164D"/>
    <w:rsid w:val="00BD1ADE"/>
    <w:rsid w:val="00BD344F"/>
    <w:rsid w:val="00BD34C0"/>
    <w:rsid w:val="00BD34F3"/>
    <w:rsid w:val="00BD355F"/>
    <w:rsid w:val="00BD39E4"/>
    <w:rsid w:val="00BD4BB5"/>
    <w:rsid w:val="00BD5C94"/>
    <w:rsid w:val="00BD7464"/>
    <w:rsid w:val="00BD76F1"/>
    <w:rsid w:val="00BD77F1"/>
    <w:rsid w:val="00BE0DF5"/>
    <w:rsid w:val="00BE0E32"/>
    <w:rsid w:val="00BE16BB"/>
    <w:rsid w:val="00BE19C6"/>
    <w:rsid w:val="00BE19DB"/>
    <w:rsid w:val="00BE204C"/>
    <w:rsid w:val="00BE2545"/>
    <w:rsid w:val="00BE2FC1"/>
    <w:rsid w:val="00BE3524"/>
    <w:rsid w:val="00BE39AC"/>
    <w:rsid w:val="00BE3B41"/>
    <w:rsid w:val="00BE3C90"/>
    <w:rsid w:val="00BE3F2A"/>
    <w:rsid w:val="00BE3F51"/>
    <w:rsid w:val="00BE4421"/>
    <w:rsid w:val="00BE4D63"/>
    <w:rsid w:val="00BE5081"/>
    <w:rsid w:val="00BE5D3A"/>
    <w:rsid w:val="00BE5E27"/>
    <w:rsid w:val="00BE5EE8"/>
    <w:rsid w:val="00BE7BA7"/>
    <w:rsid w:val="00BF00D2"/>
    <w:rsid w:val="00BF1368"/>
    <w:rsid w:val="00BF16D1"/>
    <w:rsid w:val="00BF1F75"/>
    <w:rsid w:val="00BF2F4B"/>
    <w:rsid w:val="00BF371E"/>
    <w:rsid w:val="00BF3A50"/>
    <w:rsid w:val="00BF4293"/>
    <w:rsid w:val="00BF4A11"/>
    <w:rsid w:val="00BF4B19"/>
    <w:rsid w:val="00BF50CD"/>
    <w:rsid w:val="00BF5417"/>
    <w:rsid w:val="00BF57E4"/>
    <w:rsid w:val="00BF5E3B"/>
    <w:rsid w:val="00BF5EB6"/>
    <w:rsid w:val="00BF5F2D"/>
    <w:rsid w:val="00BF61DB"/>
    <w:rsid w:val="00BF6C2F"/>
    <w:rsid w:val="00BF72C6"/>
    <w:rsid w:val="00BF7C9D"/>
    <w:rsid w:val="00C00188"/>
    <w:rsid w:val="00C006D3"/>
    <w:rsid w:val="00C008B8"/>
    <w:rsid w:val="00C00E9E"/>
    <w:rsid w:val="00C0206C"/>
    <w:rsid w:val="00C023F7"/>
    <w:rsid w:val="00C02474"/>
    <w:rsid w:val="00C025D8"/>
    <w:rsid w:val="00C037D7"/>
    <w:rsid w:val="00C03E8B"/>
    <w:rsid w:val="00C04445"/>
    <w:rsid w:val="00C04782"/>
    <w:rsid w:val="00C04C07"/>
    <w:rsid w:val="00C058B6"/>
    <w:rsid w:val="00C06062"/>
    <w:rsid w:val="00C062F3"/>
    <w:rsid w:val="00C063B6"/>
    <w:rsid w:val="00C06C66"/>
    <w:rsid w:val="00C073BF"/>
    <w:rsid w:val="00C0778E"/>
    <w:rsid w:val="00C1007D"/>
    <w:rsid w:val="00C120E2"/>
    <w:rsid w:val="00C126F5"/>
    <w:rsid w:val="00C1287D"/>
    <w:rsid w:val="00C12912"/>
    <w:rsid w:val="00C12F69"/>
    <w:rsid w:val="00C13218"/>
    <w:rsid w:val="00C13335"/>
    <w:rsid w:val="00C13510"/>
    <w:rsid w:val="00C1360C"/>
    <w:rsid w:val="00C1467D"/>
    <w:rsid w:val="00C14CE8"/>
    <w:rsid w:val="00C15B7D"/>
    <w:rsid w:val="00C15FE7"/>
    <w:rsid w:val="00C16165"/>
    <w:rsid w:val="00C164ED"/>
    <w:rsid w:val="00C166FF"/>
    <w:rsid w:val="00C16AF2"/>
    <w:rsid w:val="00C16B94"/>
    <w:rsid w:val="00C16CC1"/>
    <w:rsid w:val="00C1707A"/>
    <w:rsid w:val="00C17CB6"/>
    <w:rsid w:val="00C17DAF"/>
    <w:rsid w:val="00C2025B"/>
    <w:rsid w:val="00C20BCD"/>
    <w:rsid w:val="00C20F50"/>
    <w:rsid w:val="00C2141C"/>
    <w:rsid w:val="00C22D67"/>
    <w:rsid w:val="00C23587"/>
    <w:rsid w:val="00C23DF6"/>
    <w:rsid w:val="00C2444F"/>
    <w:rsid w:val="00C2557C"/>
    <w:rsid w:val="00C2558D"/>
    <w:rsid w:val="00C25762"/>
    <w:rsid w:val="00C258D2"/>
    <w:rsid w:val="00C259CA"/>
    <w:rsid w:val="00C25A96"/>
    <w:rsid w:val="00C25AB8"/>
    <w:rsid w:val="00C265FB"/>
    <w:rsid w:val="00C26906"/>
    <w:rsid w:val="00C26BDC"/>
    <w:rsid w:val="00C26E67"/>
    <w:rsid w:val="00C274D8"/>
    <w:rsid w:val="00C2755B"/>
    <w:rsid w:val="00C27EB6"/>
    <w:rsid w:val="00C30149"/>
    <w:rsid w:val="00C31082"/>
    <w:rsid w:val="00C31199"/>
    <w:rsid w:val="00C31461"/>
    <w:rsid w:val="00C31ADA"/>
    <w:rsid w:val="00C31AE5"/>
    <w:rsid w:val="00C31AF8"/>
    <w:rsid w:val="00C31DC7"/>
    <w:rsid w:val="00C32069"/>
    <w:rsid w:val="00C320EC"/>
    <w:rsid w:val="00C3262A"/>
    <w:rsid w:val="00C32AEF"/>
    <w:rsid w:val="00C32E88"/>
    <w:rsid w:val="00C32E99"/>
    <w:rsid w:val="00C3318F"/>
    <w:rsid w:val="00C332DD"/>
    <w:rsid w:val="00C34758"/>
    <w:rsid w:val="00C34782"/>
    <w:rsid w:val="00C34DBC"/>
    <w:rsid w:val="00C34E72"/>
    <w:rsid w:val="00C354AA"/>
    <w:rsid w:val="00C35885"/>
    <w:rsid w:val="00C35943"/>
    <w:rsid w:val="00C35A42"/>
    <w:rsid w:val="00C35C2E"/>
    <w:rsid w:val="00C3609C"/>
    <w:rsid w:val="00C36102"/>
    <w:rsid w:val="00C364AD"/>
    <w:rsid w:val="00C36521"/>
    <w:rsid w:val="00C365EE"/>
    <w:rsid w:val="00C36A97"/>
    <w:rsid w:val="00C3732B"/>
    <w:rsid w:val="00C408BB"/>
    <w:rsid w:val="00C40DA2"/>
    <w:rsid w:val="00C41454"/>
    <w:rsid w:val="00C41A38"/>
    <w:rsid w:val="00C41DC7"/>
    <w:rsid w:val="00C42076"/>
    <w:rsid w:val="00C426C7"/>
    <w:rsid w:val="00C42AB1"/>
    <w:rsid w:val="00C43A76"/>
    <w:rsid w:val="00C43B43"/>
    <w:rsid w:val="00C43F36"/>
    <w:rsid w:val="00C44BCB"/>
    <w:rsid w:val="00C45081"/>
    <w:rsid w:val="00C45153"/>
    <w:rsid w:val="00C4521A"/>
    <w:rsid w:val="00C45326"/>
    <w:rsid w:val="00C45384"/>
    <w:rsid w:val="00C45A13"/>
    <w:rsid w:val="00C45D80"/>
    <w:rsid w:val="00C461C4"/>
    <w:rsid w:val="00C4637D"/>
    <w:rsid w:val="00C465B8"/>
    <w:rsid w:val="00C4684E"/>
    <w:rsid w:val="00C46CC0"/>
    <w:rsid w:val="00C46EDE"/>
    <w:rsid w:val="00C47081"/>
    <w:rsid w:val="00C47150"/>
    <w:rsid w:val="00C47587"/>
    <w:rsid w:val="00C478FB"/>
    <w:rsid w:val="00C47A66"/>
    <w:rsid w:val="00C50308"/>
    <w:rsid w:val="00C50858"/>
    <w:rsid w:val="00C50AFC"/>
    <w:rsid w:val="00C50D55"/>
    <w:rsid w:val="00C51C56"/>
    <w:rsid w:val="00C51EA0"/>
    <w:rsid w:val="00C520FD"/>
    <w:rsid w:val="00C52E49"/>
    <w:rsid w:val="00C53052"/>
    <w:rsid w:val="00C53A9A"/>
    <w:rsid w:val="00C53BEB"/>
    <w:rsid w:val="00C53D00"/>
    <w:rsid w:val="00C545D5"/>
    <w:rsid w:val="00C54A57"/>
    <w:rsid w:val="00C54A8A"/>
    <w:rsid w:val="00C5549D"/>
    <w:rsid w:val="00C5566D"/>
    <w:rsid w:val="00C5580D"/>
    <w:rsid w:val="00C5587B"/>
    <w:rsid w:val="00C55AF8"/>
    <w:rsid w:val="00C56E2F"/>
    <w:rsid w:val="00C576F6"/>
    <w:rsid w:val="00C57FB5"/>
    <w:rsid w:val="00C6079A"/>
    <w:rsid w:val="00C60E25"/>
    <w:rsid w:val="00C62431"/>
    <w:rsid w:val="00C62BEC"/>
    <w:rsid w:val="00C62C7F"/>
    <w:rsid w:val="00C62F14"/>
    <w:rsid w:val="00C6388E"/>
    <w:rsid w:val="00C64352"/>
    <w:rsid w:val="00C644E4"/>
    <w:rsid w:val="00C64E83"/>
    <w:rsid w:val="00C65CFE"/>
    <w:rsid w:val="00C66BBB"/>
    <w:rsid w:val="00C67046"/>
    <w:rsid w:val="00C67463"/>
    <w:rsid w:val="00C67962"/>
    <w:rsid w:val="00C67C09"/>
    <w:rsid w:val="00C707BA"/>
    <w:rsid w:val="00C7096B"/>
    <w:rsid w:val="00C709A2"/>
    <w:rsid w:val="00C70A6A"/>
    <w:rsid w:val="00C71133"/>
    <w:rsid w:val="00C7170C"/>
    <w:rsid w:val="00C71E1A"/>
    <w:rsid w:val="00C72975"/>
    <w:rsid w:val="00C72CE7"/>
    <w:rsid w:val="00C7486A"/>
    <w:rsid w:val="00C749E2"/>
    <w:rsid w:val="00C749F7"/>
    <w:rsid w:val="00C75817"/>
    <w:rsid w:val="00C75B82"/>
    <w:rsid w:val="00C75C11"/>
    <w:rsid w:val="00C76063"/>
    <w:rsid w:val="00C760E6"/>
    <w:rsid w:val="00C7696C"/>
    <w:rsid w:val="00C76E6A"/>
    <w:rsid w:val="00C77888"/>
    <w:rsid w:val="00C77ABF"/>
    <w:rsid w:val="00C8047A"/>
    <w:rsid w:val="00C80505"/>
    <w:rsid w:val="00C80842"/>
    <w:rsid w:val="00C810FB"/>
    <w:rsid w:val="00C81316"/>
    <w:rsid w:val="00C8180E"/>
    <w:rsid w:val="00C8195F"/>
    <w:rsid w:val="00C819A2"/>
    <w:rsid w:val="00C81D11"/>
    <w:rsid w:val="00C81E22"/>
    <w:rsid w:val="00C81FA0"/>
    <w:rsid w:val="00C821D1"/>
    <w:rsid w:val="00C82404"/>
    <w:rsid w:val="00C82C43"/>
    <w:rsid w:val="00C83501"/>
    <w:rsid w:val="00C836C6"/>
    <w:rsid w:val="00C8400A"/>
    <w:rsid w:val="00C84350"/>
    <w:rsid w:val="00C859C3"/>
    <w:rsid w:val="00C85FE3"/>
    <w:rsid w:val="00C86F87"/>
    <w:rsid w:val="00C870B1"/>
    <w:rsid w:val="00C87466"/>
    <w:rsid w:val="00C87794"/>
    <w:rsid w:val="00C87CE0"/>
    <w:rsid w:val="00C901CF"/>
    <w:rsid w:val="00C909D1"/>
    <w:rsid w:val="00C90FF1"/>
    <w:rsid w:val="00C910E4"/>
    <w:rsid w:val="00C919AA"/>
    <w:rsid w:val="00C9239A"/>
    <w:rsid w:val="00C92501"/>
    <w:rsid w:val="00C92933"/>
    <w:rsid w:val="00C92F65"/>
    <w:rsid w:val="00C93036"/>
    <w:rsid w:val="00C93677"/>
    <w:rsid w:val="00C9367B"/>
    <w:rsid w:val="00C93B18"/>
    <w:rsid w:val="00C93DCD"/>
    <w:rsid w:val="00C9410A"/>
    <w:rsid w:val="00C94F06"/>
    <w:rsid w:val="00C95214"/>
    <w:rsid w:val="00C95B98"/>
    <w:rsid w:val="00C96469"/>
    <w:rsid w:val="00C9659E"/>
    <w:rsid w:val="00C9670A"/>
    <w:rsid w:val="00C9672E"/>
    <w:rsid w:val="00C96F23"/>
    <w:rsid w:val="00CA0010"/>
    <w:rsid w:val="00CA0435"/>
    <w:rsid w:val="00CA20AF"/>
    <w:rsid w:val="00CA2D77"/>
    <w:rsid w:val="00CA357D"/>
    <w:rsid w:val="00CA3CCF"/>
    <w:rsid w:val="00CA3D0F"/>
    <w:rsid w:val="00CA43BD"/>
    <w:rsid w:val="00CA52AD"/>
    <w:rsid w:val="00CA553A"/>
    <w:rsid w:val="00CA5BBC"/>
    <w:rsid w:val="00CA5CE8"/>
    <w:rsid w:val="00CA5D7D"/>
    <w:rsid w:val="00CA6106"/>
    <w:rsid w:val="00CA67F1"/>
    <w:rsid w:val="00CA68B2"/>
    <w:rsid w:val="00CA6F54"/>
    <w:rsid w:val="00CA7062"/>
    <w:rsid w:val="00CB0148"/>
    <w:rsid w:val="00CB081D"/>
    <w:rsid w:val="00CB084E"/>
    <w:rsid w:val="00CB0B7F"/>
    <w:rsid w:val="00CB1BDF"/>
    <w:rsid w:val="00CB2407"/>
    <w:rsid w:val="00CB2581"/>
    <w:rsid w:val="00CB258E"/>
    <w:rsid w:val="00CB3995"/>
    <w:rsid w:val="00CB417A"/>
    <w:rsid w:val="00CB41B0"/>
    <w:rsid w:val="00CB4A32"/>
    <w:rsid w:val="00CB4DCB"/>
    <w:rsid w:val="00CB4F28"/>
    <w:rsid w:val="00CB5040"/>
    <w:rsid w:val="00CB5C7C"/>
    <w:rsid w:val="00CB5F2D"/>
    <w:rsid w:val="00CB650E"/>
    <w:rsid w:val="00CB655E"/>
    <w:rsid w:val="00CB65D4"/>
    <w:rsid w:val="00CB66BC"/>
    <w:rsid w:val="00CB6751"/>
    <w:rsid w:val="00CB6BC9"/>
    <w:rsid w:val="00CB7699"/>
    <w:rsid w:val="00CB7763"/>
    <w:rsid w:val="00CC00B4"/>
    <w:rsid w:val="00CC011C"/>
    <w:rsid w:val="00CC05BA"/>
    <w:rsid w:val="00CC07A7"/>
    <w:rsid w:val="00CC084C"/>
    <w:rsid w:val="00CC1334"/>
    <w:rsid w:val="00CC13A0"/>
    <w:rsid w:val="00CC160F"/>
    <w:rsid w:val="00CC175A"/>
    <w:rsid w:val="00CC18C1"/>
    <w:rsid w:val="00CC19DC"/>
    <w:rsid w:val="00CC1BA8"/>
    <w:rsid w:val="00CC21BE"/>
    <w:rsid w:val="00CC3259"/>
    <w:rsid w:val="00CC3F1F"/>
    <w:rsid w:val="00CC3F89"/>
    <w:rsid w:val="00CC4245"/>
    <w:rsid w:val="00CC45A5"/>
    <w:rsid w:val="00CC51C2"/>
    <w:rsid w:val="00CC58EB"/>
    <w:rsid w:val="00CC6065"/>
    <w:rsid w:val="00CC6462"/>
    <w:rsid w:val="00CC65A4"/>
    <w:rsid w:val="00CC6B7D"/>
    <w:rsid w:val="00CC6BD4"/>
    <w:rsid w:val="00CC73EF"/>
    <w:rsid w:val="00CD1D62"/>
    <w:rsid w:val="00CD1D84"/>
    <w:rsid w:val="00CD27D6"/>
    <w:rsid w:val="00CD2EAA"/>
    <w:rsid w:val="00CD30A8"/>
    <w:rsid w:val="00CD33D3"/>
    <w:rsid w:val="00CD3446"/>
    <w:rsid w:val="00CD37A8"/>
    <w:rsid w:val="00CD392F"/>
    <w:rsid w:val="00CD3AD0"/>
    <w:rsid w:val="00CD3F66"/>
    <w:rsid w:val="00CD4713"/>
    <w:rsid w:val="00CD4D14"/>
    <w:rsid w:val="00CD57A5"/>
    <w:rsid w:val="00CD6581"/>
    <w:rsid w:val="00CD6C43"/>
    <w:rsid w:val="00CD6D7D"/>
    <w:rsid w:val="00CD71C6"/>
    <w:rsid w:val="00CD7239"/>
    <w:rsid w:val="00CD76C9"/>
    <w:rsid w:val="00CD7912"/>
    <w:rsid w:val="00CD7BE0"/>
    <w:rsid w:val="00CD7C0E"/>
    <w:rsid w:val="00CD7E6C"/>
    <w:rsid w:val="00CE02FA"/>
    <w:rsid w:val="00CE05E6"/>
    <w:rsid w:val="00CE15FA"/>
    <w:rsid w:val="00CE1651"/>
    <w:rsid w:val="00CE2108"/>
    <w:rsid w:val="00CE288B"/>
    <w:rsid w:val="00CE2ACE"/>
    <w:rsid w:val="00CE2B71"/>
    <w:rsid w:val="00CE351D"/>
    <w:rsid w:val="00CE3B26"/>
    <w:rsid w:val="00CE43B2"/>
    <w:rsid w:val="00CE580E"/>
    <w:rsid w:val="00CE5E0D"/>
    <w:rsid w:val="00CE62E7"/>
    <w:rsid w:val="00CE66B3"/>
    <w:rsid w:val="00CE6F35"/>
    <w:rsid w:val="00CE75F4"/>
    <w:rsid w:val="00CE7659"/>
    <w:rsid w:val="00CE7726"/>
    <w:rsid w:val="00CF00CD"/>
    <w:rsid w:val="00CF0413"/>
    <w:rsid w:val="00CF0BD9"/>
    <w:rsid w:val="00CF1004"/>
    <w:rsid w:val="00CF12C4"/>
    <w:rsid w:val="00CF13F6"/>
    <w:rsid w:val="00CF1872"/>
    <w:rsid w:val="00CF1CBD"/>
    <w:rsid w:val="00CF1E4D"/>
    <w:rsid w:val="00CF2075"/>
    <w:rsid w:val="00CF25A3"/>
    <w:rsid w:val="00CF25E3"/>
    <w:rsid w:val="00CF2681"/>
    <w:rsid w:val="00CF2C5F"/>
    <w:rsid w:val="00CF3351"/>
    <w:rsid w:val="00CF3428"/>
    <w:rsid w:val="00CF3550"/>
    <w:rsid w:val="00CF3A85"/>
    <w:rsid w:val="00CF3D1E"/>
    <w:rsid w:val="00CF3DC2"/>
    <w:rsid w:val="00CF4707"/>
    <w:rsid w:val="00CF5088"/>
    <w:rsid w:val="00CF5260"/>
    <w:rsid w:val="00CF52BC"/>
    <w:rsid w:val="00CF5644"/>
    <w:rsid w:val="00CF62F2"/>
    <w:rsid w:val="00CF6C4F"/>
    <w:rsid w:val="00CF78A6"/>
    <w:rsid w:val="00CF7F9D"/>
    <w:rsid w:val="00D00B60"/>
    <w:rsid w:val="00D00F43"/>
    <w:rsid w:val="00D01DBB"/>
    <w:rsid w:val="00D025F4"/>
    <w:rsid w:val="00D02743"/>
    <w:rsid w:val="00D02E18"/>
    <w:rsid w:val="00D030A0"/>
    <w:rsid w:val="00D03228"/>
    <w:rsid w:val="00D032A7"/>
    <w:rsid w:val="00D032FE"/>
    <w:rsid w:val="00D03CAF"/>
    <w:rsid w:val="00D0416F"/>
    <w:rsid w:val="00D04DBC"/>
    <w:rsid w:val="00D05D75"/>
    <w:rsid w:val="00D05E98"/>
    <w:rsid w:val="00D06843"/>
    <w:rsid w:val="00D06DA6"/>
    <w:rsid w:val="00D06E4C"/>
    <w:rsid w:val="00D070EE"/>
    <w:rsid w:val="00D0721A"/>
    <w:rsid w:val="00D078CD"/>
    <w:rsid w:val="00D079A3"/>
    <w:rsid w:val="00D102EE"/>
    <w:rsid w:val="00D108FD"/>
    <w:rsid w:val="00D1139F"/>
    <w:rsid w:val="00D1148C"/>
    <w:rsid w:val="00D11E44"/>
    <w:rsid w:val="00D121AB"/>
    <w:rsid w:val="00D127CC"/>
    <w:rsid w:val="00D12C27"/>
    <w:rsid w:val="00D138BA"/>
    <w:rsid w:val="00D13B1B"/>
    <w:rsid w:val="00D140FE"/>
    <w:rsid w:val="00D1415B"/>
    <w:rsid w:val="00D14356"/>
    <w:rsid w:val="00D14A3C"/>
    <w:rsid w:val="00D14F33"/>
    <w:rsid w:val="00D159D7"/>
    <w:rsid w:val="00D15B80"/>
    <w:rsid w:val="00D1605E"/>
    <w:rsid w:val="00D16197"/>
    <w:rsid w:val="00D16F07"/>
    <w:rsid w:val="00D17451"/>
    <w:rsid w:val="00D1749E"/>
    <w:rsid w:val="00D17CCE"/>
    <w:rsid w:val="00D20552"/>
    <w:rsid w:val="00D210A0"/>
    <w:rsid w:val="00D219B2"/>
    <w:rsid w:val="00D21BDD"/>
    <w:rsid w:val="00D21BDF"/>
    <w:rsid w:val="00D2200B"/>
    <w:rsid w:val="00D22242"/>
    <w:rsid w:val="00D22400"/>
    <w:rsid w:val="00D229E1"/>
    <w:rsid w:val="00D22A9E"/>
    <w:rsid w:val="00D2342A"/>
    <w:rsid w:val="00D23AB3"/>
    <w:rsid w:val="00D24003"/>
    <w:rsid w:val="00D25791"/>
    <w:rsid w:val="00D2681C"/>
    <w:rsid w:val="00D2690C"/>
    <w:rsid w:val="00D27042"/>
    <w:rsid w:val="00D27D98"/>
    <w:rsid w:val="00D27ECC"/>
    <w:rsid w:val="00D304A7"/>
    <w:rsid w:val="00D3070D"/>
    <w:rsid w:val="00D30B2C"/>
    <w:rsid w:val="00D3155E"/>
    <w:rsid w:val="00D315D8"/>
    <w:rsid w:val="00D319A8"/>
    <w:rsid w:val="00D32F87"/>
    <w:rsid w:val="00D3334F"/>
    <w:rsid w:val="00D336EB"/>
    <w:rsid w:val="00D33D11"/>
    <w:rsid w:val="00D345E2"/>
    <w:rsid w:val="00D34A4F"/>
    <w:rsid w:val="00D3545C"/>
    <w:rsid w:val="00D356EB"/>
    <w:rsid w:val="00D3647C"/>
    <w:rsid w:val="00D36DB9"/>
    <w:rsid w:val="00D37B07"/>
    <w:rsid w:val="00D400C5"/>
    <w:rsid w:val="00D4035E"/>
    <w:rsid w:val="00D40433"/>
    <w:rsid w:val="00D40C94"/>
    <w:rsid w:val="00D40DDF"/>
    <w:rsid w:val="00D4178E"/>
    <w:rsid w:val="00D41EC1"/>
    <w:rsid w:val="00D41F3D"/>
    <w:rsid w:val="00D41F70"/>
    <w:rsid w:val="00D425AA"/>
    <w:rsid w:val="00D4279F"/>
    <w:rsid w:val="00D42998"/>
    <w:rsid w:val="00D42A2B"/>
    <w:rsid w:val="00D42A89"/>
    <w:rsid w:val="00D42F8E"/>
    <w:rsid w:val="00D42FF1"/>
    <w:rsid w:val="00D449CD"/>
    <w:rsid w:val="00D4521C"/>
    <w:rsid w:val="00D45535"/>
    <w:rsid w:val="00D45D32"/>
    <w:rsid w:val="00D45DDB"/>
    <w:rsid w:val="00D45EE0"/>
    <w:rsid w:val="00D46312"/>
    <w:rsid w:val="00D4637B"/>
    <w:rsid w:val="00D46BCE"/>
    <w:rsid w:val="00D47796"/>
    <w:rsid w:val="00D47E6A"/>
    <w:rsid w:val="00D50352"/>
    <w:rsid w:val="00D5057F"/>
    <w:rsid w:val="00D5075A"/>
    <w:rsid w:val="00D50916"/>
    <w:rsid w:val="00D50996"/>
    <w:rsid w:val="00D51125"/>
    <w:rsid w:val="00D5166A"/>
    <w:rsid w:val="00D51DB2"/>
    <w:rsid w:val="00D51DB8"/>
    <w:rsid w:val="00D52019"/>
    <w:rsid w:val="00D524F4"/>
    <w:rsid w:val="00D5279A"/>
    <w:rsid w:val="00D527C5"/>
    <w:rsid w:val="00D52BF0"/>
    <w:rsid w:val="00D52F32"/>
    <w:rsid w:val="00D534D0"/>
    <w:rsid w:val="00D5389A"/>
    <w:rsid w:val="00D538EE"/>
    <w:rsid w:val="00D53979"/>
    <w:rsid w:val="00D53AEE"/>
    <w:rsid w:val="00D53CA7"/>
    <w:rsid w:val="00D541A0"/>
    <w:rsid w:val="00D548FB"/>
    <w:rsid w:val="00D55BA7"/>
    <w:rsid w:val="00D56084"/>
    <w:rsid w:val="00D56631"/>
    <w:rsid w:val="00D56A71"/>
    <w:rsid w:val="00D57340"/>
    <w:rsid w:val="00D57621"/>
    <w:rsid w:val="00D576E0"/>
    <w:rsid w:val="00D601A6"/>
    <w:rsid w:val="00D6054B"/>
    <w:rsid w:val="00D6176B"/>
    <w:rsid w:val="00D629FA"/>
    <w:rsid w:val="00D63112"/>
    <w:rsid w:val="00D632E0"/>
    <w:rsid w:val="00D63452"/>
    <w:rsid w:val="00D63F35"/>
    <w:rsid w:val="00D64630"/>
    <w:rsid w:val="00D64BFE"/>
    <w:rsid w:val="00D64D6B"/>
    <w:rsid w:val="00D65031"/>
    <w:rsid w:val="00D656DC"/>
    <w:rsid w:val="00D656EA"/>
    <w:rsid w:val="00D657DE"/>
    <w:rsid w:val="00D65C0F"/>
    <w:rsid w:val="00D65F73"/>
    <w:rsid w:val="00D66599"/>
    <w:rsid w:val="00D6672E"/>
    <w:rsid w:val="00D67737"/>
    <w:rsid w:val="00D7103A"/>
    <w:rsid w:val="00D722A7"/>
    <w:rsid w:val="00D72677"/>
    <w:rsid w:val="00D72D70"/>
    <w:rsid w:val="00D733B2"/>
    <w:rsid w:val="00D73702"/>
    <w:rsid w:val="00D73A42"/>
    <w:rsid w:val="00D73F51"/>
    <w:rsid w:val="00D741DB"/>
    <w:rsid w:val="00D7476F"/>
    <w:rsid w:val="00D74845"/>
    <w:rsid w:val="00D74E0F"/>
    <w:rsid w:val="00D759CC"/>
    <w:rsid w:val="00D76142"/>
    <w:rsid w:val="00D769C6"/>
    <w:rsid w:val="00D76CFA"/>
    <w:rsid w:val="00D77259"/>
    <w:rsid w:val="00D775BE"/>
    <w:rsid w:val="00D77AE8"/>
    <w:rsid w:val="00D80D96"/>
    <w:rsid w:val="00D80EA8"/>
    <w:rsid w:val="00D80EAC"/>
    <w:rsid w:val="00D812A5"/>
    <w:rsid w:val="00D81A8D"/>
    <w:rsid w:val="00D81C7D"/>
    <w:rsid w:val="00D82576"/>
    <w:rsid w:val="00D82C2F"/>
    <w:rsid w:val="00D82FC1"/>
    <w:rsid w:val="00D83762"/>
    <w:rsid w:val="00D84D34"/>
    <w:rsid w:val="00D85044"/>
    <w:rsid w:val="00D85494"/>
    <w:rsid w:val="00D8564B"/>
    <w:rsid w:val="00D8569F"/>
    <w:rsid w:val="00D85E08"/>
    <w:rsid w:val="00D85EDD"/>
    <w:rsid w:val="00D8698B"/>
    <w:rsid w:val="00D86FC0"/>
    <w:rsid w:val="00D871CF"/>
    <w:rsid w:val="00D87B24"/>
    <w:rsid w:val="00D87D04"/>
    <w:rsid w:val="00D90703"/>
    <w:rsid w:val="00D907D5"/>
    <w:rsid w:val="00D90B76"/>
    <w:rsid w:val="00D91304"/>
    <w:rsid w:val="00D9143E"/>
    <w:rsid w:val="00D92051"/>
    <w:rsid w:val="00D921B0"/>
    <w:rsid w:val="00D923EB"/>
    <w:rsid w:val="00D9276F"/>
    <w:rsid w:val="00D92A85"/>
    <w:rsid w:val="00D93BF9"/>
    <w:rsid w:val="00D94073"/>
    <w:rsid w:val="00D94088"/>
    <w:rsid w:val="00D9424A"/>
    <w:rsid w:val="00D9445A"/>
    <w:rsid w:val="00D94E77"/>
    <w:rsid w:val="00D950B2"/>
    <w:rsid w:val="00D95219"/>
    <w:rsid w:val="00D95252"/>
    <w:rsid w:val="00D95F0D"/>
    <w:rsid w:val="00D96300"/>
    <w:rsid w:val="00D969FE"/>
    <w:rsid w:val="00D97077"/>
    <w:rsid w:val="00D9744B"/>
    <w:rsid w:val="00D976C1"/>
    <w:rsid w:val="00D97751"/>
    <w:rsid w:val="00DA07BE"/>
    <w:rsid w:val="00DA0C03"/>
    <w:rsid w:val="00DA0D6D"/>
    <w:rsid w:val="00DA1021"/>
    <w:rsid w:val="00DA1258"/>
    <w:rsid w:val="00DA14B1"/>
    <w:rsid w:val="00DA1ABB"/>
    <w:rsid w:val="00DA20B5"/>
    <w:rsid w:val="00DA28F0"/>
    <w:rsid w:val="00DA2B4F"/>
    <w:rsid w:val="00DA2CB3"/>
    <w:rsid w:val="00DA310D"/>
    <w:rsid w:val="00DA3125"/>
    <w:rsid w:val="00DA3AAA"/>
    <w:rsid w:val="00DA3BD2"/>
    <w:rsid w:val="00DA406A"/>
    <w:rsid w:val="00DA4374"/>
    <w:rsid w:val="00DA4AA5"/>
    <w:rsid w:val="00DA4B11"/>
    <w:rsid w:val="00DA50C0"/>
    <w:rsid w:val="00DA53DE"/>
    <w:rsid w:val="00DA5680"/>
    <w:rsid w:val="00DA598B"/>
    <w:rsid w:val="00DA634D"/>
    <w:rsid w:val="00DA6B28"/>
    <w:rsid w:val="00DA70A0"/>
    <w:rsid w:val="00DA7640"/>
    <w:rsid w:val="00DA7B17"/>
    <w:rsid w:val="00DA7D32"/>
    <w:rsid w:val="00DA7D37"/>
    <w:rsid w:val="00DB0246"/>
    <w:rsid w:val="00DB0336"/>
    <w:rsid w:val="00DB0DE1"/>
    <w:rsid w:val="00DB1387"/>
    <w:rsid w:val="00DB17B9"/>
    <w:rsid w:val="00DB1E2A"/>
    <w:rsid w:val="00DB214D"/>
    <w:rsid w:val="00DB35AA"/>
    <w:rsid w:val="00DB382C"/>
    <w:rsid w:val="00DB453A"/>
    <w:rsid w:val="00DB4BAA"/>
    <w:rsid w:val="00DB4F50"/>
    <w:rsid w:val="00DB51C5"/>
    <w:rsid w:val="00DB55AF"/>
    <w:rsid w:val="00DB57F1"/>
    <w:rsid w:val="00DB700F"/>
    <w:rsid w:val="00DB7D5C"/>
    <w:rsid w:val="00DC01D8"/>
    <w:rsid w:val="00DC069D"/>
    <w:rsid w:val="00DC08F5"/>
    <w:rsid w:val="00DC09EB"/>
    <w:rsid w:val="00DC0A96"/>
    <w:rsid w:val="00DC12DB"/>
    <w:rsid w:val="00DC1681"/>
    <w:rsid w:val="00DC191C"/>
    <w:rsid w:val="00DC2206"/>
    <w:rsid w:val="00DC226B"/>
    <w:rsid w:val="00DC2369"/>
    <w:rsid w:val="00DC307F"/>
    <w:rsid w:val="00DC3804"/>
    <w:rsid w:val="00DC3A40"/>
    <w:rsid w:val="00DC3DFB"/>
    <w:rsid w:val="00DC42C8"/>
    <w:rsid w:val="00DC44EA"/>
    <w:rsid w:val="00DC49D1"/>
    <w:rsid w:val="00DC4B13"/>
    <w:rsid w:val="00DC5734"/>
    <w:rsid w:val="00DC59ED"/>
    <w:rsid w:val="00DC5A88"/>
    <w:rsid w:val="00DC68A4"/>
    <w:rsid w:val="00DC69F4"/>
    <w:rsid w:val="00DC6B01"/>
    <w:rsid w:val="00DC6EEB"/>
    <w:rsid w:val="00DC71C1"/>
    <w:rsid w:val="00DC7570"/>
    <w:rsid w:val="00DC781F"/>
    <w:rsid w:val="00DC797D"/>
    <w:rsid w:val="00DC7C05"/>
    <w:rsid w:val="00DD071B"/>
    <w:rsid w:val="00DD0AA8"/>
    <w:rsid w:val="00DD0CE8"/>
    <w:rsid w:val="00DD1584"/>
    <w:rsid w:val="00DD1600"/>
    <w:rsid w:val="00DD189D"/>
    <w:rsid w:val="00DD1B78"/>
    <w:rsid w:val="00DD2AB9"/>
    <w:rsid w:val="00DD322E"/>
    <w:rsid w:val="00DD3402"/>
    <w:rsid w:val="00DD34A2"/>
    <w:rsid w:val="00DD3BB6"/>
    <w:rsid w:val="00DD3CD2"/>
    <w:rsid w:val="00DD478B"/>
    <w:rsid w:val="00DD5962"/>
    <w:rsid w:val="00DD615B"/>
    <w:rsid w:val="00DD625F"/>
    <w:rsid w:val="00DD62F1"/>
    <w:rsid w:val="00DD6B78"/>
    <w:rsid w:val="00DD6CA6"/>
    <w:rsid w:val="00DD7364"/>
    <w:rsid w:val="00DD7824"/>
    <w:rsid w:val="00DE0967"/>
    <w:rsid w:val="00DE13C6"/>
    <w:rsid w:val="00DE1B03"/>
    <w:rsid w:val="00DE1CE6"/>
    <w:rsid w:val="00DE1FCB"/>
    <w:rsid w:val="00DE23DB"/>
    <w:rsid w:val="00DE29A9"/>
    <w:rsid w:val="00DE2FB1"/>
    <w:rsid w:val="00DE319A"/>
    <w:rsid w:val="00DE35D4"/>
    <w:rsid w:val="00DE3E75"/>
    <w:rsid w:val="00DE3F83"/>
    <w:rsid w:val="00DE4217"/>
    <w:rsid w:val="00DE465C"/>
    <w:rsid w:val="00DE46D1"/>
    <w:rsid w:val="00DE4B3E"/>
    <w:rsid w:val="00DE4D95"/>
    <w:rsid w:val="00DE5482"/>
    <w:rsid w:val="00DE693E"/>
    <w:rsid w:val="00DE78B0"/>
    <w:rsid w:val="00DF02CA"/>
    <w:rsid w:val="00DF0E21"/>
    <w:rsid w:val="00DF1056"/>
    <w:rsid w:val="00DF1548"/>
    <w:rsid w:val="00DF2413"/>
    <w:rsid w:val="00DF24CB"/>
    <w:rsid w:val="00DF2B9B"/>
    <w:rsid w:val="00DF2CC6"/>
    <w:rsid w:val="00DF2F73"/>
    <w:rsid w:val="00DF3769"/>
    <w:rsid w:val="00DF3ACC"/>
    <w:rsid w:val="00DF3BD2"/>
    <w:rsid w:val="00DF3DD9"/>
    <w:rsid w:val="00DF41A7"/>
    <w:rsid w:val="00DF49A0"/>
    <w:rsid w:val="00DF4AF8"/>
    <w:rsid w:val="00DF5008"/>
    <w:rsid w:val="00DF509D"/>
    <w:rsid w:val="00DF5355"/>
    <w:rsid w:val="00DF535C"/>
    <w:rsid w:val="00DF57C5"/>
    <w:rsid w:val="00DF5B7F"/>
    <w:rsid w:val="00DF6D00"/>
    <w:rsid w:val="00DF76A2"/>
    <w:rsid w:val="00DF76AF"/>
    <w:rsid w:val="00E00103"/>
    <w:rsid w:val="00E0038A"/>
    <w:rsid w:val="00E00479"/>
    <w:rsid w:val="00E0052E"/>
    <w:rsid w:val="00E0079E"/>
    <w:rsid w:val="00E00B27"/>
    <w:rsid w:val="00E00F62"/>
    <w:rsid w:val="00E0110E"/>
    <w:rsid w:val="00E0114C"/>
    <w:rsid w:val="00E01864"/>
    <w:rsid w:val="00E01D4A"/>
    <w:rsid w:val="00E02A12"/>
    <w:rsid w:val="00E02CA2"/>
    <w:rsid w:val="00E02E21"/>
    <w:rsid w:val="00E030E6"/>
    <w:rsid w:val="00E031A8"/>
    <w:rsid w:val="00E03995"/>
    <w:rsid w:val="00E03C48"/>
    <w:rsid w:val="00E03FBD"/>
    <w:rsid w:val="00E040D9"/>
    <w:rsid w:val="00E042DD"/>
    <w:rsid w:val="00E0462E"/>
    <w:rsid w:val="00E048BD"/>
    <w:rsid w:val="00E04C58"/>
    <w:rsid w:val="00E0573B"/>
    <w:rsid w:val="00E064BC"/>
    <w:rsid w:val="00E066B5"/>
    <w:rsid w:val="00E066E3"/>
    <w:rsid w:val="00E06772"/>
    <w:rsid w:val="00E069F3"/>
    <w:rsid w:val="00E06AAA"/>
    <w:rsid w:val="00E07803"/>
    <w:rsid w:val="00E07B40"/>
    <w:rsid w:val="00E07BAB"/>
    <w:rsid w:val="00E07C6A"/>
    <w:rsid w:val="00E102B4"/>
    <w:rsid w:val="00E103AC"/>
    <w:rsid w:val="00E1078C"/>
    <w:rsid w:val="00E109A3"/>
    <w:rsid w:val="00E10BDE"/>
    <w:rsid w:val="00E11115"/>
    <w:rsid w:val="00E11C6C"/>
    <w:rsid w:val="00E1208F"/>
    <w:rsid w:val="00E120F7"/>
    <w:rsid w:val="00E1217D"/>
    <w:rsid w:val="00E127F3"/>
    <w:rsid w:val="00E12AD1"/>
    <w:rsid w:val="00E12B53"/>
    <w:rsid w:val="00E13458"/>
    <w:rsid w:val="00E13855"/>
    <w:rsid w:val="00E13967"/>
    <w:rsid w:val="00E13B22"/>
    <w:rsid w:val="00E13BEA"/>
    <w:rsid w:val="00E14324"/>
    <w:rsid w:val="00E1440E"/>
    <w:rsid w:val="00E14A8B"/>
    <w:rsid w:val="00E15576"/>
    <w:rsid w:val="00E15B09"/>
    <w:rsid w:val="00E15C00"/>
    <w:rsid w:val="00E15E35"/>
    <w:rsid w:val="00E16031"/>
    <w:rsid w:val="00E16658"/>
    <w:rsid w:val="00E17276"/>
    <w:rsid w:val="00E174C9"/>
    <w:rsid w:val="00E1785E"/>
    <w:rsid w:val="00E207E3"/>
    <w:rsid w:val="00E217C9"/>
    <w:rsid w:val="00E21F2D"/>
    <w:rsid w:val="00E21F6E"/>
    <w:rsid w:val="00E22553"/>
    <w:rsid w:val="00E23E28"/>
    <w:rsid w:val="00E244A7"/>
    <w:rsid w:val="00E24D6D"/>
    <w:rsid w:val="00E25427"/>
    <w:rsid w:val="00E25BC3"/>
    <w:rsid w:val="00E25E32"/>
    <w:rsid w:val="00E26525"/>
    <w:rsid w:val="00E26572"/>
    <w:rsid w:val="00E265DB"/>
    <w:rsid w:val="00E2721A"/>
    <w:rsid w:val="00E272A1"/>
    <w:rsid w:val="00E27302"/>
    <w:rsid w:val="00E2760A"/>
    <w:rsid w:val="00E27905"/>
    <w:rsid w:val="00E27D43"/>
    <w:rsid w:val="00E27E4E"/>
    <w:rsid w:val="00E307D7"/>
    <w:rsid w:val="00E309F8"/>
    <w:rsid w:val="00E30FB0"/>
    <w:rsid w:val="00E31BD2"/>
    <w:rsid w:val="00E31DE7"/>
    <w:rsid w:val="00E32343"/>
    <w:rsid w:val="00E3240E"/>
    <w:rsid w:val="00E327F1"/>
    <w:rsid w:val="00E328C1"/>
    <w:rsid w:val="00E32F73"/>
    <w:rsid w:val="00E34116"/>
    <w:rsid w:val="00E345BF"/>
    <w:rsid w:val="00E34C2F"/>
    <w:rsid w:val="00E35371"/>
    <w:rsid w:val="00E36D2E"/>
    <w:rsid w:val="00E37273"/>
    <w:rsid w:val="00E3752D"/>
    <w:rsid w:val="00E37679"/>
    <w:rsid w:val="00E37A98"/>
    <w:rsid w:val="00E41108"/>
    <w:rsid w:val="00E41131"/>
    <w:rsid w:val="00E4188E"/>
    <w:rsid w:val="00E41C22"/>
    <w:rsid w:val="00E41E4D"/>
    <w:rsid w:val="00E41F3C"/>
    <w:rsid w:val="00E42359"/>
    <w:rsid w:val="00E42D3C"/>
    <w:rsid w:val="00E430A8"/>
    <w:rsid w:val="00E43394"/>
    <w:rsid w:val="00E4352B"/>
    <w:rsid w:val="00E43CB3"/>
    <w:rsid w:val="00E441F8"/>
    <w:rsid w:val="00E44605"/>
    <w:rsid w:val="00E450E2"/>
    <w:rsid w:val="00E45965"/>
    <w:rsid w:val="00E45CA9"/>
    <w:rsid w:val="00E45DAA"/>
    <w:rsid w:val="00E4626D"/>
    <w:rsid w:val="00E46711"/>
    <w:rsid w:val="00E476F9"/>
    <w:rsid w:val="00E47D66"/>
    <w:rsid w:val="00E47E53"/>
    <w:rsid w:val="00E47E67"/>
    <w:rsid w:val="00E50C75"/>
    <w:rsid w:val="00E50F73"/>
    <w:rsid w:val="00E51758"/>
    <w:rsid w:val="00E51AFC"/>
    <w:rsid w:val="00E51E10"/>
    <w:rsid w:val="00E51F79"/>
    <w:rsid w:val="00E51FB3"/>
    <w:rsid w:val="00E520EB"/>
    <w:rsid w:val="00E52739"/>
    <w:rsid w:val="00E52B97"/>
    <w:rsid w:val="00E52DAE"/>
    <w:rsid w:val="00E53113"/>
    <w:rsid w:val="00E54845"/>
    <w:rsid w:val="00E54B21"/>
    <w:rsid w:val="00E54D99"/>
    <w:rsid w:val="00E5516D"/>
    <w:rsid w:val="00E5556F"/>
    <w:rsid w:val="00E55D42"/>
    <w:rsid w:val="00E564DF"/>
    <w:rsid w:val="00E56538"/>
    <w:rsid w:val="00E566CC"/>
    <w:rsid w:val="00E569B8"/>
    <w:rsid w:val="00E6044A"/>
    <w:rsid w:val="00E61889"/>
    <w:rsid w:val="00E6189D"/>
    <w:rsid w:val="00E619CA"/>
    <w:rsid w:val="00E61C44"/>
    <w:rsid w:val="00E64281"/>
    <w:rsid w:val="00E64725"/>
    <w:rsid w:val="00E6478B"/>
    <w:rsid w:val="00E64804"/>
    <w:rsid w:val="00E64FCA"/>
    <w:rsid w:val="00E65337"/>
    <w:rsid w:val="00E656CC"/>
    <w:rsid w:val="00E65EDA"/>
    <w:rsid w:val="00E66484"/>
    <w:rsid w:val="00E6751C"/>
    <w:rsid w:val="00E67531"/>
    <w:rsid w:val="00E67A7F"/>
    <w:rsid w:val="00E67DDC"/>
    <w:rsid w:val="00E67EA3"/>
    <w:rsid w:val="00E700A7"/>
    <w:rsid w:val="00E702F1"/>
    <w:rsid w:val="00E704A7"/>
    <w:rsid w:val="00E70535"/>
    <w:rsid w:val="00E723A3"/>
    <w:rsid w:val="00E723B4"/>
    <w:rsid w:val="00E726C1"/>
    <w:rsid w:val="00E72882"/>
    <w:rsid w:val="00E72AF4"/>
    <w:rsid w:val="00E72BC6"/>
    <w:rsid w:val="00E73A12"/>
    <w:rsid w:val="00E73B0C"/>
    <w:rsid w:val="00E73B97"/>
    <w:rsid w:val="00E73E66"/>
    <w:rsid w:val="00E746E4"/>
    <w:rsid w:val="00E748D8"/>
    <w:rsid w:val="00E7519D"/>
    <w:rsid w:val="00E7548A"/>
    <w:rsid w:val="00E7568E"/>
    <w:rsid w:val="00E7577D"/>
    <w:rsid w:val="00E758DE"/>
    <w:rsid w:val="00E75CBD"/>
    <w:rsid w:val="00E7601C"/>
    <w:rsid w:val="00E764C0"/>
    <w:rsid w:val="00E76570"/>
    <w:rsid w:val="00E775DB"/>
    <w:rsid w:val="00E77646"/>
    <w:rsid w:val="00E80074"/>
    <w:rsid w:val="00E80C41"/>
    <w:rsid w:val="00E812DC"/>
    <w:rsid w:val="00E8138B"/>
    <w:rsid w:val="00E81544"/>
    <w:rsid w:val="00E81A56"/>
    <w:rsid w:val="00E81AF7"/>
    <w:rsid w:val="00E81C93"/>
    <w:rsid w:val="00E82650"/>
    <w:rsid w:val="00E82AFF"/>
    <w:rsid w:val="00E82B4F"/>
    <w:rsid w:val="00E82DC2"/>
    <w:rsid w:val="00E82E44"/>
    <w:rsid w:val="00E82FD0"/>
    <w:rsid w:val="00E83AF3"/>
    <w:rsid w:val="00E84235"/>
    <w:rsid w:val="00E842D3"/>
    <w:rsid w:val="00E842E4"/>
    <w:rsid w:val="00E84849"/>
    <w:rsid w:val="00E849F4"/>
    <w:rsid w:val="00E84A2E"/>
    <w:rsid w:val="00E850A1"/>
    <w:rsid w:val="00E85422"/>
    <w:rsid w:val="00E855A5"/>
    <w:rsid w:val="00E8623F"/>
    <w:rsid w:val="00E86B8A"/>
    <w:rsid w:val="00E86E68"/>
    <w:rsid w:val="00E87546"/>
    <w:rsid w:val="00E90722"/>
    <w:rsid w:val="00E90888"/>
    <w:rsid w:val="00E90A56"/>
    <w:rsid w:val="00E9112F"/>
    <w:rsid w:val="00E9113B"/>
    <w:rsid w:val="00E913F6"/>
    <w:rsid w:val="00E915CC"/>
    <w:rsid w:val="00E91A25"/>
    <w:rsid w:val="00E9205C"/>
    <w:rsid w:val="00E92843"/>
    <w:rsid w:val="00E929CC"/>
    <w:rsid w:val="00E92D2B"/>
    <w:rsid w:val="00E92D52"/>
    <w:rsid w:val="00E93087"/>
    <w:rsid w:val="00E93E29"/>
    <w:rsid w:val="00E9423E"/>
    <w:rsid w:val="00E94289"/>
    <w:rsid w:val="00E94713"/>
    <w:rsid w:val="00E94ED1"/>
    <w:rsid w:val="00E951AF"/>
    <w:rsid w:val="00E953C9"/>
    <w:rsid w:val="00E95DA0"/>
    <w:rsid w:val="00E97724"/>
    <w:rsid w:val="00E97A28"/>
    <w:rsid w:val="00E97A64"/>
    <w:rsid w:val="00E97F52"/>
    <w:rsid w:val="00EA0507"/>
    <w:rsid w:val="00EA08A8"/>
    <w:rsid w:val="00EA0AE9"/>
    <w:rsid w:val="00EA14F6"/>
    <w:rsid w:val="00EA1937"/>
    <w:rsid w:val="00EA1AA0"/>
    <w:rsid w:val="00EA23FF"/>
    <w:rsid w:val="00EA246E"/>
    <w:rsid w:val="00EA2A74"/>
    <w:rsid w:val="00EA2D76"/>
    <w:rsid w:val="00EA3500"/>
    <w:rsid w:val="00EA3883"/>
    <w:rsid w:val="00EA3B92"/>
    <w:rsid w:val="00EA4278"/>
    <w:rsid w:val="00EA449A"/>
    <w:rsid w:val="00EA5331"/>
    <w:rsid w:val="00EA54FF"/>
    <w:rsid w:val="00EA5A65"/>
    <w:rsid w:val="00EA5F78"/>
    <w:rsid w:val="00EA66C2"/>
    <w:rsid w:val="00EA6FF7"/>
    <w:rsid w:val="00EA78F4"/>
    <w:rsid w:val="00EA7A5E"/>
    <w:rsid w:val="00EB0230"/>
    <w:rsid w:val="00EB02F0"/>
    <w:rsid w:val="00EB05C8"/>
    <w:rsid w:val="00EB0A29"/>
    <w:rsid w:val="00EB0A7F"/>
    <w:rsid w:val="00EB1B21"/>
    <w:rsid w:val="00EB1BA5"/>
    <w:rsid w:val="00EB1DAE"/>
    <w:rsid w:val="00EB2191"/>
    <w:rsid w:val="00EB22AD"/>
    <w:rsid w:val="00EB2A55"/>
    <w:rsid w:val="00EB36EC"/>
    <w:rsid w:val="00EB4347"/>
    <w:rsid w:val="00EB4778"/>
    <w:rsid w:val="00EB47B0"/>
    <w:rsid w:val="00EB4F18"/>
    <w:rsid w:val="00EB5F36"/>
    <w:rsid w:val="00EB63A0"/>
    <w:rsid w:val="00EB6BA1"/>
    <w:rsid w:val="00EB75DC"/>
    <w:rsid w:val="00EC02BA"/>
    <w:rsid w:val="00EC0AB4"/>
    <w:rsid w:val="00EC0E17"/>
    <w:rsid w:val="00EC0F92"/>
    <w:rsid w:val="00EC12DD"/>
    <w:rsid w:val="00EC2522"/>
    <w:rsid w:val="00EC281A"/>
    <w:rsid w:val="00EC2FC8"/>
    <w:rsid w:val="00EC2FD2"/>
    <w:rsid w:val="00EC334C"/>
    <w:rsid w:val="00EC3378"/>
    <w:rsid w:val="00EC365B"/>
    <w:rsid w:val="00EC39DE"/>
    <w:rsid w:val="00EC3A19"/>
    <w:rsid w:val="00EC4024"/>
    <w:rsid w:val="00EC4BE5"/>
    <w:rsid w:val="00EC4DE9"/>
    <w:rsid w:val="00EC5417"/>
    <w:rsid w:val="00EC543E"/>
    <w:rsid w:val="00EC5539"/>
    <w:rsid w:val="00EC59D2"/>
    <w:rsid w:val="00EC5C32"/>
    <w:rsid w:val="00EC613C"/>
    <w:rsid w:val="00EC67D6"/>
    <w:rsid w:val="00EC6888"/>
    <w:rsid w:val="00EC6DEE"/>
    <w:rsid w:val="00EC6EA9"/>
    <w:rsid w:val="00EC7452"/>
    <w:rsid w:val="00EC7706"/>
    <w:rsid w:val="00EC7993"/>
    <w:rsid w:val="00EC7DBA"/>
    <w:rsid w:val="00ED107A"/>
    <w:rsid w:val="00ED1438"/>
    <w:rsid w:val="00ED17C3"/>
    <w:rsid w:val="00ED1B3A"/>
    <w:rsid w:val="00ED1C7A"/>
    <w:rsid w:val="00ED2ACE"/>
    <w:rsid w:val="00ED2AFC"/>
    <w:rsid w:val="00ED2CB6"/>
    <w:rsid w:val="00ED4573"/>
    <w:rsid w:val="00ED4E86"/>
    <w:rsid w:val="00ED4FEF"/>
    <w:rsid w:val="00ED579A"/>
    <w:rsid w:val="00ED5BB2"/>
    <w:rsid w:val="00ED5FC1"/>
    <w:rsid w:val="00ED6424"/>
    <w:rsid w:val="00ED6797"/>
    <w:rsid w:val="00ED67F5"/>
    <w:rsid w:val="00ED6875"/>
    <w:rsid w:val="00ED74E7"/>
    <w:rsid w:val="00ED7FB6"/>
    <w:rsid w:val="00EE03E0"/>
    <w:rsid w:val="00EE05B0"/>
    <w:rsid w:val="00EE0A1C"/>
    <w:rsid w:val="00EE0D66"/>
    <w:rsid w:val="00EE1D61"/>
    <w:rsid w:val="00EE2366"/>
    <w:rsid w:val="00EE2699"/>
    <w:rsid w:val="00EE2E7C"/>
    <w:rsid w:val="00EE30EC"/>
    <w:rsid w:val="00EE3157"/>
    <w:rsid w:val="00EE35CE"/>
    <w:rsid w:val="00EE3727"/>
    <w:rsid w:val="00EE39A1"/>
    <w:rsid w:val="00EE3B90"/>
    <w:rsid w:val="00EE42EB"/>
    <w:rsid w:val="00EE42EE"/>
    <w:rsid w:val="00EE42F8"/>
    <w:rsid w:val="00EE4798"/>
    <w:rsid w:val="00EE4F76"/>
    <w:rsid w:val="00EE57E5"/>
    <w:rsid w:val="00EE58EB"/>
    <w:rsid w:val="00EE5AE0"/>
    <w:rsid w:val="00EE6171"/>
    <w:rsid w:val="00EE66F6"/>
    <w:rsid w:val="00EE74B4"/>
    <w:rsid w:val="00EE7600"/>
    <w:rsid w:val="00EE7EF2"/>
    <w:rsid w:val="00EF02E8"/>
    <w:rsid w:val="00EF0895"/>
    <w:rsid w:val="00EF09F2"/>
    <w:rsid w:val="00EF0B69"/>
    <w:rsid w:val="00EF1158"/>
    <w:rsid w:val="00EF13B4"/>
    <w:rsid w:val="00EF1713"/>
    <w:rsid w:val="00EF23DC"/>
    <w:rsid w:val="00EF23F0"/>
    <w:rsid w:val="00EF2E26"/>
    <w:rsid w:val="00EF3E6D"/>
    <w:rsid w:val="00EF4271"/>
    <w:rsid w:val="00EF4374"/>
    <w:rsid w:val="00EF43EE"/>
    <w:rsid w:val="00EF481A"/>
    <w:rsid w:val="00EF4898"/>
    <w:rsid w:val="00EF4C18"/>
    <w:rsid w:val="00EF4D58"/>
    <w:rsid w:val="00EF4D83"/>
    <w:rsid w:val="00EF4F53"/>
    <w:rsid w:val="00EF5367"/>
    <w:rsid w:val="00EF55E5"/>
    <w:rsid w:val="00EF615C"/>
    <w:rsid w:val="00EF64B6"/>
    <w:rsid w:val="00EF6CA2"/>
    <w:rsid w:val="00EF741F"/>
    <w:rsid w:val="00EF7B35"/>
    <w:rsid w:val="00EF7E92"/>
    <w:rsid w:val="00F001C2"/>
    <w:rsid w:val="00F00272"/>
    <w:rsid w:val="00F00AD8"/>
    <w:rsid w:val="00F011B6"/>
    <w:rsid w:val="00F01D82"/>
    <w:rsid w:val="00F02212"/>
    <w:rsid w:val="00F0289B"/>
    <w:rsid w:val="00F02DE5"/>
    <w:rsid w:val="00F03081"/>
    <w:rsid w:val="00F031C7"/>
    <w:rsid w:val="00F031CF"/>
    <w:rsid w:val="00F0334A"/>
    <w:rsid w:val="00F03FF2"/>
    <w:rsid w:val="00F04080"/>
    <w:rsid w:val="00F04129"/>
    <w:rsid w:val="00F045A5"/>
    <w:rsid w:val="00F04ECF"/>
    <w:rsid w:val="00F05242"/>
    <w:rsid w:val="00F05382"/>
    <w:rsid w:val="00F05676"/>
    <w:rsid w:val="00F05762"/>
    <w:rsid w:val="00F05957"/>
    <w:rsid w:val="00F063AE"/>
    <w:rsid w:val="00F06861"/>
    <w:rsid w:val="00F07171"/>
    <w:rsid w:val="00F077D6"/>
    <w:rsid w:val="00F07E2F"/>
    <w:rsid w:val="00F1000C"/>
    <w:rsid w:val="00F10E15"/>
    <w:rsid w:val="00F110FA"/>
    <w:rsid w:val="00F114C0"/>
    <w:rsid w:val="00F11575"/>
    <w:rsid w:val="00F11A76"/>
    <w:rsid w:val="00F127C8"/>
    <w:rsid w:val="00F12B4C"/>
    <w:rsid w:val="00F1365F"/>
    <w:rsid w:val="00F14435"/>
    <w:rsid w:val="00F14563"/>
    <w:rsid w:val="00F146C9"/>
    <w:rsid w:val="00F14AB9"/>
    <w:rsid w:val="00F14C14"/>
    <w:rsid w:val="00F14C17"/>
    <w:rsid w:val="00F15AC1"/>
    <w:rsid w:val="00F15EFF"/>
    <w:rsid w:val="00F16CBA"/>
    <w:rsid w:val="00F17A5A"/>
    <w:rsid w:val="00F2076D"/>
    <w:rsid w:val="00F20904"/>
    <w:rsid w:val="00F209FA"/>
    <w:rsid w:val="00F213C8"/>
    <w:rsid w:val="00F213FC"/>
    <w:rsid w:val="00F216CD"/>
    <w:rsid w:val="00F21AAA"/>
    <w:rsid w:val="00F22493"/>
    <w:rsid w:val="00F22555"/>
    <w:rsid w:val="00F2300F"/>
    <w:rsid w:val="00F23B97"/>
    <w:rsid w:val="00F23C80"/>
    <w:rsid w:val="00F25346"/>
    <w:rsid w:val="00F2534B"/>
    <w:rsid w:val="00F253A2"/>
    <w:rsid w:val="00F25726"/>
    <w:rsid w:val="00F25A08"/>
    <w:rsid w:val="00F25AB6"/>
    <w:rsid w:val="00F25B82"/>
    <w:rsid w:val="00F25C08"/>
    <w:rsid w:val="00F26A9E"/>
    <w:rsid w:val="00F27042"/>
    <w:rsid w:val="00F27A20"/>
    <w:rsid w:val="00F3064E"/>
    <w:rsid w:val="00F30A20"/>
    <w:rsid w:val="00F30D4E"/>
    <w:rsid w:val="00F30F09"/>
    <w:rsid w:val="00F30FA2"/>
    <w:rsid w:val="00F31283"/>
    <w:rsid w:val="00F3148A"/>
    <w:rsid w:val="00F315C6"/>
    <w:rsid w:val="00F3167D"/>
    <w:rsid w:val="00F31F4E"/>
    <w:rsid w:val="00F31FD0"/>
    <w:rsid w:val="00F32196"/>
    <w:rsid w:val="00F32391"/>
    <w:rsid w:val="00F3281B"/>
    <w:rsid w:val="00F32DFE"/>
    <w:rsid w:val="00F33329"/>
    <w:rsid w:val="00F336E4"/>
    <w:rsid w:val="00F3418F"/>
    <w:rsid w:val="00F34679"/>
    <w:rsid w:val="00F34F32"/>
    <w:rsid w:val="00F35192"/>
    <w:rsid w:val="00F36722"/>
    <w:rsid w:val="00F3676F"/>
    <w:rsid w:val="00F3678D"/>
    <w:rsid w:val="00F36A13"/>
    <w:rsid w:val="00F378CA"/>
    <w:rsid w:val="00F37E26"/>
    <w:rsid w:val="00F37E95"/>
    <w:rsid w:val="00F400E6"/>
    <w:rsid w:val="00F40801"/>
    <w:rsid w:val="00F40F04"/>
    <w:rsid w:val="00F417FD"/>
    <w:rsid w:val="00F41868"/>
    <w:rsid w:val="00F42D5F"/>
    <w:rsid w:val="00F42DA2"/>
    <w:rsid w:val="00F432D8"/>
    <w:rsid w:val="00F435A7"/>
    <w:rsid w:val="00F43EDC"/>
    <w:rsid w:val="00F44038"/>
    <w:rsid w:val="00F44C66"/>
    <w:rsid w:val="00F44CD5"/>
    <w:rsid w:val="00F44E8C"/>
    <w:rsid w:val="00F4509F"/>
    <w:rsid w:val="00F4627D"/>
    <w:rsid w:val="00F46443"/>
    <w:rsid w:val="00F468A3"/>
    <w:rsid w:val="00F47522"/>
    <w:rsid w:val="00F47564"/>
    <w:rsid w:val="00F47B96"/>
    <w:rsid w:val="00F47DA8"/>
    <w:rsid w:val="00F50145"/>
    <w:rsid w:val="00F504E8"/>
    <w:rsid w:val="00F50B6A"/>
    <w:rsid w:val="00F51191"/>
    <w:rsid w:val="00F5215A"/>
    <w:rsid w:val="00F5231B"/>
    <w:rsid w:val="00F5255A"/>
    <w:rsid w:val="00F528A0"/>
    <w:rsid w:val="00F53085"/>
    <w:rsid w:val="00F53279"/>
    <w:rsid w:val="00F5416D"/>
    <w:rsid w:val="00F5426D"/>
    <w:rsid w:val="00F5499D"/>
    <w:rsid w:val="00F55AC9"/>
    <w:rsid w:val="00F55EB7"/>
    <w:rsid w:val="00F55F67"/>
    <w:rsid w:val="00F56382"/>
    <w:rsid w:val="00F56A23"/>
    <w:rsid w:val="00F57676"/>
    <w:rsid w:val="00F577DC"/>
    <w:rsid w:val="00F578BF"/>
    <w:rsid w:val="00F578D2"/>
    <w:rsid w:val="00F578FA"/>
    <w:rsid w:val="00F579E6"/>
    <w:rsid w:val="00F60BF8"/>
    <w:rsid w:val="00F6123A"/>
    <w:rsid w:val="00F61407"/>
    <w:rsid w:val="00F61D29"/>
    <w:rsid w:val="00F61D9C"/>
    <w:rsid w:val="00F61DC1"/>
    <w:rsid w:val="00F61F8B"/>
    <w:rsid w:val="00F623C9"/>
    <w:rsid w:val="00F6249B"/>
    <w:rsid w:val="00F626D2"/>
    <w:rsid w:val="00F6272A"/>
    <w:rsid w:val="00F62B65"/>
    <w:rsid w:val="00F632FC"/>
    <w:rsid w:val="00F6345D"/>
    <w:rsid w:val="00F63777"/>
    <w:rsid w:val="00F639C2"/>
    <w:rsid w:val="00F6443F"/>
    <w:rsid w:val="00F6495F"/>
    <w:rsid w:val="00F64E5E"/>
    <w:rsid w:val="00F660AE"/>
    <w:rsid w:val="00F660EA"/>
    <w:rsid w:val="00F6687E"/>
    <w:rsid w:val="00F6687F"/>
    <w:rsid w:val="00F669D3"/>
    <w:rsid w:val="00F66DEB"/>
    <w:rsid w:val="00F67394"/>
    <w:rsid w:val="00F676B6"/>
    <w:rsid w:val="00F67ACE"/>
    <w:rsid w:val="00F67DE4"/>
    <w:rsid w:val="00F67E05"/>
    <w:rsid w:val="00F700C7"/>
    <w:rsid w:val="00F70446"/>
    <w:rsid w:val="00F70498"/>
    <w:rsid w:val="00F704A3"/>
    <w:rsid w:val="00F705EF"/>
    <w:rsid w:val="00F70805"/>
    <w:rsid w:val="00F710B9"/>
    <w:rsid w:val="00F710D2"/>
    <w:rsid w:val="00F714D8"/>
    <w:rsid w:val="00F714E4"/>
    <w:rsid w:val="00F716BD"/>
    <w:rsid w:val="00F71769"/>
    <w:rsid w:val="00F71935"/>
    <w:rsid w:val="00F71CA8"/>
    <w:rsid w:val="00F721A7"/>
    <w:rsid w:val="00F72885"/>
    <w:rsid w:val="00F72CA4"/>
    <w:rsid w:val="00F72DB9"/>
    <w:rsid w:val="00F72E92"/>
    <w:rsid w:val="00F73024"/>
    <w:rsid w:val="00F73068"/>
    <w:rsid w:val="00F7349A"/>
    <w:rsid w:val="00F736B0"/>
    <w:rsid w:val="00F73953"/>
    <w:rsid w:val="00F740B2"/>
    <w:rsid w:val="00F7469B"/>
    <w:rsid w:val="00F748B5"/>
    <w:rsid w:val="00F74F88"/>
    <w:rsid w:val="00F74FC1"/>
    <w:rsid w:val="00F75527"/>
    <w:rsid w:val="00F766E0"/>
    <w:rsid w:val="00F80249"/>
    <w:rsid w:val="00F80565"/>
    <w:rsid w:val="00F80669"/>
    <w:rsid w:val="00F80725"/>
    <w:rsid w:val="00F81ED6"/>
    <w:rsid w:val="00F82177"/>
    <w:rsid w:val="00F825AF"/>
    <w:rsid w:val="00F82794"/>
    <w:rsid w:val="00F82818"/>
    <w:rsid w:val="00F83538"/>
    <w:rsid w:val="00F83724"/>
    <w:rsid w:val="00F83B7A"/>
    <w:rsid w:val="00F83D66"/>
    <w:rsid w:val="00F841D3"/>
    <w:rsid w:val="00F8490B"/>
    <w:rsid w:val="00F84BF4"/>
    <w:rsid w:val="00F84DAB"/>
    <w:rsid w:val="00F85503"/>
    <w:rsid w:val="00F85901"/>
    <w:rsid w:val="00F85971"/>
    <w:rsid w:val="00F85FA2"/>
    <w:rsid w:val="00F86534"/>
    <w:rsid w:val="00F86C53"/>
    <w:rsid w:val="00F86E51"/>
    <w:rsid w:val="00F8731B"/>
    <w:rsid w:val="00F87477"/>
    <w:rsid w:val="00F874F3"/>
    <w:rsid w:val="00F87500"/>
    <w:rsid w:val="00F876DA"/>
    <w:rsid w:val="00F87E43"/>
    <w:rsid w:val="00F905F3"/>
    <w:rsid w:val="00F9074D"/>
    <w:rsid w:val="00F90BE9"/>
    <w:rsid w:val="00F90D62"/>
    <w:rsid w:val="00F913BA"/>
    <w:rsid w:val="00F91896"/>
    <w:rsid w:val="00F919A9"/>
    <w:rsid w:val="00F920A8"/>
    <w:rsid w:val="00F92A19"/>
    <w:rsid w:val="00F93581"/>
    <w:rsid w:val="00F94459"/>
    <w:rsid w:val="00F9463F"/>
    <w:rsid w:val="00F9475A"/>
    <w:rsid w:val="00F94A82"/>
    <w:rsid w:val="00F95B64"/>
    <w:rsid w:val="00F95C93"/>
    <w:rsid w:val="00F96092"/>
    <w:rsid w:val="00F96B69"/>
    <w:rsid w:val="00F96CA2"/>
    <w:rsid w:val="00F97230"/>
    <w:rsid w:val="00F97250"/>
    <w:rsid w:val="00F9741A"/>
    <w:rsid w:val="00F97429"/>
    <w:rsid w:val="00F9778F"/>
    <w:rsid w:val="00FA0C80"/>
    <w:rsid w:val="00FA0DEA"/>
    <w:rsid w:val="00FA0EEB"/>
    <w:rsid w:val="00FA12ED"/>
    <w:rsid w:val="00FA1349"/>
    <w:rsid w:val="00FA14DD"/>
    <w:rsid w:val="00FA26B6"/>
    <w:rsid w:val="00FA30C6"/>
    <w:rsid w:val="00FA3920"/>
    <w:rsid w:val="00FA3A92"/>
    <w:rsid w:val="00FA3B9F"/>
    <w:rsid w:val="00FA420C"/>
    <w:rsid w:val="00FA4658"/>
    <w:rsid w:val="00FA478F"/>
    <w:rsid w:val="00FA47D0"/>
    <w:rsid w:val="00FA610E"/>
    <w:rsid w:val="00FA706D"/>
    <w:rsid w:val="00FA71CD"/>
    <w:rsid w:val="00FA77D9"/>
    <w:rsid w:val="00FB0263"/>
    <w:rsid w:val="00FB0452"/>
    <w:rsid w:val="00FB096D"/>
    <w:rsid w:val="00FB0E56"/>
    <w:rsid w:val="00FB0EC8"/>
    <w:rsid w:val="00FB11A1"/>
    <w:rsid w:val="00FB11A5"/>
    <w:rsid w:val="00FB1E40"/>
    <w:rsid w:val="00FB2243"/>
    <w:rsid w:val="00FB2281"/>
    <w:rsid w:val="00FB2A30"/>
    <w:rsid w:val="00FB2D91"/>
    <w:rsid w:val="00FB304D"/>
    <w:rsid w:val="00FB3B74"/>
    <w:rsid w:val="00FB3D65"/>
    <w:rsid w:val="00FB4B5A"/>
    <w:rsid w:val="00FB4C66"/>
    <w:rsid w:val="00FB5007"/>
    <w:rsid w:val="00FB5505"/>
    <w:rsid w:val="00FB5655"/>
    <w:rsid w:val="00FB6DD8"/>
    <w:rsid w:val="00FB6F75"/>
    <w:rsid w:val="00FB7209"/>
    <w:rsid w:val="00FB7A7D"/>
    <w:rsid w:val="00FB7A9E"/>
    <w:rsid w:val="00FB7B4C"/>
    <w:rsid w:val="00FC01BB"/>
    <w:rsid w:val="00FC0410"/>
    <w:rsid w:val="00FC04DE"/>
    <w:rsid w:val="00FC0C27"/>
    <w:rsid w:val="00FC13EC"/>
    <w:rsid w:val="00FC2806"/>
    <w:rsid w:val="00FC2BF0"/>
    <w:rsid w:val="00FC2E15"/>
    <w:rsid w:val="00FC32A5"/>
    <w:rsid w:val="00FC399C"/>
    <w:rsid w:val="00FC3C6A"/>
    <w:rsid w:val="00FC3C7E"/>
    <w:rsid w:val="00FC42BB"/>
    <w:rsid w:val="00FC43AB"/>
    <w:rsid w:val="00FC4846"/>
    <w:rsid w:val="00FC4BF3"/>
    <w:rsid w:val="00FC4E97"/>
    <w:rsid w:val="00FC512A"/>
    <w:rsid w:val="00FC53CA"/>
    <w:rsid w:val="00FC561F"/>
    <w:rsid w:val="00FC564E"/>
    <w:rsid w:val="00FC59B7"/>
    <w:rsid w:val="00FC5B57"/>
    <w:rsid w:val="00FC5D8C"/>
    <w:rsid w:val="00FC62F0"/>
    <w:rsid w:val="00FC68A1"/>
    <w:rsid w:val="00FC6A57"/>
    <w:rsid w:val="00FC7000"/>
    <w:rsid w:val="00FC78A2"/>
    <w:rsid w:val="00FD092B"/>
    <w:rsid w:val="00FD0A7A"/>
    <w:rsid w:val="00FD2080"/>
    <w:rsid w:val="00FD2782"/>
    <w:rsid w:val="00FD2A4A"/>
    <w:rsid w:val="00FD2C7A"/>
    <w:rsid w:val="00FD2E29"/>
    <w:rsid w:val="00FD3004"/>
    <w:rsid w:val="00FD3012"/>
    <w:rsid w:val="00FD3EBB"/>
    <w:rsid w:val="00FD3EF9"/>
    <w:rsid w:val="00FD405B"/>
    <w:rsid w:val="00FD4881"/>
    <w:rsid w:val="00FD4C11"/>
    <w:rsid w:val="00FD4F46"/>
    <w:rsid w:val="00FD53E6"/>
    <w:rsid w:val="00FD563E"/>
    <w:rsid w:val="00FD5E0D"/>
    <w:rsid w:val="00FD609F"/>
    <w:rsid w:val="00FD60C8"/>
    <w:rsid w:val="00FD6315"/>
    <w:rsid w:val="00FD6D09"/>
    <w:rsid w:val="00FD7081"/>
    <w:rsid w:val="00FD7182"/>
    <w:rsid w:val="00FD7727"/>
    <w:rsid w:val="00FD7968"/>
    <w:rsid w:val="00FD7B2F"/>
    <w:rsid w:val="00FD7B50"/>
    <w:rsid w:val="00FD7FD5"/>
    <w:rsid w:val="00FE019B"/>
    <w:rsid w:val="00FE0535"/>
    <w:rsid w:val="00FE055C"/>
    <w:rsid w:val="00FE0572"/>
    <w:rsid w:val="00FE0862"/>
    <w:rsid w:val="00FE0BC9"/>
    <w:rsid w:val="00FE100A"/>
    <w:rsid w:val="00FE1340"/>
    <w:rsid w:val="00FE27C6"/>
    <w:rsid w:val="00FE29C2"/>
    <w:rsid w:val="00FE335F"/>
    <w:rsid w:val="00FE361B"/>
    <w:rsid w:val="00FE3A9B"/>
    <w:rsid w:val="00FE3B35"/>
    <w:rsid w:val="00FE3B97"/>
    <w:rsid w:val="00FE4042"/>
    <w:rsid w:val="00FE4089"/>
    <w:rsid w:val="00FE43E8"/>
    <w:rsid w:val="00FE4558"/>
    <w:rsid w:val="00FE462B"/>
    <w:rsid w:val="00FE49BE"/>
    <w:rsid w:val="00FE57CD"/>
    <w:rsid w:val="00FE5C11"/>
    <w:rsid w:val="00FE5E8F"/>
    <w:rsid w:val="00FE618A"/>
    <w:rsid w:val="00FE65E5"/>
    <w:rsid w:val="00FE6A22"/>
    <w:rsid w:val="00FE6CF8"/>
    <w:rsid w:val="00FE7433"/>
    <w:rsid w:val="00FE78FE"/>
    <w:rsid w:val="00FE7909"/>
    <w:rsid w:val="00FE7BD4"/>
    <w:rsid w:val="00FE7D2E"/>
    <w:rsid w:val="00FF031C"/>
    <w:rsid w:val="00FF0628"/>
    <w:rsid w:val="00FF0B86"/>
    <w:rsid w:val="00FF113E"/>
    <w:rsid w:val="00FF11AC"/>
    <w:rsid w:val="00FF190B"/>
    <w:rsid w:val="00FF1BC6"/>
    <w:rsid w:val="00FF1C78"/>
    <w:rsid w:val="00FF1D12"/>
    <w:rsid w:val="00FF1E2F"/>
    <w:rsid w:val="00FF1FEA"/>
    <w:rsid w:val="00FF2005"/>
    <w:rsid w:val="00FF37A4"/>
    <w:rsid w:val="00FF488F"/>
    <w:rsid w:val="00FF5152"/>
    <w:rsid w:val="00FF58BF"/>
    <w:rsid w:val="00FF5900"/>
    <w:rsid w:val="00FF641A"/>
    <w:rsid w:val="00FF646E"/>
    <w:rsid w:val="00FF7026"/>
    <w:rsid w:val="00FF7482"/>
    <w:rsid w:val="00FF7BF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2CC6B979"/>
  <w15:docId w15:val="{58935454-2046-44D9-8386-E19A4C1D64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iPriority="0" w:unhideWhenUsed="1" w:qFormat="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iPriority="0" w:unhideWhenUsed="1"/>
    <w:lsdException w:name="Plain Text" w:locked="1" w:semiHidden="1" w:uiPriority="0"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qFormat="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11037C"/>
    <w:pPr>
      <w:jc w:val="both"/>
    </w:pPr>
  </w:style>
  <w:style w:type="paragraph" w:styleId="1">
    <w:name w:val="heading 1"/>
    <w:basedOn w:val="a0"/>
    <w:next w:val="a0"/>
    <w:link w:val="10"/>
    <w:qFormat/>
    <w:rsid w:val="00C87466"/>
    <w:pPr>
      <w:keepNext/>
      <w:spacing w:before="240" w:after="60"/>
      <w:outlineLvl w:val="0"/>
    </w:pPr>
    <w:rPr>
      <w:rFonts w:ascii="Arial" w:hAnsi="Arial" w:cs="Arial"/>
      <w:b/>
      <w:bCs/>
      <w:kern w:val="32"/>
      <w:sz w:val="32"/>
      <w:szCs w:val="32"/>
    </w:rPr>
  </w:style>
  <w:style w:type="paragraph" w:styleId="2">
    <w:name w:val="heading 2"/>
    <w:basedOn w:val="a0"/>
    <w:next w:val="a0"/>
    <w:link w:val="20"/>
    <w:qFormat/>
    <w:rsid w:val="00E723A3"/>
    <w:pPr>
      <w:keepNext/>
      <w:spacing w:before="240" w:after="60"/>
      <w:outlineLvl w:val="1"/>
    </w:pPr>
    <w:rPr>
      <w:rFonts w:ascii="Arial" w:hAnsi="Arial"/>
      <w:b/>
      <w:bCs/>
      <w:i/>
      <w:iCs/>
      <w:sz w:val="28"/>
      <w:szCs w:val="28"/>
    </w:rPr>
  </w:style>
  <w:style w:type="paragraph" w:styleId="3">
    <w:name w:val="heading 3"/>
    <w:basedOn w:val="a0"/>
    <w:next w:val="a0"/>
    <w:link w:val="30"/>
    <w:qFormat/>
    <w:rsid w:val="00664AE6"/>
    <w:pPr>
      <w:keepNext/>
      <w:spacing w:before="240" w:after="60"/>
      <w:outlineLvl w:val="2"/>
    </w:pPr>
    <w:rPr>
      <w:rFonts w:ascii="Arial" w:hAnsi="Arial" w:cs="Arial"/>
      <w:b/>
      <w:bCs/>
      <w:sz w:val="26"/>
      <w:szCs w:val="26"/>
    </w:rPr>
  </w:style>
  <w:style w:type="paragraph" w:styleId="4">
    <w:name w:val="heading 4"/>
    <w:basedOn w:val="a0"/>
    <w:next w:val="a0"/>
    <w:link w:val="40"/>
    <w:qFormat/>
    <w:rsid w:val="0082668F"/>
    <w:pPr>
      <w:keepNext/>
      <w:spacing w:before="240" w:after="60"/>
      <w:outlineLvl w:val="3"/>
    </w:pPr>
    <w:rPr>
      <w:b/>
      <w:bCs/>
      <w:sz w:val="28"/>
      <w:szCs w:val="28"/>
    </w:rPr>
  </w:style>
  <w:style w:type="paragraph" w:styleId="5">
    <w:name w:val="heading 5"/>
    <w:basedOn w:val="a0"/>
    <w:next w:val="a0"/>
    <w:link w:val="50"/>
    <w:uiPriority w:val="99"/>
    <w:qFormat/>
    <w:rsid w:val="0014439C"/>
    <w:pPr>
      <w:spacing w:before="240" w:after="60"/>
      <w:outlineLvl w:val="4"/>
    </w:pPr>
    <w:rPr>
      <w:b/>
      <w:bCs/>
      <w:i/>
      <w:iCs/>
      <w:sz w:val="26"/>
      <w:szCs w:val="26"/>
    </w:rPr>
  </w:style>
  <w:style w:type="paragraph" w:styleId="6">
    <w:name w:val="heading 6"/>
    <w:basedOn w:val="a0"/>
    <w:next w:val="a0"/>
    <w:link w:val="60"/>
    <w:uiPriority w:val="99"/>
    <w:qFormat/>
    <w:rsid w:val="00AC0C85"/>
    <w:pPr>
      <w:spacing w:before="240" w:after="60"/>
      <w:outlineLvl w:val="5"/>
    </w:pPr>
    <w:rPr>
      <w:b/>
      <w:bCs/>
      <w:sz w:val="22"/>
      <w:szCs w:val="22"/>
    </w:rPr>
  </w:style>
  <w:style w:type="paragraph" w:styleId="7">
    <w:name w:val="heading 7"/>
    <w:basedOn w:val="a0"/>
    <w:next w:val="a0"/>
    <w:link w:val="71"/>
    <w:uiPriority w:val="99"/>
    <w:qFormat/>
    <w:rsid w:val="00A150C5"/>
    <w:pPr>
      <w:spacing w:before="240" w:after="60"/>
      <w:outlineLvl w:val="6"/>
    </w:pPr>
    <w:rPr>
      <w:rFonts w:ascii="Calibri" w:hAnsi="Calibri"/>
      <w:sz w:val="24"/>
      <w:szCs w:val="24"/>
    </w:rPr>
  </w:style>
  <w:style w:type="paragraph" w:styleId="8">
    <w:name w:val="heading 8"/>
    <w:basedOn w:val="a0"/>
    <w:next w:val="a0"/>
    <w:link w:val="80"/>
    <w:uiPriority w:val="99"/>
    <w:qFormat/>
    <w:rsid w:val="00E16658"/>
    <w:pPr>
      <w:keepNext/>
      <w:keepLines/>
      <w:spacing w:before="200"/>
      <w:jc w:val="left"/>
      <w:outlineLvl w:val="7"/>
    </w:pPr>
    <w:rPr>
      <w:rFonts w:ascii="Cambria" w:hAnsi="Cambria"/>
      <w:color w:val="4F81BD"/>
    </w:rPr>
  </w:style>
  <w:style w:type="paragraph" w:styleId="9">
    <w:name w:val="heading 9"/>
    <w:basedOn w:val="a0"/>
    <w:next w:val="a0"/>
    <w:link w:val="90"/>
    <w:uiPriority w:val="99"/>
    <w:qFormat/>
    <w:rsid w:val="00AC0C85"/>
    <w:pPr>
      <w:spacing w:before="240" w:after="60"/>
      <w:outlineLvl w:val="8"/>
    </w:pPr>
    <w:rPr>
      <w:rFonts w:ascii="Arial" w:hAnsi="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locked/>
    <w:rsid w:val="00614E10"/>
    <w:rPr>
      <w:rFonts w:ascii="Arial" w:hAnsi="Arial" w:cs="Arial"/>
      <w:b/>
      <w:bCs/>
      <w:kern w:val="32"/>
      <w:sz w:val="32"/>
      <w:szCs w:val="32"/>
      <w:lang w:val="ru-RU" w:eastAsia="ru-RU" w:bidi="ar-SA"/>
    </w:rPr>
  </w:style>
  <w:style w:type="character" w:customStyle="1" w:styleId="20">
    <w:name w:val="Заголовок 2 Знак"/>
    <w:link w:val="2"/>
    <w:uiPriority w:val="9"/>
    <w:locked/>
    <w:rsid w:val="0026793A"/>
    <w:rPr>
      <w:rFonts w:ascii="Arial" w:hAnsi="Arial" w:cs="Arial"/>
      <w:b/>
      <w:bCs/>
      <w:i/>
      <w:iCs/>
      <w:sz w:val="28"/>
      <w:szCs w:val="28"/>
    </w:rPr>
  </w:style>
  <w:style w:type="character" w:customStyle="1" w:styleId="30">
    <w:name w:val="Заголовок 3 Знак"/>
    <w:link w:val="3"/>
    <w:locked/>
    <w:rsid w:val="002A1023"/>
    <w:rPr>
      <w:rFonts w:ascii="Arial" w:hAnsi="Arial" w:cs="Arial"/>
      <w:b/>
      <w:bCs/>
      <w:sz w:val="26"/>
      <w:szCs w:val="26"/>
      <w:lang w:val="ru-RU" w:eastAsia="ru-RU" w:bidi="ar-SA"/>
    </w:rPr>
  </w:style>
  <w:style w:type="character" w:customStyle="1" w:styleId="40">
    <w:name w:val="Заголовок 4 Знак"/>
    <w:link w:val="4"/>
    <w:locked/>
    <w:rsid w:val="00572FF8"/>
    <w:rPr>
      <w:rFonts w:cs="Times New Roman"/>
      <w:b/>
      <w:bCs/>
      <w:sz w:val="28"/>
      <w:szCs w:val="28"/>
    </w:rPr>
  </w:style>
  <w:style w:type="character" w:customStyle="1" w:styleId="50">
    <w:name w:val="Заголовок 5 Знак"/>
    <w:link w:val="5"/>
    <w:uiPriority w:val="99"/>
    <w:locked/>
    <w:rsid w:val="00DC0A96"/>
    <w:rPr>
      <w:rFonts w:cs="Times New Roman"/>
      <w:b/>
      <w:bCs/>
      <w:i/>
      <w:iCs/>
      <w:sz w:val="26"/>
      <w:szCs w:val="26"/>
    </w:rPr>
  </w:style>
  <w:style w:type="character" w:customStyle="1" w:styleId="60">
    <w:name w:val="Заголовок 6 Знак"/>
    <w:link w:val="6"/>
    <w:uiPriority w:val="99"/>
    <w:locked/>
    <w:rsid w:val="00DC0A96"/>
    <w:rPr>
      <w:rFonts w:cs="Times New Roman"/>
      <w:b/>
      <w:bCs/>
      <w:sz w:val="22"/>
      <w:szCs w:val="22"/>
    </w:rPr>
  </w:style>
  <w:style w:type="character" w:customStyle="1" w:styleId="71">
    <w:name w:val="Заголовок 7 Знак1"/>
    <w:link w:val="7"/>
    <w:uiPriority w:val="99"/>
    <w:semiHidden/>
    <w:locked/>
    <w:rsid w:val="003E2EFB"/>
    <w:rPr>
      <w:rFonts w:ascii="Calibri" w:hAnsi="Calibri" w:cs="Times New Roman"/>
      <w:sz w:val="24"/>
      <w:szCs w:val="24"/>
    </w:rPr>
  </w:style>
  <w:style w:type="character" w:customStyle="1" w:styleId="80">
    <w:name w:val="Заголовок 8 Знак"/>
    <w:link w:val="8"/>
    <w:uiPriority w:val="99"/>
    <w:locked/>
    <w:rsid w:val="00E16658"/>
    <w:rPr>
      <w:rFonts w:ascii="Cambria" w:hAnsi="Cambria" w:cs="Times New Roman"/>
      <w:color w:val="4F81BD"/>
    </w:rPr>
  </w:style>
  <w:style w:type="character" w:customStyle="1" w:styleId="90">
    <w:name w:val="Заголовок 9 Знак"/>
    <w:link w:val="9"/>
    <w:uiPriority w:val="99"/>
    <w:locked/>
    <w:rsid w:val="00DC0A96"/>
    <w:rPr>
      <w:rFonts w:ascii="Arial" w:hAnsi="Arial" w:cs="Arial"/>
      <w:sz w:val="22"/>
      <w:szCs w:val="22"/>
    </w:rPr>
  </w:style>
  <w:style w:type="table" w:styleId="a4">
    <w:name w:val="Table Grid"/>
    <w:basedOn w:val="a2"/>
    <w:uiPriority w:val="59"/>
    <w:qFormat/>
    <w:rsid w:val="00826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footer"/>
    <w:basedOn w:val="a0"/>
    <w:link w:val="a6"/>
    <w:uiPriority w:val="99"/>
    <w:rsid w:val="0082668F"/>
    <w:pPr>
      <w:tabs>
        <w:tab w:val="center" w:pos="4153"/>
        <w:tab w:val="right" w:pos="8306"/>
      </w:tabs>
    </w:pPr>
  </w:style>
  <w:style w:type="character" w:customStyle="1" w:styleId="a6">
    <w:name w:val="Нижний колонтитул Знак"/>
    <w:link w:val="a5"/>
    <w:uiPriority w:val="99"/>
    <w:locked/>
    <w:rsid w:val="005B0E2D"/>
    <w:rPr>
      <w:rFonts w:cs="Times New Roman"/>
    </w:rPr>
  </w:style>
  <w:style w:type="character" w:styleId="a7">
    <w:name w:val="page number"/>
    <w:rsid w:val="0082668F"/>
    <w:rPr>
      <w:rFonts w:cs="Times New Roman"/>
    </w:rPr>
  </w:style>
  <w:style w:type="character" w:styleId="a8">
    <w:name w:val="Hyperlink"/>
    <w:uiPriority w:val="99"/>
    <w:rsid w:val="0082668F"/>
    <w:rPr>
      <w:rFonts w:ascii="Verdana" w:hAnsi="Verdana" w:cs="Times New Roman"/>
      <w:color w:val="800000"/>
      <w:u w:val="none"/>
      <w:effect w:val="none"/>
    </w:rPr>
  </w:style>
  <w:style w:type="character" w:customStyle="1" w:styleId="11">
    <w:name w:val="Гиперссылка1"/>
    <w:uiPriority w:val="99"/>
    <w:rsid w:val="0082668F"/>
    <w:rPr>
      <w:rFonts w:cs="Times New Roman"/>
      <w:color w:val="0000FF"/>
      <w:u w:val="single"/>
    </w:rPr>
  </w:style>
  <w:style w:type="table" w:styleId="12">
    <w:name w:val="Table Grid 1"/>
    <w:basedOn w:val="a2"/>
    <w:uiPriority w:val="99"/>
    <w:rsid w:val="0082668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styleId="a9">
    <w:name w:val="header"/>
    <w:basedOn w:val="a0"/>
    <w:link w:val="aa"/>
    <w:uiPriority w:val="99"/>
    <w:rsid w:val="0082668F"/>
    <w:pPr>
      <w:tabs>
        <w:tab w:val="center" w:pos="4677"/>
        <w:tab w:val="right" w:pos="9355"/>
      </w:tabs>
    </w:pPr>
  </w:style>
  <w:style w:type="character" w:customStyle="1" w:styleId="aa">
    <w:name w:val="Верхний колонтитул Знак"/>
    <w:link w:val="a9"/>
    <w:uiPriority w:val="99"/>
    <w:locked/>
    <w:rsid w:val="005B0E2D"/>
    <w:rPr>
      <w:rFonts w:cs="Times New Roman"/>
    </w:rPr>
  </w:style>
  <w:style w:type="paragraph" w:styleId="ab">
    <w:name w:val="Body Text Indent"/>
    <w:aliases w:val="Знак4 Знак,Знак4 Знак Знак,Знак4,Основной текст с отступом Знак Знак,Основной текст с отступом Знак Знак Знак Знак Знак,Основной текст 1,Нумерованный список !!,Надин стиль,Основной текст с отступом Знак Знак Знак,Знак10 Знак"/>
    <w:basedOn w:val="a0"/>
    <w:link w:val="ac"/>
    <w:rsid w:val="00B631C6"/>
    <w:pPr>
      <w:spacing w:after="120"/>
      <w:ind w:left="283"/>
    </w:pPr>
  </w:style>
  <w:style w:type="character" w:customStyle="1" w:styleId="BodyTextIndentChar">
    <w:name w:val="Body Text Indent Char"/>
    <w:aliases w:val="Знак4 Знак Char,Знак4 Знак Знак Char,Знак4 Char,Основной текст с отступом Знак Знак Char,Основной текст с отступом Знак Знак Знак Знак Знак Char,Основной текст 1 Char,Нумерованный список !! Char,Надин стиль Char,Знак10 Знак Char"/>
    <w:uiPriority w:val="99"/>
    <w:semiHidden/>
    <w:locked/>
    <w:rsid w:val="003E2EFB"/>
    <w:rPr>
      <w:rFonts w:cs="Times New Roman"/>
      <w:sz w:val="20"/>
      <w:szCs w:val="20"/>
    </w:rPr>
  </w:style>
  <w:style w:type="character" w:customStyle="1" w:styleId="ac">
    <w:name w:val="Основной текст с отступом Знак"/>
    <w:aliases w:val="Знак4 Знак Знак1,Знак4 Знак Знак Знак,Знак4 Знак1,Основной текст с отступом Знак Знак Знак1,Основной текст с отступом Знак Знак Знак Знак Знак Знак,Основной текст 1 Знак,Нумерованный список !! Знак,Надин стиль Знак"/>
    <w:link w:val="ab"/>
    <w:locked/>
    <w:rsid w:val="00767E62"/>
    <w:rPr>
      <w:rFonts w:cs="Times New Roman"/>
    </w:rPr>
  </w:style>
  <w:style w:type="character" w:customStyle="1" w:styleId="TimesNewRoman">
    <w:name w:val="Стиль Times New Roman"/>
    <w:uiPriority w:val="99"/>
    <w:rsid w:val="00B631C6"/>
    <w:rPr>
      <w:rFonts w:ascii="Times New Roman" w:hAnsi="Times New Roman" w:cs="Times New Roman"/>
      <w:sz w:val="24"/>
    </w:rPr>
  </w:style>
  <w:style w:type="paragraph" w:styleId="ad">
    <w:name w:val="footnote text"/>
    <w:basedOn w:val="a0"/>
    <w:link w:val="ae"/>
    <w:uiPriority w:val="99"/>
    <w:rsid w:val="00504A7F"/>
  </w:style>
  <w:style w:type="character" w:customStyle="1" w:styleId="ae">
    <w:name w:val="Текст сноски Знак"/>
    <w:link w:val="ad"/>
    <w:uiPriority w:val="99"/>
    <w:locked/>
    <w:rsid w:val="00E54D99"/>
    <w:rPr>
      <w:rFonts w:cs="Times New Roman"/>
    </w:rPr>
  </w:style>
  <w:style w:type="character" w:styleId="af">
    <w:name w:val="footnote reference"/>
    <w:rsid w:val="00504A7F"/>
    <w:rPr>
      <w:rFonts w:cs="Times New Roman"/>
      <w:vertAlign w:val="superscript"/>
    </w:rPr>
  </w:style>
  <w:style w:type="paragraph" w:styleId="21">
    <w:name w:val="Body Text Indent 2"/>
    <w:aliases w:val="Знак8,Знак3"/>
    <w:basedOn w:val="a0"/>
    <w:link w:val="22"/>
    <w:autoRedefine/>
    <w:uiPriority w:val="99"/>
    <w:rsid w:val="00D9744B"/>
    <w:pPr>
      <w:spacing w:after="160" w:line="240" w:lineRule="exact"/>
      <w:jc w:val="center"/>
    </w:pPr>
    <w:rPr>
      <w:b/>
      <w:sz w:val="24"/>
      <w:szCs w:val="24"/>
      <w:lang w:val="kk-KZ"/>
    </w:rPr>
  </w:style>
  <w:style w:type="character" w:customStyle="1" w:styleId="22">
    <w:name w:val="Основной текст с отступом 2 Знак"/>
    <w:aliases w:val="Знак8 Знак,Знак3 Знак"/>
    <w:link w:val="21"/>
    <w:uiPriority w:val="99"/>
    <w:locked/>
    <w:rsid w:val="00D9744B"/>
    <w:rPr>
      <w:b/>
      <w:sz w:val="24"/>
      <w:szCs w:val="24"/>
      <w:lang w:val="kk-KZ"/>
    </w:rPr>
  </w:style>
  <w:style w:type="paragraph" w:styleId="af0">
    <w:name w:val="Body Text"/>
    <w:aliases w:val="Основной текст Знак Знак Знак,Основной текст Знак Знак,Char,Обычный-2,Основной текст Знак Знак1,body text Знак Знак,Основной текст Знак1 Знак,Основной текст Знак Знак1 Знак,body text Знак Знак Знак,body text"/>
    <w:basedOn w:val="a0"/>
    <w:link w:val="af1"/>
    <w:qFormat/>
    <w:rsid w:val="00664AE6"/>
    <w:pPr>
      <w:spacing w:after="120"/>
    </w:pPr>
  </w:style>
  <w:style w:type="character" w:customStyle="1" w:styleId="BodyTextChar">
    <w:name w:val="Body Text Char"/>
    <w:aliases w:val="Основной текст Знак Знак Знак Char,Основной текст Знак Знак Char,Char Char,Обычный-2 Char,Основной текст Знак Знак1 Char,body text Знак Знак Char,Основной текст Знак1 Знак Char,Основной текст Знак Знак1 Знак Char,body text Char"/>
    <w:uiPriority w:val="99"/>
    <w:semiHidden/>
    <w:locked/>
    <w:rsid w:val="003E2EFB"/>
    <w:rPr>
      <w:rFonts w:cs="Times New Roman"/>
      <w:sz w:val="20"/>
      <w:szCs w:val="20"/>
    </w:rPr>
  </w:style>
  <w:style w:type="character" w:customStyle="1" w:styleId="af1">
    <w:name w:val="Основной текст Знак"/>
    <w:aliases w:val="Основной текст Знак Знак Знак Знак,Основной текст Знак Знак Знак1,Char Знак,Обычный-2 Знак,Основной текст Знак Знак1 Знак1,body text Знак Знак Знак1,Основной текст Знак1 Знак Знак,Основной текст Знак Знак1 Знак Знак,body text Знак"/>
    <w:link w:val="af0"/>
    <w:locked/>
    <w:rsid w:val="005B0E2D"/>
    <w:rPr>
      <w:rFonts w:cs="Times New Roman"/>
    </w:rPr>
  </w:style>
  <w:style w:type="paragraph" w:styleId="23">
    <w:name w:val="Body Text 2"/>
    <w:basedOn w:val="a0"/>
    <w:link w:val="24"/>
    <w:uiPriority w:val="99"/>
    <w:rsid w:val="00664AE6"/>
    <w:pPr>
      <w:spacing w:after="120" w:line="480" w:lineRule="auto"/>
    </w:pPr>
  </w:style>
  <w:style w:type="character" w:customStyle="1" w:styleId="24">
    <w:name w:val="Основной текст 2 Знак"/>
    <w:link w:val="23"/>
    <w:uiPriority w:val="99"/>
    <w:locked/>
    <w:rsid w:val="004363C2"/>
    <w:rPr>
      <w:rFonts w:cs="Times New Roman"/>
    </w:rPr>
  </w:style>
  <w:style w:type="paragraph" w:styleId="31">
    <w:name w:val="Body Text 3"/>
    <w:basedOn w:val="a0"/>
    <w:link w:val="32"/>
    <w:uiPriority w:val="99"/>
    <w:rsid w:val="00664AE6"/>
    <w:pPr>
      <w:spacing w:after="120"/>
    </w:pPr>
    <w:rPr>
      <w:sz w:val="16"/>
      <w:szCs w:val="16"/>
    </w:rPr>
  </w:style>
  <w:style w:type="character" w:customStyle="1" w:styleId="32">
    <w:name w:val="Основной текст 3 Знак"/>
    <w:link w:val="31"/>
    <w:uiPriority w:val="99"/>
    <w:locked/>
    <w:rsid w:val="005B0E2D"/>
    <w:rPr>
      <w:rFonts w:cs="Times New Roman"/>
      <w:sz w:val="16"/>
      <w:szCs w:val="16"/>
    </w:rPr>
  </w:style>
  <w:style w:type="paragraph" w:styleId="33">
    <w:name w:val="Body Text Indent 3"/>
    <w:basedOn w:val="a0"/>
    <w:link w:val="34"/>
    <w:uiPriority w:val="99"/>
    <w:rsid w:val="00D97751"/>
    <w:pPr>
      <w:spacing w:after="120"/>
      <w:ind w:left="283"/>
    </w:pPr>
    <w:rPr>
      <w:sz w:val="16"/>
      <w:szCs w:val="16"/>
    </w:rPr>
  </w:style>
  <w:style w:type="character" w:customStyle="1" w:styleId="34">
    <w:name w:val="Основной текст с отступом 3 Знак"/>
    <w:link w:val="33"/>
    <w:uiPriority w:val="99"/>
    <w:locked/>
    <w:rsid w:val="005B0E2D"/>
    <w:rPr>
      <w:rFonts w:cs="Times New Roman"/>
      <w:sz w:val="16"/>
      <w:szCs w:val="16"/>
    </w:rPr>
  </w:style>
  <w:style w:type="paragraph" w:styleId="af2">
    <w:name w:val="Title"/>
    <w:basedOn w:val="a0"/>
    <w:link w:val="af3"/>
    <w:qFormat/>
    <w:rsid w:val="00D97751"/>
    <w:pPr>
      <w:jc w:val="center"/>
    </w:pPr>
    <w:rPr>
      <w:sz w:val="28"/>
    </w:rPr>
  </w:style>
  <w:style w:type="character" w:customStyle="1" w:styleId="af3">
    <w:name w:val="Заголовок Знак"/>
    <w:link w:val="af2"/>
    <w:locked/>
    <w:rsid w:val="00767E62"/>
    <w:rPr>
      <w:rFonts w:cs="Times New Roman"/>
      <w:sz w:val="28"/>
    </w:rPr>
  </w:style>
  <w:style w:type="paragraph" w:styleId="af4">
    <w:name w:val="Block Text"/>
    <w:basedOn w:val="a0"/>
    <w:uiPriority w:val="99"/>
    <w:rsid w:val="00704241"/>
    <w:pPr>
      <w:ind w:left="1701" w:right="1557" w:hanging="141"/>
      <w:jc w:val="center"/>
    </w:pPr>
    <w:rPr>
      <w:color w:val="000000"/>
      <w:sz w:val="24"/>
      <w:lang w:val="en-US"/>
    </w:rPr>
  </w:style>
  <w:style w:type="paragraph" w:styleId="25">
    <w:name w:val="List 2"/>
    <w:basedOn w:val="a0"/>
    <w:uiPriority w:val="99"/>
    <w:rsid w:val="00FE1340"/>
    <w:pPr>
      <w:widowControl w:val="0"/>
      <w:ind w:left="566" w:hanging="283"/>
    </w:pPr>
    <w:rPr>
      <w:szCs w:val="24"/>
    </w:rPr>
  </w:style>
  <w:style w:type="paragraph" w:styleId="af5">
    <w:name w:val="Subtitle"/>
    <w:basedOn w:val="a0"/>
    <w:link w:val="af6"/>
    <w:uiPriority w:val="11"/>
    <w:qFormat/>
    <w:rsid w:val="000E1EB9"/>
    <w:pPr>
      <w:ind w:right="357" w:firstLine="397"/>
      <w:jc w:val="center"/>
      <w:outlineLvl w:val="0"/>
    </w:pPr>
    <w:rPr>
      <w:b/>
      <w:caps/>
      <w:sz w:val="28"/>
      <w:szCs w:val="28"/>
    </w:rPr>
  </w:style>
  <w:style w:type="character" w:customStyle="1" w:styleId="af6">
    <w:name w:val="Подзаголовок Знак"/>
    <w:link w:val="af5"/>
    <w:uiPriority w:val="11"/>
    <w:locked/>
    <w:rsid w:val="00767E62"/>
    <w:rPr>
      <w:rFonts w:cs="Times New Roman"/>
      <w:b/>
      <w:caps/>
      <w:sz w:val="28"/>
      <w:szCs w:val="28"/>
    </w:rPr>
  </w:style>
  <w:style w:type="paragraph" w:styleId="af7">
    <w:name w:val="List"/>
    <w:basedOn w:val="a0"/>
    <w:uiPriority w:val="99"/>
    <w:rsid w:val="00284E91"/>
    <w:pPr>
      <w:ind w:left="283" w:hanging="283"/>
    </w:pPr>
  </w:style>
  <w:style w:type="paragraph" w:customStyle="1" w:styleId="13">
    <w:name w:val="заголовок 1"/>
    <w:basedOn w:val="a0"/>
    <w:next w:val="a0"/>
    <w:uiPriority w:val="99"/>
    <w:rsid w:val="00870AB0"/>
    <w:pPr>
      <w:keepNext/>
      <w:autoSpaceDE w:val="0"/>
      <w:autoSpaceDN w:val="0"/>
      <w:jc w:val="center"/>
      <w:outlineLvl w:val="0"/>
    </w:pPr>
    <w:rPr>
      <w:sz w:val="24"/>
      <w:szCs w:val="24"/>
    </w:rPr>
  </w:style>
  <w:style w:type="paragraph" w:styleId="af8">
    <w:name w:val="Plain Text"/>
    <w:aliases w:val="Текст Знак"/>
    <w:basedOn w:val="a0"/>
    <w:link w:val="26"/>
    <w:rsid w:val="00870AB0"/>
    <w:rPr>
      <w:rFonts w:ascii="Courier New" w:hAnsi="Courier New"/>
    </w:rPr>
  </w:style>
  <w:style w:type="character" w:customStyle="1" w:styleId="26">
    <w:name w:val="Текст Знак2"/>
    <w:aliases w:val="Текст Знак Знак1"/>
    <w:link w:val="af8"/>
    <w:uiPriority w:val="99"/>
    <w:semiHidden/>
    <w:locked/>
    <w:rsid w:val="003E2EFB"/>
    <w:rPr>
      <w:rFonts w:ascii="Courier New" w:hAnsi="Courier New" w:cs="Courier New"/>
      <w:sz w:val="20"/>
      <w:szCs w:val="20"/>
    </w:rPr>
  </w:style>
  <w:style w:type="character" w:customStyle="1" w:styleId="s1">
    <w:name w:val="s1"/>
    <w:rsid w:val="00A93B36"/>
    <w:rPr>
      <w:rFonts w:ascii="Times New Roman" w:hAnsi="Times New Roman" w:cs="Times New Roman"/>
      <w:b/>
      <w:bCs/>
      <w:color w:val="000000"/>
      <w:sz w:val="20"/>
      <w:szCs w:val="20"/>
      <w:u w:val="none"/>
      <w:effect w:val="none"/>
    </w:rPr>
  </w:style>
  <w:style w:type="paragraph" w:customStyle="1" w:styleId="10pt">
    <w:name w:val="Стиль 10 pt все прописные по центру"/>
    <w:basedOn w:val="a0"/>
    <w:uiPriority w:val="99"/>
    <w:rsid w:val="00A93B36"/>
    <w:pPr>
      <w:jc w:val="center"/>
    </w:pPr>
    <w:rPr>
      <w:caps/>
    </w:rPr>
  </w:style>
  <w:style w:type="paragraph" w:customStyle="1" w:styleId="af9">
    <w:name w:val="Содержимое таблицы"/>
    <w:basedOn w:val="a0"/>
    <w:rsid w:val="00AF6E97"/>
    <w:pPr>
      <w:widowControl w:val="0"/>
      <w:suppressLineNumbers/>
      <w:suppressAutoHyphens/>
    </w:pPr>
    <w:rPr>
      <w:sz w:val="24"/>
      <w:szCs w:val="24"/>
    </w:rPr>
  </w:style>
  <w:style w:type="paragraph" w:customStyle="1" w:styleId="afa">
    <w:name w:val="Заголовок таблицы"/>
    <w:basedOn w:val="af9"/>
    <w:uiPriority w:val="99"/>
    <w:rsid w:val="00AF6E97"/>
    <w:pPr>
      <w:jc w:val="center"/>
    </w:pPr>
    <w:rPr>
      <w:b/>
      <w:bCs/>
      <w:i/>
      <w:iCs/>
    </w:rPr>
  </w:style>
  <w:style w:type="table" w:styleId="afb">
    <w:name w:val="Table Professional"/>
    <w:basedOn w:val="a2"/>
    <w:uiPriority w:val="99"/>
    <w:rsid w:val="00AF6E97"/>
    <w:pPr>
      <w:widowControl w:val="0"/>
      <w:suppressAutoHyphens/>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4">
    <w:name w:val="Стиль таблицы1"/>
    <w:uiPriority w:val="99"/>
    <w:rsid w:val="00A86AA1"/>
    <w:rPr>
      <w:rFonts w:eastAsia="MS Mincho"/>
    </w:rPr>
    <w:tblPr>
      <w:tblInd w:w="0" w:type="dxa"/>
      <w:tblCellMar>
        <w:top w:w="0" w:type="dxa"/>
        <w:left w:w="108" w:type="dxa"/>
        <w:bottom w:w="0" w:type="dxa"/>
        <w:right w:w="108" w:type="dxa"/>
      </w:tblCellMar>
    </w:tblPr>
  </w:style>
  <w:style w:type="paragraph" w:customStyle="1" w:styleId="15">
    <w:name w:val="Обычный1"/>
    <w:uiPriority w:val="99"/>
    <w:rsid w:val="0092076D"/>
    <w:pPr>
      <w:suppressAutoHyphens/>
      <w:jc w:val="both"/>
    </w:pPr>
    <w:rPr>
      <w:lang w:eastAsia="ar-SA"/>
    </w:rPr>
  </w:style>
  <w:style w:type="paragraph" w:styleId="afc">
    <w:name w:val="Balloon Text"/>
    <w:basedOn w:val="a0"/>
    <w:link w:val="afd"/>
    <w:uiPriority w:val="99"/>
    <w:rsid w:val="009968BA"/>
    <w:rPr>
      <w:rFonts w:ascii="Tahoma" w:hAnsi="Tahoma"/>
      <w:sz w:val="16"/>
      <w:szCs w:val="16"/>
    </w:rPr>
  </w:style>
  <w:style w:type="character" w:customStyle="1" w:styleId="afd">
    <w:name w:val="Текст выноски Знак"/>
    <w:link w:val="afc"/>
    <w:uiPriority w:val="99"/>
    <w:locked/>
    <w:rsid w:val="005B0E2D"/>
    <w:rPr>
      <w:rFonts w:ascii="Tahoma" w:hAnsi="Tahoma" w:cs="Tahoma"/>
      <w:sz w:val="16"/>
      <w:szCs w:val="16"/>
    </w:rPr>
  </w:style>
  <w:style w:type="paragraph" w:styleId="afe">
    <w:name w:val="Normal (Web)"/>
    <w:aliases w:val="Обычный (Web),Обычный (веб) Знак1 Знак,Обычный (веб) Знак Знак Знак,Знак2 Знак Знак Знак Знак Знак,Знак2 Знак Знак1 Знак Знак,Знак2 Знак Знак Знак1 Знак Знак,Знак2 Знак Знак Знак2 Знак,Знак2 Знак Знак2 Знак,Знак2 Знак Знак"/>
    <w:basedOn w:val="a0"/>
    <w:link w:val="aff"/>
    <w:uiPriority w:val="99"/>
    <w:qFormat/>
    <w:rsid w:val="0062141E"/>
    <w:pPr>
      <w:spacing w:before="100" w:beforeAutospacing="1" w:after="100" w:afterAutospacing="1"/>
    </w:pPr>
    <w:rPr>
      <w:sz w:val="24"/>
    </w:rPr>
  </w:style>
  <w:style w:type="character" w:customStyle="1" w:styleId="c1">
    <w:name w:val="c1"/>
    <w:uiPriority w:val="99"/>
    <w:rsid w:val="0014457F"/>
    <w:rPr>
      <w:rFonts w:cs="Times New Roman"/>
    </w:rPr>
  </w:style>
  <w:style w:type="paragraph" w:customStyle="1" w:styleId="aff0">
    <w:name w:val="Стиль"/>
    <w:uiPriority w:val="99"/>
    <w:rsid w:val="0014457F"/>
    <w:pPr>
      <w:widowControl w:val="0"/>
      <w:autoSpaceDE w:val="0"/>
      <w:autoSpaceDN w:val="0"/>
      <w:adjustRightInd w:val="0"/>
      <w:jc w:val="both"/>
    </w:pPr>
    <w:rPr>
      <w:sz w:val="24"/>
      <w:szCs w:val="24"/>
    </w:rPr>
  </w:style>
  <w:style w:type="paragraph" w:customStyle="1" w:styleId="aff1">
    <w:name w:val="Знак Знак Знак Знак"/>
    <w:basedOn w:val="a0"/>
    <w:autoRedefine/>
    <w:rsid w:val="00DF76AF"/>
    <w:pPr>
      <w:spacing w:after="160" w:line="240" w:lineRule="exact"/>
    </w:pPr>
    <w:rPr>
      <w:rFonts w:eastAsia="SimSun"/>
      <w:b/>
      <w:sz w:val="28"/>
      <w:szCs w:val="24"/>
      <w:lang w:val="en-US" w:eastAsia="en-US"/>
    </w:rPr>
  </w:style>
  <w:style w:type="paragraph" w:customStyle="1" w:styleId="aff2">
    <w:name w:val="Знак"/>
    <w:basedOn w:val="a0"/>
    <w:autoRedefine/>
    <w:uiPriority w:val="99"/>
    <w:rsid w:val="002A1023"/>
    <w:pPr>
      <w:spacing w:after="160" w:line="240" w:lineRule="exact"/>
    </w:pPr>
    <w:rPr>
      <w:rFonts w:eastAsia="SimSun"/>
      <w:b/>
      <w:sz w:val="28"/>
      <w:szCs w:val="24"/>
      <w:lang w:val="en-US" w:eastAsia="en-US"/>
    </w:rPr>
  </w:style>
  <w:style w:type="paragraph" w:customStyle="1" w:styleId="16">
    <w:name w:val="Текст1"/>
    <w:basedOn w:val="a0"/>
    <w:rsid w:val="002A1023"/>
    <w:rPr>
      <w:rFonts w:ascii="Courier New" w:hAnsi="Courier New"/>
    </w:rPr>
  </w:style>
  <w:style w:type="paragraph" w:customStyle="1" w:styleId="aff3">
    <w:name w:val="Знак Знак Знак Знак Знак Знак Знак"/>
    <w:basedOn w:val="a0"/>
    <w:autoRedefine/>
    <w:uiPriority w:val="99"/>
    <w:rsid w:val="002A1023"/>
    <w:pPr>
      <w:spacing w:after="160" w:line="240" w:lineRule="exact"/>
    </w:pPr>
    <w:rPr>
      <w:rFonts w:eastAsia="SimSun"/>
      <w:b/>
      <w:sz w:val="28"/>
      <w:szCs w:val="24"/>
      <w:lang w:val="en-US" w:eastAsia="en-US"/>
    </w:rPr>
  </w:style>
  <w:style w:type="paragraph" w:customStyle="1" w:styleId="FR1">
    <w:name w:val="FR1"/>
    <w:uiPriority w:val="99"/>
    <w:rsid w:val="007A0C99"/>
    <w:pPr>
      <w:widowControl w:val="0"/>
      <w:jc w:val="both"/>
    </w:pPr>
    <w:rPr>
      <w:sz w:val="24"/>
    </w:rPr>
  </w:style>
  <w:style w:type="paragraph" w:customStyle="1" w:styleId="17">
    <w:name w:val="Знак1"/>
    <w:basedOn w:val="a0"/>
    <w:autoRedefine/>
    <w:uiPriority w:val="99"/>
    <w:rsid w:val="00563FCA"/>
    <w:pPr>
      <w:spacing w:after="160" w:line="240" w:lineRule="exact"/>
    </w:pPr>
    <w:rPr>
      <w:rFonts w:eastAsia="SimSun"/>
      <w:b/>
      <w:sz w:val="28"/>
      <w:lang w:val="en-US" w:eastAsia="en-US"/>
    </w:rPr>
  </w:style>
  <w:style w:type="character" w:customStyle="1" w:styleId="aff4">
    <w:name w:val="Знак Знак"/>
    <w:uiPriority w:val="99"/>
    <w:rsid w:val="005A0FEF"/>
    <w:rPr>
      <w:rFonts w:ascii="Arial" w:hAnsi="Arial" w:cs="Arial"/>
      <w:b/>
      <w:bCs/>
      <w:kern w:val="32"/>
      <w:sz w:val="32"/>
      <w:szCs w:val="32"/>
      <w:lang w:val="ru-RU" w:eastAsia="ru-RU" w:bidi="ar-SA"/>
    </w:rPr>
  </w:style>
  <w:style w:type="paragraph" w:styleId="aff5">
    <w:name w:val="caption"/>
    <w:basedOn w:val="a0"/>
    <w:next w:val="a0"/>
    <w:qFormat/>
    <w:rsid w:val="00C66BBB"/>
    <w:rPr>
      <w:b/>
      <w:bCs/>
    </w:rPr>
  </w:style>
  <w:style w:type="character" w:customStyle="1" w:styleId="FontStyle29">
    <w:name w:val="Font Style29"/>
    <w:uiPriority w:val="99"/>
    <w:rsid w:val="00586A6F"/>
    <w:rPr>
      <w:rFonts w:ascii="Times New Roman" w:hAnsi="Times New Roman"/>
      <w:sz w:val="26"/>
    </w:rPr>
  </w:style>
  <w:style w:type="character" w:customStyle="1" w:styleId="FontStyle108">
    <w:name w:val="Font Style108"/>
    <w:uiPriority w:val="99"/>
    <w:rsid w:val="00586A6F"/>
    <w:rPr>
      <w:rFonts w:ascii="Times New Roman" w:hAnsi="Times New Roman" w:cs="Times New Roman"/>
      <w:sz w:val="26"/>
      <w:szCs w:val="26"/>
    </w:rPr>
  </w:style>
  <w:style w:type="character" w:customStyle="1" w:styleId="T1">
    <w:name w:val="T1"/>
    <w:uiPriority w:val="99"/>
    <w:rsid w:val="00586A6F"/>
    <w:rPr>
      <w:sz w:val="28"/>
    </w:rPr>
  </w:style>
  <w:style w:type="character" w:customStyle="1" w:styleId="FontStyle22">
    <w:name w:val="Font Style22"/>
    <w:uiPriority w:val="99"/>
    <w:rsid w:val="00795DF2"/>
    <w:rPr>
      <w:rFonts w:ascii="Times New Roman" w:hAnsi="Times New Roman" w:cs="Times New Roman"/>
      <w:sz w:val="22"/>
      <w:szCs w:val="22"/>
    </w:rPr>
  </w:style>
  <w:style w:type="character" w:customStyle="1" w:styleId="s0">
    <w:name w:val="s0"/>
    <w:rsid w:val="00E95DA0"/>
    <w:rPr>
      <w:rFonts w:ascii="Times New Roman" w:hAnsi="Times New Roman" w:cs="Times New Roman"/>
      <w:color w:val="000000"/>
      <w:sz w:val="20"/>
      <w:szCs w:val="20"/>
      <w:u w:val="none"/>
      <w:effect w:val="none"/>
    </w:rPr>
  </w:style>
  <w:style w:type="character" w:customStyle="1" w:styleId="18">
    <w:name w:val="Текст Знак1"/>
    <w:aliases w:val="Текст Знак Знак,Текст Знак Знак Знак"/>
    <w:rsid w:val="005B0E2D"/>
    <w:rPr>
      <w:rFonts w:ascii="Courier New" w:hAnsi="Courier New" w:cs="Times New Roman"/>
      <w:sz w:val="20"/>
      <w:szCs w:val="20"/>
      <w:lang w:eastAsia="ru-RU"/>
    </w:rPr>
  </w:style>
  <w:style w:type="paragraph" w:styleId="aff6">
    <w:name w:val="List Paragraph"/>
    <w:aliases w:val="Bullet List,FooterText,numbered,Абзац с отступом,маркированный,Bullets,List Paragraph (numbered (a)),NUMBERED PARAGRAPH,List Paragraph 1,List_Paragraph,Multilevel para_II,Akapit z listą BS,IBL List Paragraph"/>
    <w:basedOn w:val="a0"/>
    <w:uiPriority w:val="34"/>
    <w:qFormat/>
    <w:rsid w:val="005B0E2D"/>
    <w:pPr>
      <w:ind w:left="720"/>
      <w:contextualSpacing/>
    </w:pPr>
  </w:style>
  <w:style w:type="paragraph" w:customStyle="1" w:styleId="27">
    <w:name w:val="Знак2"/>
    <w:basedOn w:val="a0"/>
    <w:autoRedefine/>
    <w:uiPriority w:val="99"/>
    <w:rsid w:val="005B0E2D"/>
    <w:pPr>
      <w:spacing w:after="160" w:line="240" w:lineRule="exact"/>
    </w:pPr>
    <w:rPr>
      <w:rFonts w:eastAsia="SimSun"/>
      <w:b/>
      <w:sz w:val="28"/>
      <w:szCs w:val="24"/>
      <w:lang w:val="en-US" w:eastAsia="en-US"/>
    </w:rPr>
  </w:style>
  <w:style w:type="character" w:customStyle="1" w:styleId="aff7">
    <w:name w:val="Основной текст_"/>
    <w:link w:val="19"/>
    <w:locked/>
    <w:rsid w:val="005B0E2D"/>
    <w:rPr>
      <w:rFonts w:cs="Times New Roman"/>
      <w:sz w:val="27"/>
      <w:szCs w:val="27"/>
      <w:shd w:val="clear" w:color="auto" w:fill="FFFFFF"/>
    </w:rPr>
  </w:style>
  <w:style w:type="paragraph" w:customStyle="1" w:styleId="19">
    <w:name w:val="Основной текст1"/>
    <w:basedOn w:val="a0"/>
    <w:link w:val="aff7"/>
    <w:rsid w:val="005B0E2D"/>
    <w:pPr>
      <w:shd w:val="clear" w:color="auto" w:fill="FFFFFF"/>
      <w:spacing w:before="300" w:line="322" w:lineRule="exact"/>
      <w:ind w:hanging="200"/>
    </w:pPr>
    <w:rPr>
      <w:sz w:val="27"/>
      <w:szCs w:val="27"/>
    </w:rPr>
  </w:style>
  <w:style w:type="character" w:customStyle="1" w:styleId="28">
    <w:name w:val="Основной текст (2)_"/>
    <w:link w:val="29"/>
    <w:uiPriority w:val="99"/>
    <w:locked/>
    <w:rsid w:val="005B0E2D"/>
    <w:rPr>
      <w:rFonts w:cs="Times New Roman"/>
      <w:sz w:val="27"/>
      <w:szCs w:val="27"/>
      <w:shd w:val="clear" w:color="auto" w:fill="FFFFFF"/>
    </w:rPr>
  </w:style>
  <w:style w:type="paragraph" w:customStyle="1" w:styleId="29">
    <w:name w:val="Основной текст (2)"/>
    <w:basedOn w:val="a0"/>
    <w:link w:val="28"/>
    <w:uiPriority w:val="99"/>
    <w:rsid w:val="005B0E2D"/>
    <w:pPr>
      <w:shd w:val="clear" w:color="auto" w:fill="FFFFFF"/>
      <w:spacing w:after="300" w:line="322" w:lineRule="exact"/>
      <w:jc w:val="right"/>
    </w:pPr>
    <w:rPr>
      <w:sz w:val="27"/>
      <w:szCs w:val="27"/>
    </w:rPr>
  </w:style>
  <w:style w:type="character" w:customStyle="1" w:styleId="1a">
    <w:name w:val="Заголовок №1_"/>
    <w:link w:val="1b"/>
    <w:uiPriority w:val="99"/>
    <w:locked/>
    <w:rsid w:val="005B0E2D"/>
    <w:rPr>
      <w:rFonts w:cs="Times New Roman"/>
      <w:sz w:val="27"/>
      <w:szCs w:val="27"/>
      <w:shd w:val="clear" w:color="auto" w:fill="FFFFFF"/>
    </w:rPr>
  </w:style>
  <w:style w:type="paragraph" w:customStyle="1" w:styleId="1b">
    <w:name w:val="Заголовок №1"/>
    <w:basedOn w:val="a0"/>
    <w:link w:val="1a"/>
    <w:uiPriority w:val="99"/>
    <w:rsid w:val="005B0E2D"/>
    <w:pPr>
      <w:shd w:val="clear" w:color="auto" w:fill="FFFFFF"/>
      <w:spacing w:before="180" w:after="420" w:line="240" w:lineRule="atLeast"/>
      <w:outlineLvl w:val="0"/>
    </w:pPr>
    <w:rPr>
      <w:sz w:val="27"/>
      <w:szCs w:val="27"/>
    </w:rPr>
  </w:style>
  <w:style w:type="character" w:customStyle="1" w:styleId="35">
    <w:name w:val="Основной текст (3)_"/>
    <w:link w:val="36"/>
    <w:uiPriority w:val="99"/>
    <w:locked/>
    <w:rsid w:val="005B0E2D"/>
    <w:rPr>
      <w:rFonts w:cs="Times New Roman"/>
      <w:sz w:val="8"/>
      <w:szCs w:val="8"/>
      <w:shd w:val="clear" w:color="auto" w:fill="FFFFFF"/>
    </w:rPr>
  </w:style>
  <w:style w:type="paragraph" w:customStyle="1" w:styleId="36">
    <w:name w:val="Основной текст (3)"/>
    <w:basedOn w:val="a0"/>
    <w:link w:val="35"/>
    <w:uiPriority w:val="99"/>
    <w:rsid w:val="005B0E2D"/>
    <w:pPr>
      <w:shd w:val="clear" w:color="auto" w:fill="FFFFFF"/>
      <w:spacing w:line="240" w:lineRule="atLeast"/>
    </w:pPr>
    <w:rPr>
      <w:sz w:val="8"/>
      <w:szCs w:val="8"/>
    </w:rPr>
  </w:style>
  <w:style w:type="character" w:customStyle="1" w:styleId="41">
    <w:name w:val="Основной текст (4)_"/>
    <w:link w:val="42"/>
    <w:uiPriority w:val="99"/>
    <w:locked/>
    <w:rsid w:val="005B0E2D"/>
    <w:rPr>
      <w:rFonts w:cs="Times New Roman"/>
      <w:sz w:val="9"/>
      <w:szCs w:val="9"/>
      <w:shd w:val="clear" w:color="auto" w:fill="FFFFFF"/>
    </w:rPr>
  </w:style>
  <w:style w:type="paragraph" w:customStyle="1" w:styleId="42">
    <w:name w:val="Основной текст (4)"/>
    <w:basedOn w:val="a0"/>
    <w:link w:val="41"/>
    <w:uiPriority w:val="99"/>
    <w:rsid w:val="005B0E2D"/>
    <w:pPr>
      <w:shd w:val="clear" w:color="auto" w:fill="FFFFFF"/>
      <w:spacing w:line="240" w:lineRule="atLeast"/>
    </w:pPr>
    <w:rPr>
      <w:sz w:val="9"/>
      <w:szCs w:val="9"/>
    </w:rPr>
  </w:style>
  <w:style w:type="character" w:customStyle="1" w:styleId="61">
    <w:name w:val="Основной текст (6)_"/>
    <w:link w:val="62"/>
    <w:uiPriority w:val="99"/>
    <w:locked/>
    <w:rsid w:val="005B0E2D"/>
    <w:rPr>
      <w:rFonts w:cs="Times New Roman"/>
      <w:sz w:val="9"/>
      <w:szCs w:val="9"/>
      <w:shd w:val="clear" w:color="auto" w:fill="FFFFFF"/>
    </w:rPr>
  </w:style>
  <w:style w:type="paragraph" w:customStyle="1" w:styleId="62">
    <w:name w:val="Основной текст (6)"/>
    <w:basedOn w:val="a0"/>
    <w:link w:val="61"/>
    <w:uiPriority w:val="99"/>
    <w:rsid w:val="005B0E2D"/>
    <w:pPr>
      <w:shd w:val="clear" w:color="auto" w:fill="FFFFFF"/>
      <w:spacing w:line="240" w:lineRule="atLeast"/>
      <w:jc w:val="center"/>
    </w:pPr>
    <w:rPr>
      <w:sz w:val="9"/>
      <w:szCs w:val="9"/>
    </w:rPr>
  </w:style>
  <w:style w:type="character" w:styleId="aff8">
    <w:name w:val="Book Title"/>
    <w:uiPriority w:val="33"/>
    <w:qFormat/>
    <w:rsid w:val="005B0E2D"/>
    <w:rPr>
      <w:rFonts w:cs="Times New Roman"/>
      <w:b/>
      <w:bCs/>
      <w:smallCaps/>
      <w:spacing w:val="5"/>
    </w:rPr>
  </w:style>
  <w:style w:type="character" w:styleId="aff9">
    <w:name w:val="Strong"/>
    <w:uiPriority w:val="22"/>
    <w:qFormat/>
    <w:rsid w:val="005B0E2D"/>
    <w:rPr>
      <w:rFonts w:cs="Times New Roman"/>
      <w:b/>
      <w:bCs/>
    </w:rPr>
  </w:style>
  <w:style w:type="paragraph" w:customStyle="1" w:styleId="1c">
    <w:name w:val="1"/>
    <w:basedOn w:val="a0"/>
    <w:autoRedefine/>
    <w:uiPriority w:val="99"/>
    <w:rsid w:val="005B0E2D"/>
    <w:pPr>
      <w:spacing w:after="160" w:line="240" w:lineRule="exact"/>
    </w:pPr>
    <w:rPr>
      <w:rFonts w:eastAsia="SimSun"/>
      <w:b/>
      <w:sz w:val="28"/>
      <w:szCs w:val="24"/>
      <w:lang w:val="en-US" w:eastAsia="en-US"/>
    </w:rPr>
  </w:style>
  <w:style w:type="paragraph" w:customStyle="1" w:styleId="110">
    <w:name w:val="Знак11"/>
    <w:basedOn w:val="a0"/>
    <w:autoRedefine/>
    <w:uiPriority w:val="99"/>
    <w:rsid w:val="005B0E2D"/>
    <w:pPr>
      <w:spacing w:after="160" w:line="240" w:lineRule="exact"/>
    </w:pPr>
    <w:rPr>
      <w:rFonts w:eastAsia="SimSun"/>
      <w:b/>
      <w:sz w:val="28"/>
      <w:lang w:val="en-US" w:eastAsia="en-US"/>
    </w:rPr>
  </w:style>
  <w:style w:type="character" w:styleId="affa">
    <w:name w:val="FollowedHyperlink"/>
    <w:uiPriority w:val="99"/>
    <w:rsid w:val="00E61C44"/>
    <w:rPr>
      <w:rFonts w:cs="Times New Roman"/>
      <w:color w:val="800080"/>
      <w:u w:val="single"/>
    </w:rPr>
  </w:style>
  <w:style w:type="paragraph" w:customStyle="1" w:styleId="2a">
    <w:name w:val="Обычный2"/>
    <w:uiPriority w:val="99"/>
    <w:rsid w:val="002F7035"/>
    <w:pPr>
      <w:ind w:firstLine="397"/>
      <w:jc w:val="both"/>
    </w:pPr>
  </w:style>
  <w:style w:type="character" w:customStyle="1" w:styleId="apple-style-span">
    <w:name w:val="apple-style-span"/>
    <w:uiPriority w:val="99"/>
    <w:rsid w:val="00767E62"/>
    <w:rPr>
      <w:rFonts w:cs="Times New Roman"/>
    </w:rPr>
  </w:style>
  <w:style w:type="character" w:customStyle="1" w:styleId="apple-converted-space">
    <w:name w:val="apple-converted-space"/>
    <w:rsid w:val="00767E62"/>
    <w:rPr>
      <w:rFonts w:cs="Times New Roman"/>
    </w:rPr>
  </w:style>
  <w:style w:type="character" w:customStyle="1" w:styleId="Absatz-Standardschriftart">
    <w:name w:val="Absatz-Standardschriftart"/>
    <w:uiPriority w:val="99"/>
    <w:rsid w:val="00767E62"/>
  </w:style>
  <w:style w:type="character" w:customStyle="1" w:styleId="WW-Absatz-Standardschriftart">
    <w:name w:val="WW-Absatz-Standardschriftart"/>
    <w:uiPriority w:val="99"/>
    <w:rsid w:val="00767E62"/>
  </w:style>
  <w:style w:type="character" w:customStyle="1" w:styleId="WW-Absatz-Standardschriftart1">
    <w:name w:val="WW-Absatz-Standardschriftart1"/>
    <w:uiPriority w:val="99"/>
    <w:rsid w:val="00767E62"/>
  </w:style>
  <w:style w:type="character" w:customStyle="1" w:styleId="43">
    <w:name w:val="Основной шрифт абзаца4"/>
    <w:uiPriority w:val="99"/>
    <w:rsid w:val="00767E62"/>
  </w:style>
  <w:style w:type="character" w:customStyle="1" w:styleId="WW-Absatz-Standardschriftart11">
    <w:name w:val="WW-Absatz-Standardschriftart11"/>
    <w:uiPriority w:val="99"/>
    <w:rsid w:val="00767E62"/>
  </w:style>
  <w:style w:type="character" w:customStyle="1" w:styleId="WW-Absatz-Standardschriftart111">
    <w:name w:val="WW-Absatz-Standardschriftart111"/>
    <w:uiPriority w:val="99"/>
    <w:rsid w:val="00767E62"/>
  </w:style>
  <w:style w:type="character" w:customStyle="1" w:styleId="WW8Num1z0">
    <w:name w:val="WW8Num1z0"/>
    <w:uiPriority w:val="99"/>
    <w:rsid w:val="00767E62"/>
    <w:rPr>
      <w:rFonts w:ascii="Symbol" w:hAnsi="Symbol"/>
    </w:rPr>
  </w:style>
  <w:style w:type="character" w:customStyle="1" w:styleId="2b">
    <w:name w:val="Основной шрифт абзаца2"/>
    <w:uiPriority w:val="99"/>
    <w:rsid w:val="00767E62"/>
  </w:style>
  <w:style w:type="character" w:customStyle="1" w:styleId="WW-Absatz-Standardschriftart1111">
    <w:name w:val="WW-Absatz-Standardschriftart1111"/>
    <w:uiPriority w:val="99"/>
    <w:rsid w:val="00767E62"/>
  </w:style>
  <w:style w:type="character" w:customStyle="1" w:styleId="WW-Absatz-Standardschriftart11111">
    <w:name w:val="WW-Absatz-Standardschriftart11111"/>
    <w:uiPriority w:val="99"/>
    <w:rsid w:val="00767E62"/>
  </w:style>
  <w:style w:type="character" w:customStyle="1" w:styleId="WW-Absatz-Standardschriftart111111">
    <w:name w:val="WW-Absatz-Standardschriftart111111"/>
    <w:uiPriority w:val="99"/>
    <w:rsid w:val="00767E62"/>
  </w:style>
  <w:style w:type="character" w:customStyle="1" w:styleId="WW-Absatz-Standardschriftart1111111">
    <w:name w:val="WW-Absatz-Standardschriftart1111111"/>
    <w:uiPriority w:val="99"/>
    <w:rsid w:val="00767E62"/>
  </w:style>
  <w:style w:type="character" w:customStyle="1" w:styleId="affb">
    <w:name w:val="Маркеры списка"/>
    <w:uiPriority w:val="99"/>
    <w:rsid w:val="00767E62"/>
    <w:rPr>
      <w:rFonts w:ascii="OpenSymbol" w:hAnsi="OpenSymbol"/>
    </w:rPr>
  </w:style>
  <w:style w:type="character" w:customStyle="1" w:styleId="1d">
    <w:name w:val="Основной шрифт абзаца1"/>
    <w:uiPriority w:val="99"/>
    <w:rsid w:val="00767E62"/>
  </w:style>
  <w:style w:type="character" w:customStyle="1" w:styleId="37">
    <w:name w:val="Основной шрифт абзаца3"/>
    <w:uiPriority w:val="99"/>
    <w:rsid w:val="00767E62"/>
  </w:style>
  <w:style w:type="character" w:styleId="affc">
    <w:name w:val="Emphasis"/>
    <w:uiPriority w:val="20"/>
    <w:qFormat/>
    <w:rsid w:val="00767E62"/>
    <w:rPr>
      <w:rFonts w:cs="Times New Roman"/>
      <w:i/>
      <w:iCs/>
    </w:rPr>
  </w:style>
  <w:style w:type="character" w:customStyle="1" w:styleId="63">
    <w:name w:val="Основной шрифт абзаца6"/>
    <w:uiPriority w:val="99"/>
    <w:rsid w:val="00767E62"/>
  </w:style>
  <w:style w:type="character" w:customStyle="1" w:styleId="affd">
    <w:name w:val="Символ нумерации"/>
    <w:uiPriority w:val="99"/>
    <w:rsid w:val="00767E62"/>
  </w:style>
  <w:style w:type="paragraph" w:customStyle="1" w:styleId="1e">
    <w:name w:val="Заголовок1"/>
    <w:basedOn w:val="a0"/>
    <w:next w:val="af0"/>
    <w:uiPriority w:val="99"/>
    <w:rsid w:val="00767E62"/>
    <w:pPr>
      <w:keepNext/>
      <w:widowControl w:val="0"/>
      <w:suppressAutoHyphens/>
      <w:spacing w:before="240" w:after="120"/>
    </w:pPr>
    <w:rPr>
      <w:rFonts w:ascii="Arial" w:hAnsi="Arial" w:cs="DejaVu Sans"/>
      <w:sz w:val="28"/>
      <w:szCs w:val="28"/>
      <w:lang w:eastAsia="hi-IN" w:bidi="hi-IN"/>
    </w:rPr>
  </w:style>
  <w:style w:type="paragraph" w:customStyle="1" w:styleId="38">
    <w:name w:val="Название3"/>
    <w:basedOn w:val="a0"/>
    <w:uiPriority w:val="99"/>
    <w:rsid w:val="00767E62"/>
    <w:pPr>
      <w:widowControl w:val="0"/>
      <w:suppressLineNumbers/>
      <w:suppressAutoHyphens/>
      <w:spacing w:before="120" w:after="120"/>
    </w:pPr>
    <w:rPr>
      <w:rFonts w:cs="DejaVu Sans"/>
      <w:i/>
      <w:iCs/>
      <w:sz w:val="24"/>
      <w:szCs w:val="24"/>
      <w:lang w:eastAsia="hi-IN" w:bidi="hi-IN"/>
    </w:rPr>
  </w:style>
  <w:style w:type="paragraph" w:customStyle="1" w:styleId="39">
    <w:name w:val="Указатель3"/>
    <w:basedOn w:val="a0"/>
    <w:uiPriority w:val="99"/>
    <w:rsid w:val="00767E62"/>
    <w:pPr>
      <w:widowControl w:val="0"/>
      <w:suppressLineNumbers/>
      <w:suppressAutoHyphens/>
    </w:pPr>
    <w:rPr>
      <w:rFonts w:cs="DejaVu Sans"/>
      <w:sz w:val="24"/>
      <w:szCs w:val="24"/>
      <w:lang w:eastAsia="hi-IN" w:bidi="hi-IN"/>
    </w:rPr>
  </w:style>
  <w:style w:type="paragraph" w:customStyle="1" w:styleId="2c">
    <w:name w:val="Название2"/>
    <w:basedOn w:val="a0"/>
    <w:uiPriority w:val="99"/>
    <w:rsid w:val="00767E62"/>
    <w:pPr>
      <w:widowControl w:val="0"/>
      <w:suppressLineNumbers/>
      <w:suppressAutoHyphens/>
      <w:spacing w:before="120" w:after="120"/>
    </w:pPr>
    <w:rPr>
      <w:rFonts w:cs="DejaVu Sans"/>
      <w:i/>
      <w:iCs/>
      <w:sz w:val="24"/>
      <w:szCs w:val="24"/>
      <w:lang w:eastAsia="hi-IN" w:bidi="hi-IN"/>
    </w:rPr>
  </w:style>
  <w:style w:type="paragraph" w:customStyle="1" w:styleId="2d">
    <w:name w:val="Указатель2"/>
    <w:basedOn w:val="a0"/>
    <w:uiPriority w:val="99"/>
    <w:rsid w:val="00767E62"/>
    <w:pPr>
      <w:widowControl w:val="0"/>
      <w:suppressLineNumbers/>
      <w:suppressAutoHyphens/>
    </w:pPr>
    <w:rPr>
      <w:rFonts w:cs="DejaVu Sans"/>
      <w:sz w:val="24"/>
      <w:szCs w:val="24"/>
      <w:lang w:eastAsia="hi-IN" w:bidi="hi-IN"/>
    </w:rPr>
  </w:style>
  <w:style w:type="paragraph" w:customStyle="1" w:styleId="1f">
    <w:name w:val="Название1"/>
    <w:basedOn w:val="a0"/>
    <w:uiPriority w:val="99"/>
    <w:rsid w:val="00767E62"/>
    <w:pPr>
      <w:widowControl w:val="0"/>
      <w:suppressLineNumbers/>
      <w:suppressAutoHyphens/>
      <w:spacing w:before="120" w:after="120"/>
    </w:pPr>
    <w:rPr>
      <w:rFonts w:cs="DejaVu Sans"/>
      <w:i/>
      <w:iCs/>
      <w:sz w:val="24"/>
      <w:szCs w:val="24"/>
      <w:lang w:eastAsia="hi-IN" w:bidi="hi-IN"/>
    </w:rPr>
  </w:style>
  <w:style w:type="paragraph" w:customStyle="1" w:styleId="1f0">
    <w:name w:val="Указатель1"/>
    <w:basedOn w:val="a0"/>
    <w:uiPriority w:val="99"/>
    <w:rsid w:val="00767E62"/>
    <w:pPr>
      <w:widowControl w:val="0"/>
      <w:suppressLineNumbers/>
      <w:suppressAutoHyphens/>
    </w:pPr>
    <w:rPr>
      <w:rFonts w:cs="DejaVu Sans"/>
      <w:sz w:val="24"/>
      <w:szCs w:val="24"/>
      <w:lang w:eastAsia="hi-IN" w:bidi="hi-IN"/>
    </w:rPr>
  </w:style>
  <w:style w:type="paragraph" w:customStyle="1" w:styleId="affe">
    <w:name w:val="Текст в заданном формате"/>
    <w:basedOn w:val="a0"/>
    <w:uiPriority w:val="99"/>
    <w:rsid w:val="00767E62"/>
    <w:pPr>
      <w:widowControl w:val="0"/>
      <w:suppressAutoHyphens/>
    </w:pPr>
    <w:rPr>
      <w:rFonts w:ascii="DejaVu Sans Mono" w:hAnsi="DejaVu Sans Mono" w:cs="DejaVu Sans Mono"/>
      <w:lang w:eastAsia="hi-IN" w:bidi="hi-IN"/>
    </w:rPr>
  </w:style>
  <w:style w:type="paragraph" w:customStyle="1" w:styleId="210">
    <w:name w:val="Основной текст 21"/>
    <w:basedOn w:val="a0"/>
    <w:uiPriority w:val="99"/>
    <w:rsid w:val="00767E62"/>
    <w:pPr>
      <w:widowControl w:val="0"/>
      <w:suppressAutoHyphens/>
      <w:spacing w:line="100" w:lineRule="atLeast"/>
    </w:pPr>
    <w:rPr>
      <w:rFonts w:cs="DejaVu Sans"/>
      <w:sz w:val="28"/>
      <w:szCs w:val="24"/>
      <w:lang w:eastAsia="hi-IN" w:bidi="hi-IN"/>
    </w:rPr>
  </w:style>
  <w:style w:type="paragraph" w:customStyle="1" w:styleId="afff">
    <w:name w:val="Текст ФО"/>
    <w:basedOn w:val="a0"/>
    <w:uiPriority w:val="99"/>
    <w:rsid w:val="00767E62"/>
    <w:pPr>
      <w:widowControl w:val="0"/>
      <w:suppressAutoHyphens/>
    </w:pPr>
    <w:rPr>
      <w:rFonts w:cs="DejaVu Sans"/>
      <w:sz w:val="24"/>
      <w:szCs w:val="24"/>
      <w:lang w:eastAsia="hi-IN" w:bidi="hi-IN"/>
    </w:rPr>
  </w:style>
  <w:style w:type="paragraph" w:customStyle="1" w:styleId="afff0">
    <w:name w:val="Содержимое врезки"/>
    <w:basedOn w:val="af0"/>
    <w:uiPriority w:val="99"/>
    <w:rsid w:val="00767E62"/>
    <w:pPr>
      <w:widowControl w:val="0"/>
      <w:suppressAutoHyphens/>
    </w:pPr>
    <w:rPr>
      <w:rFonts w:cs="DejaVu Sans"/>
      <w:sz w:val="24"/>
      <w:szCs w:val="24"/>
      <w:lang w:eastAsia="hi-IN" w:bidi="hi-IN"/>
    </w:rPr>
  </w:style>
  <w:style w:type="character" w:customStyle="1" w:styleId="1f1">
    <w:name w:val="Верхний колонтитул Знак1"/>
    <w:uiPriority w:val="99"/>
    <w:rsid w:val="00767E62"/>
    <w:rPr>
      <w:rFonts w:ascii="Times New Roman" w:hAnsi="Times New Roman" w:cs="DejaVu Sans"/>
      <w:sz w:val="24"/>
      <w:szCs w:val="24"/>
      <w:lang w:eastAsia="hi-IN" w:bidi="hi-IN"/>
    </w:rPr>
  </w:style>
  <w:style w:type="paragraph" w:customStyle="1" w:styleId="CharChar">
    <w:name w:val="Char Знак Знак Char Знак Знак Знак Знак Знак Знак Знак Знак Знак Знак Знак Знак Знак Знак Знак Знак"/>
    <w:basedOn w:val="a0"/>
    <w:uiPriority w:val="99"/>
    <w:rsid w:val="00767E62"/>
    <w:rPr>
      <w:rFonts w:ascii="Verdana" w:hAnsi="Verdana" w:cs="Verdana"/>
      <w:lang w:val="en-US" w:eastAsia="ar-SA"/>
    </w:rPr>
  </w:style>
  <w:style w:type="character" w:customStyle="1" w:styleId="hps">
    <w:name w:val="hps"/>
    <w:rsid w:val="00767E62"/>
    <w:rPr>
      <w:rFonts w:cs="Times New Roman"/>
    </w:rPr>
  </w:style>
  <w:style w:type="character" w:customStyle="1" w:styleId="atn">
    <w:name w:val="atn"/>
    <w:uiPriority w:val="99"/>
    <w:rsid w:val="00767E62"/>
    <w:rPr>
      <w:rFonts w:cs="Times New Roman"/>
    </w:rPr>
  </w:style>
  <w:style w:type="character" w:customStyle="1" w:styleId="ft">
    <w:name w:val="ft"/>
    <w:uiPriority w:val="99"/>
    <w:rsid w:val="0026793A"/>
    <w:rPr>
      <w:rFonts w:cs="Times New Roman"/>
    </w:rPr>
  </w:style>
  <w:style w:type="character" w:customStyle="1" w:styleId="hpsatn">
    <w:name w:val="hps atn"/>
    <w:uiPriority w:val="99"/>
    <w:rsid w:val="0026793A"/>
    <w:rPr>
      <w:rFonts w:cs="Times New Roman"/>
    </w:rPr>
  </w:style>
  <w:style w:type="paragraph" w:customStyle="1" w:styleId="2e">
    <w:name w:val="Знак Знак Знак Знак2"/>
    <w:basedOn w:val="a0"/>
    <w:autoRedefine/>
    <w:uiPriority w:val="99"/>
    <w:rsid w:val="0026793A"/>
    <w:pPr>
      <w:spacing w:after="160" w:line="240" w:lineRule="exact"/>
    </w:pPr>
    <w:rPr>
      <w:rFonts w:eastAsia="SimSun"/>
      <w:b/>
      <w:sz w:val="28"/>
      <w:szCs w:val="24"/>
      <w:lang w:val="en-US" w:eastAsia="en-US"/>
    </w:rPr>
  </w:style>
  <w:style w:type="character" w:customStyle="1" w:styleId="s01">
    <w:name w:val="s01"/>
    <w:uiPriority w:val="99"/>
    <w:rsid w:val="00EB05C8"/>
    <w:rPr>
      <w:rFonts w:ascii="Times New Roman" w:hAnsi="Times New Roman" w:cs="Times New Roman"/>
      <w:color w:val="000000"/>
    </w:rPr>
  </w:style>
  <w:style w:type="character" w:customStyle="1" w:styleId="s00">
    <w:name w:val="s00"/>
    <w:uiPriority w:val="99"/>
    <w:rsid w:val="000E04F4"/>
    <w:rPr>
      <w:rFonts w:ascii="Times New Roman" w:hAnsi="Times New Roman" w:cs="Times New Roman"/>
      <w:color w:val="000000"/>
    </w:rPr>
  </w:style>
  <w:style w:type="paragraph" w:styleId="HTML">
    <w:name w:val="HTML Preformatted"/>
    <w:basedOn w:val="a0"/>
    <w:link w:val="HTML0"/>
    <w:uiPriority w:val="99"/>
    <w:rsid w:val="002B38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olor w:val="000000"/>
    </w:rPr>
  </w:style>
  <w:style w:type="character" w:customStyle="1" w:styleId="HTML0">
    <w:name w:val="Стандартный HTML Знак"/>
    <w:link w:val="HTML"/>
    <w:uiPriority w:val="99"/>
    <w:locked/>
    <w:rsid w:val="002B3854"/>
    <w:rPr>
      <w:rFonts w:ascii="Courier New" w:hAnsi="Courier New" w:cs="Courier New"/>
      <w:color w:val="000000"/>
    </w:rPr>
  </w:style>
  <w:style w:type="paragraph" w:customStyle="1" w:styleId="s8">
    <w:name w:val="s8"/>
    <w:basedOn w:val="a0"/>
    <w:uiPriority w:val="99"/>
    <w:rsid w:val="002B3854"/>
    <w:rPr>
      <w:i/>
      <w:iCs/>
      <w:vanish/>
      <w:color w:val="FF0000"/>
    </w:rPr>
  </w:style>
  <w:style w:type="character" w:customStyle="1" w:styleId="s3">
    <w:name w:val="s3"/>
    <w:uiPriority w:val="99"/>
    <w:rsid w:val="002B3854"/>
    <w:rPr>
      <w:rFonts w:ascii="Times New Roman" w:hAnsi="Times New Roman" w:cs="Times New Roman"/>
      <w:i/>
      <w:iCs/>
      <w:vanish/>
      <w:color w:val="FF0000"/>
      <w:sz w:val="20"/>
      <w:szCs w:val="20"/>
      <w:u w:val="none"/>
      <w:effect w:val="none"/>
    </w:rPr>
  </w:style>
  <w:style w:type="character" w:customStyle="1" w:styleId="s2">
    <w:name w:val="s2"/>
    <w:uiPriority w:val="99"/>
    <w:rsid w:val="002B3854"/>
    <w:rPr>
      <w:rFonts w:ascii="Times New Roman" w:hAnsi="Times New Roman" w:cs="Times New Roman"/>
      <w:b/>
      <w:bCs/>
      <w:color w:val="000080"/>
      <w:sz w:val="20"/>
      <w:szCs w:val="20"/>
      <w:u w:val="none"/>
      <w:effect w:val="none"/>
    </w:rPr>
  </w:style>
  <w:style w:type="character" w:customStyle="1" w:styleId="s6">
    <w:name w:val="s6"/>
    <w:uiPriority w:val="99"/>
    <w:rsid w:val="002B3854"/>
    <w:rPr>
      <w:rFonts w:ascii="Times New Roman" w:hAnsi="Times New Roman" w:cs="Times New Roman"/>
      <w:strike/>
      <w:color w:val="808000"/>
      <w:sz w:val="20"/>
      <w:szCs w:val="20"/>
    </w:rPr>
  </w:style>
  <w:style w:type="character" w:customStyle="1" w:styleId="s7">
    <w:name w:val="s7"/>
    <w:uiPriority w:val="99"/>
    <w:rsid w:val="002B3854"/>
    <w:rPr>
      <w:rFonts w:ascii="Courier New" w:hAnsi="Courier New" w:cs="Courier New"/>
      <w:color w:val="000000"/>
      <w:sz w:val="20"/>
      <w:szCs w:val="20"/>
      <w:u w:val="none"/>
      <w:effect w:val="none"/>
    </w:rPr>
  </w:style>
  <w:style w:type="character" w:customStyle="1" w:styleId="s9">
    <w:name w:val="s9"/>
    <w:uiPriority w:val="99"/>
    <w:rsid w:val="002B3854"/>
    <w:rPr>
      <w:rFonts w:ascii="Times New Roman" w:hAnsi="Times New Roman" w:cs="Times New Roman"/>
      <w:i/>
      <w:iCs/>
      <w:vanish/>
      <w:color w:val="333399"/>
      <w:u w:val="single"/>
    </w:rPr>
  </w:style>
  <w:style w:type="character" w:customStyle="1" w:styleId="s10">
    <w:name w:val="s10"/>
    <w:uiPriority w:val="99"/>
    <w:rsid w:val="002B3854"/>
    <w:rPr>
      <w:rFonts w:ascii="Times New Roman" w:hAnsi="Times New Roman" w:cs="Times New Roman"/>
      <w:color w:val="333399"/>
      <w:u w:val="single"/>
    </w:rPr>
  </w:style>
  <w:style w:type="character" w:customStyle="1" w:styleId="s16">
    <w:name w:val="s16"/>
    <w:uiPriority w:val="99"/>
    <w:rsid w:val="002B3854"/>
    <w:rPr>
      <w:rFonts w:cs="Times New Roman"/>
      <w:i/>
      <w:iCs/>
      <w:color w:val="000000"/>
    </w:rPr>
  </w:style>
  <w:style w:type="character" w:customStyle="1" w:styleId="s17">
    <w:name w:val="s17"/>
    <w:uiPriority w:val="99"/>
    <w:rsid w:val="002B3854"/>
    <w:rPr>
      <w:rFonts w:cs="Times New Roman"/>
      <w:color w:val="000000"/>
    </w:rPr>
  </w:style>
  <w:style w:type="character" w:customStyle="1" w:styleId="s18">
    <w:name w:val="s18"/>
    <w:uiPriority w:val="99"/>
    <w:rsid w:val="002B3854"/>
    <w:rPr>
      <w:rFonts w:cs="Times New Roman"/>
      <w:color w:val="000000"/>
    </w:rPr>
  </w:style>
  <w:style w:type="character" w:customStyle="1" w:styleId="s11">
    <w:name w:val="s11"/>
    <w:uiPriority w:val="99"/>
    <w:rsid w:val="002B3854"/>
    <w:rPr>
      <w:rFonts w:ascii="Courier New" w:hAnsi="Courier New" w:cs="Courier New"/>
      <w:b/>
      <w:bCs/>
      <w:color w:val="000000"/>
      <w:sz w:val="20"/>
      <w:szCs w:val="20"/>
      <w:u w:val="none"/>
      <w:effect w:val="none"/>
    </w:rPr>
  </w:style>
  <w:style w:type="character" w:customStyle="1" w:styleId="s12">
    <w:name w:val="s12"/>
    <w:uiPriority w:val="99"/>
    <w:rsid w:val="002B3854"/>
    <w:rPr>
      <w:rFonts w:ascii="Courier New" w:hAnsi="Courier New" w:cs="Courier New"/>
      <w:b/>
      <w:bCs/>
      <w:color w:val="000080"/>
      <w:sz w:val="20"/>
      <w:szCs w:val="20"/>
      <w:u w:val="none"/>
      <w:effect w:val="none"/>
    </w:rPr>
  </w:style>
  <w:style w:type="character" w:customStyle="1" w:styleId="s13">
    <w:name w:val="s13"/>
    <w:uiPriority w:val="99"/>
    <w:rsid w:val="002B3854"/>
    <w:rPr>
      <w:rFonts w:ascii="Courier New" w:hAnsi="Courier New" w:cs="Courier New"/>
      <w:i/>
      <w:iCs/>
      <w:vanish/>
      <w:color w:val="FF0000"/>
      <w:sz w:val="20"/>
      <w:szCs w:val="20"/>
      <w:u w:val="none"/>
      <w:effect w:val="none"/>
    </w:rPr>
  </w:style>
  <w:style w:type="character" w:customStyle="1" w:styleId="s14">
    <w:name w:val="s14"/>
    <w:uiPriority w:val="99"/>
    <w:rsid w:val="002B3854"/>
    <w:rPr>
      <w:rFonts w:ascii="Courier New" w:hAnsi="Courier New" w:cs="Courier New"/>
      <w:strike/>
      <w:color w:val="808000"/>
      <w:sz w:val="20"/>
      <w:szCs w:val="20"/>
    </w:rPr>
  </w:style>
  <w:style w:type="character" w:customStyle="1" w:styleId="s15">
    <w:name w:val="s15"/>
    <w:uiPriority w:val="99"/>
    <w:rsid w:val="002B3854"/>
    <w:rPr>
      <w:rFonts w:ascii="Courier New" w:hAnsi="Courier New" w:cs="Courier New"/>
      <w:color w:val="333399"/>
      <w:u w:val="single"/>
    </w:rPr>
  </w:style>
  <w:style w:type="character" w:customStyle="1" w:styleId="s19">
    <w:name w:val="s19"/>
    <w:uiPriority w:val="99"/>
    <w:rsid w:val="002B3854"/>
    <w:rPr>
      <w:rFonts w:ascii="Times New Roman" w:hAnsi="Times New Roman" w:cs="Times New Roman"/>
      <w:color w:val="008000"/>
      <w:sz w:val="20"/>
      <w:szCs w:val="20"/>
    </w:rPr>
  </w:style>
  <w:style w:type="character" w:customStyle="1" w:styleId="msoins0">
    <w:name w:val="msoins0"/>
    <w:uiPriority w:val="99"/>
    <w:rsid w:val="002B3854"/>
    <w:rPr>
      <w:rFonts w:cs="Times New Roman"/>
      <w:color w:val="008080"/>
      <w:u w:val="single"/>
    </w:rPr>
  </w:style>
  <w:style w:type="character" w:customStyle="1" w:styleId="msodel0">
    <w:name w:val="msodel0"/>
    <w:uiPriority w:val="99"/>
    <w:rsid w:val="002B3854"/>
    <w:rPr>
      <w:rFonts w:cs="Times New Roman"/>
      <w:strike/>
      <w:color w:val="FF0000"/>
    </w:rPr>
  </w:style>
  <w:style w:type="character" w:customStyle="1" w:styleId="msoins1">
    <w:name w:val="msoins"/>
    <w:uiPriority w:val="99"/>
    <w:rsid w:val="002B3854"/>
    <w:rPr>
      <w:rFonts w:cs="Times New Roman"/>
      <w:color w:val="008080"/>
      <w:u w:val="single"/>
    </w:rPr>
  </w:style>
  <w:style w:type="character" w:customStyle="1" w:styleId="msodel1">
    <w:name w:val="msodel"/>
    <w:uiPriority w:val="99"/>
    <w:rsid w:val="002B3854"/>
    <w:rPr>
      <w:rFonts w:cs="Times New Roman"/>
      <w:strike/>
      <w:color w:val="FF0000"/>
    </w:rPr>
  </w:style>
  <w:style w:type="character" w:customStyle="1" w:styleId="s5">
    <w:name w:val="s5"/>
    <w:uiPriority w:val="99"/>
    <w:rsid w:val="002B3854"/>
    <w:rPr>
      <w:rFonts w:ascii="Times New Roman" w:hAnsi="Times New Roman" w:cs="Times New Roman"/>
      <w:color w:val="808080"/>
      <w:sz w:val="20"/>
      <w:szCs w:val="20"/>
      <w:u w:val="none"/>
      <w:effect w:val="none"/>
    </w:rPr>
  </w:style>
  <w:style w:type="character" w:customStyle="1" w:styleId="s110">
    <w:name w:val="s110"/>
    <w:uiPriority w:val="99"/>
    <w:rsid w:val="002B3854"/>
    <w:rPr>
      <w:rFonts w:ascii="Courier New" w:hAnsi="Courier New" w:cs="Courier New"/>
      <w:b/>
      <w:bCs/>
      <w:color w:val="000000"/>
      <w:sz w:val="20"/>
      <w:szCs w:val="20"/>
      <w:u w:val="none"/>
      <w:effect w:val="none"/>
    </w:rPr>
  </w:style>
  <w:style w:type="character" w:customStyle="1" w:styleId="s21">
    <w:name w:val="s21"/>
    <w:uiPriority w:val="99"/>
    <w:rsid w:val="002B3854"/>
    <w:rPr>
      <w:rFonts w:ascii="Courier New" w:hAnsi="Courier New" w:cs="Courier New"/>
      <w:b/>
      <w:bCs/>
      <w:color w:val="000080"/>
      <w:sz w:val="20"/>
      <w:szCs w:val="20"/>
      <w:u w:val="none"/>
      <w:effect w:val="none"/>
    </w:rPr>
  </w:style>
  <w:style w:type="character" w:customStyle="1" w:styleId="s31">
    <w:name w:val="s31"/>
    <w:uiPriority w:val="99"/>
    <w:rsid w:val="002B3854"/>
    <w:rPr>
      <w:rFonts w:ascii="Courier New" w:hAnsi="Courier New" w:cs="Courier New"/>
      <w:i/>
      <w:iCs/>
      <w:vanish/>
      <w:color w:val="FF0000"/>
      <w:sz w:val="20"/>
      <w:szCs w:val="20"/>
      <w:u w:val="none"/>
      <w:effect w:val="none"/>
    </w:rPr>
  </w:style>
  <w:style w:type="character" w:customStyle="1" w:styleId="s61">
    <w:name w:val="s61"/>
    <w:uiPriority w:val="99"/>
    <w:rsid w:val="002B3854"/>
    <w:rPr>
      <w:rFonts w:ascii="Courier New" w:hAnsi="Courier New" w:cs="Courier New"/>
      <w:strike/>
      <w:color w:val="808000"/>
      <w:sz w:val="20"/>
      <w:szCs w:val="20"/>
    </w:rPr>
  </w:style>
  <w:style w:type="paragraph" w:styleId="afff1">
    <w:name w:val="Document Map"/>
    <w:basedOn w:val="a0"/>
    <w:link w:val="afff2"/>
    <w:rsid w:val="00F80725"/>
    <w:pPr>
      <w:ind w:firstLine="397"/>
    </w:pPr>
    <w:rPr>
      <w:rFonts w:ascii="Tahoma" w:hAnsi="Tahoma"/>
      <w:sz w:val="16"/>
      <w:szCs w:val="16"/>
    </w:rPr>
  </w:style>
  <w:style w:type="character" w:customStyle="1" w:styleId="afff2">
    <w:name w:val="Схема документа Знак"/>
    <w:link w:val="afff1"/>
    <w:locked/>
    <w:rsid w:val="00F80725"/>
    <w:rPr>
      <w:rFonts w:ascii="Tahoma" w:hAnsi="Tahoma" w:cs="Tahoma"/>
      <w:sz w:val="16"/>
      <w:szCs w:val="16"/>
    </w:rPr>
  </w:style>
  <w:style w:type="character" w:customStyle="1" w:styleId="290">
    <w:name w:val="Основной текст (2) + 9"/>
    <w:aliases w:val="5 pt,Полужирный,Курсив"/>
    <w:uiPriority w:val="99"/>
    <w:rsid w:val="00436091"/>
    <w:rPr>
      <w:rFonts w:ascii="Times New Roman" w:hAnsi="Times New Roman" w:cs="Times New Roman"/>
      <w:b/>
      <w:bCs/>
      <w:i/>
      <w:iCs/>
      <w:sz w:val="19"/>
      <w:szCs w:val="19"/>
      <w:shd w:val="clear" w:color="auto" w:fill="FFFFFF"/>
    </w:rPr>
  </w:style>
  <w:style w:type="character" w:customStyle="1" w:styleId="81">
    <w:name w:val="Основной текст (8)_"/>
    <w:link w:val="82"/>
    <w:uiPriority w:val="99"/>
    <w:locked/>
    <w:rsid w:val="00436091"/>
    <w:rPr>
      <w:rFonts w:cs="Times New Roman"/>
      <w:shd w:val="clear" w:color="auto" w:fill="FFFFFF"/>
    </w:rPr>
  </w:style>
  <w:style w:type="paragraph" w:customStyle="1" w:styleId="82">
    <w:name w:val="Основной текст (8)"/>
    <w:basedOn w:val="a0"/>
    <w:link w:val="81"/>
    <w:uiPriority w:val="99"/>
    <w:rsid w:val="00436091"/>
    <w:pPr>
      <w:shd w:val="clear" w:color="auto" w:fill="FFFFFF"/>
      <w:spacing w:before="300" w:after="60" w:line="230" w:lineRule="exact"/>
      <w:jc w:val="center"/>
    </w:pPr>
  </w:style>
  <w:style w:type="paragraph" w:styleId="afff3">
    <w:name w:val="endnote text"/>
    <w:basedOn w:val="a0"/>
    <w:link w:val="afff4"/>
    <w:uiPriority w:val="99"/>
    <w:rsid w:val="000A67E7"/>
  </w:style>
  <w:style w:type="character" w:customStyle="1" w:styleId="afff4">
    <w:name w:val="Текст концевой сноски Знак"/>
    <w:link w:val="afff3"/>
    <w:uiPriority w:val="99"/>
    <w:locked/>
    <w:rsid w:val="000A67E7"/>
    <w:rPr>
      <w:rFonts w:cs="Times New Roman"/>
    </w:rPr>
  </w:style>
  <w:style w:type="character" w:styleId="afff5">
    <w:name w:val="endnote reference"/>
    <w:uiPriority w:val="99"/>
    <w:rsid w:val="000A67E7"/>
    <w:rPr>
      <w:rFonts w:cs="Times New Roman"/>
      <w:vertAlign w:val="superscript"/>
    </w:rPr>
  </w:style>
  <w:style w:type="paragraph" w:styleId="afff6">
    <w:name w:val="No Spacing"/>
    <w:aliases w:val="свой,Обя,норма,мелкий,мой рабочий,Айгерим,Без интервала11,14 TNR,МОЙ СТИЛЬ,Без интеБез интервала,No Spacing11,Без интервала21,Без интерваль,No Spacing12,No Spacing121,Без интервала28,Елжан,Без интервала22,для пис"/>
    <w:link w:val="afff7"/>
    <w:uiPriority w:val="1"/>
    <w:qFormat/>
    <w:rsid w:val="000A67E7"/>
    <w:pPr>
      <w:jc w:val="both"/>
    </w:pPr>
    <w:rPr>
      <w:rFonts w:ascii="Calibri" w:hAnsi="Calibri"/>
      <w:sz w:val="22"/>
      <w:szCs w:val="22"/>
    </w:rPr>
  </w:style>
  <w:style w:type="character" w:customStyle="1" w:styleId="afff7">
    <w:name w:val="Без интервала Знак"/>
    <w:aliases w:val="свой Знак,Обя Знак,норма Знак,мелкий Знак,мой рабочий Знак,Айгерим Знак,Без интервала11 Знак,14 TNR Знак,МОЙ СТИЛЬ Знак,Без интеБез интервала Знак,No Spacing11 Знак,Без интервала21 Знак,Без интерваль Знак,No Spacing12 Знак,Елжан Знак"/>
    <w:link w:val="afff6"/>
    <w:uiPriority w:val="1"/>
    <w:qFormat/>
    <w:locked/>
    <w:rsid w:val="000A67E7"/>
    <w:rPr>
      <w:rFonts w:ascii="Calibri" w:hAnsi="Calibri"/>
      <w:sz w:val="22"/>
      <w:szCs w:val="22"/>
      <w:lang w:val="ru-RU" w:eastAsia="ru-RU" w:bidi="ar-SA"/>
    </w:rPr>
  </w:style>
  <w:style w:type="character" w:customStyle="1" w:styleId="FontStyle17">
    <w:name w:val="Font Style17"/>
    <w:uiPriority w:val="99"/>
    <w:rsid w:val="007B11D7"/>
    <w:rPr>
      <w:rFonts w:ascii="Times New Roman" w:hAnsi="Times New Roman"/>
      <w:b/>
      <w:sz w:val="20"/>
    </w:rPr>
  </w:style>
  <w:style w:type="paragraph" w:customStyle="1" w:styleId="Style12">
    <w:name w:val="Style12"/>
    <w:basedOn w:val="a0"/>
    <w:uiPriority w:val="99"/>
    <w:rsid w:val="00415466"/>
    <w:pPr>
      <w:widowControl w:val="0"/>
      <w:autoSpaceDE w:val="0"/>
      <w:autoSpaceDN w:val="0"/>
      <w:adjustRightInd w:val="0"/>
      <w:spacing w:line="265" w:lineRule="exact"/>
      <w:ind w:firstLine="264"/>
    </w:pPr>
    <w:rPr>
      <w:sz w:val="24"/>
      <w:szCs w:val="24"/>
    </w:rPr>
  </w:style>
  <w:style w:type="character" w:customStyle="1" w:styleId="FontStyle18">
    <w:name w:val="Font Style18"/>
    <w:uiPriority w:val="99"/>
    <w:rsid w:val="00415466"/>
    <w:rPr>
      <w:rFonts w:ascii="Arial" w:hAnsi="Arial"/>
      <w:sz w:val="20"/>
    </w:rPr>
  </w:style>
  <w:style w:type="character" w:customStyle="1" w:styleId="FontStyle19">
    <w:name w:val="Font Style19"/>
    <w:uiPriority w:val="99"/>
    <w:rsid w:val="00415466"/>
    <w:rPr>
      <w:rFonts w:ascii="Arial" w:hAnsi="Arial"/>
      <w:b/>
      <w:sz w:val="20"/>
    </w:rPr>
  </w:style>
  <w:style w:type="character" w:customStyle="1" w:styleId="FontStyle21">
    <w:name w:val="Font Style21"/>
    <w:uiPriority w:val="99"/>
    <w:rsid w:val="00415466"/>
    <w:rPr>
      <w:rFonts w:ascii="Times New Roman" w:hAnsi="Times New Roman"/>
      <w:sz w:val="18"/>
    </w:rPr>
  </w:style>
  <w:style w:type="paragraph" w:customStyle="1" w:styleId="Style2">
    <w:name w:val="Style2"/>
    <w:basedOn w:val="a0"/>
    <w:uiPriority w:val="99"/>
    <w:rsid w:val="00415466"/>
    <w:pPr>
      <w:widowControl w:val="0"/>
      <w:autoSpaceDE w:val="0"/>
      <w:autoSpaceDN w:val="0"/>
      <w:adjustRightInd w:val="0"/>
      <w:spacing w:line="251" w:lineRule="exact"/>
      <w:ind w:firstLine="298"/>
    </w:pPr>
    <w:rPr>
      <w:sz w:val="24"/>
      <w:szCs w:val="24"/>
    </w:rPr>
  </w:style>
  <w:style w:type="table" w:customStyle="1" w:styleId="1f2">
    <w:name w:val="Сетка таблицы1"/>
    <w:uiPriority w:val="99"/>
    <w:rsid w:val="002C1C51"/>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ontent1">
    <w:name w:val="content1"/>
    <w:uiPriority w:val="99"/>
    <w:rsid w:val="0054203A"/>
    <w:rPr>
      <w:rFonts w:cs="Times New Roman"/>
    </w:rPr>
  </w:style>
  <w:style w:type="character" w:customStyle="1" w:styleId="hl">
    <w:name w:val="hl"/>
    <w:uiPriority w:val="99"/>
    <w:rsid w:val="0054203A"/>
    <w:rPr>
      <w:rFonts w:cs="Times New Roman"/>
    </w:rPr>
  </w:style>
  <w:style w:type="character" w:styleId="afff8">
    <w:name w:val="annotation reference"/>
    <w:uiPriority w:val="99"/>
    <w:rsid w:val="00843F58"/>
    <w:rPr>
      <w:rFonts w:cs="Times New Roman"/>
      <w:sz w:val="16"/>
      <w:szCs w:val="16"/>
    </w:rPr>
  </w:style>
  <w:style w:type="paragraph" w:styleId="afff9">
    <w:name w:val="annotation text"/>
    <w:basedOn w:val="a0"/>
    <w:link w:val="afffa"/>
    <w:uiPriority w:val="99"/>
    <w:rsid w:val="00843F58"/>
    <w:rPr>
      <w:rFonts w:ascii="Calibri" w:hAnsi="Calibri"/>
      <w:lang w:eastAsia="en-US"/>
    </w:rPr>
  </w:style>
  <w:style w:type="character" w:customStyle="1" w:styleId="afffa">
    <w:name w:val="Текст примечания Знак"/>
    <w:link w:val="afff9"/>
    <w:uiPriority w:val="99"/>
    <w:locked/>
    <w:rsid w:val="00843F58"/>
    <w:rPr>
      <w:rFonts w:ascii="Calibri" w:hAnsi="Calibri" w:cs="Times New Roman"/>
      <w:lang w:eastAsia="en-US"/>
    </w:rPr>
  </w:style>
  <w:style w:type="paragraph" w:styleId="afffb">
    <w:name w:val="annotation subject"/>
    <w:basedOn w:val="afff9"/>
    <w:next w:val="afff9"/>
    <w:link w:val="afffc"/>
    <w:uiPriority w:val="99"/>
    <w:rsid w:val="00843F58"/>
    <w:rPr>
      <w:b/>
      <w:bCs/>
    </w:rPr>
  </w:style>
  <w:style w:type="character" w:customStyle="1" w:styleId="afffc">
    <w:name w:val="Тема примечания Знак"/>
    <w:link w:val="afffb"/>
    <w:uiPriority w:val="99"/>
    <w:locked/>
    <w:rsid w:val="00843F58"/>
    <w:rPr>
      <w:rFonts w:ascii="Calibri" w:hAnsi="Calibri" w:cs="Times New Roman"/>
      <w:b/>
      <w:bCs/>
      <w:lang w:eastAsia="en-US"/>
    </w:rPr>
  </w:style>
  <w:style w:type="paragraph" w:customStyle="1" w:styleId="1f3">
    <w:name w:val="Стиль1"/>
    <w:basedOn w:val="afe"/>
    <w:link w:val="1f4"/>
    <w:autoRedefine/>
    <w:uiPriority w:val="99"/>
    <w:rsid w:val="00864EE2"/>
    <w:pPr>
      <w:spacing w:before="0" w:beforeAutospacing="0" w:after="0" w:afterAutospacing="0"/>
    </w:pPr>
    <w:rPr>
      <w:sz w:val="28"/>
    </w:rPr>
  </w:style>
  <w:style w:type="paragraph" w:customStyle="1" w:styleId="afffd">
    <w:name w:val="список"/>
    <w:basedOn w:val="a0"/>
    <w:uiPriority w:val="99"/>
    <w:rsid w:val="00771315"/>
    <w:pPr>
      <w:tabs>
        <w:tab w:val="left" w:pos="567"/>
        <w:tab w:val="left" w:pos="1418"/>
      </w:tabs>
      <w:ind w:left="360" w:hanging="360"/>
    </w:pPr>
    <w:rPr>
      <w:sz w:val="28"/>
      <w:szCs w:val="28"/>
      <w:lang w:val="en-US" w:eastAsia="en-US"/>
    </w:rPr>
  </w:style>
  <w:style w:type="paragraph" w:customStyle="1" w:styleId="afffe">
    <w:name w:val="Текст таблицы"/>
    <w:basedOn w:val="af0"/>
    <w:uiPriority w:val="99"/>
    <w:rsid w:val="004D3D05"/>
    <w:pPr>
      <w:spacing w:before="120" w:after="0" w:line="288" w:lineRule="auto"/>
    </w:pPr>
    <w:rPr>
      <w:rFonts w:ascii="Arial" w:hAnsi="Arial"/>
    </w:rPr>
  </w:style>
  <w:style w:type="character" w:customStyle="1" w:styleId="affff">
    <w:name w:val="Основной текст + Курсив"/>
    <w:uiPriority w:val="99"/>
    <w:rsid w:val="00A43046"/>
    <w:rPr>
      <w:rFonts w:ascii="Times New Roman" w:hAnsi="Times New Roman"/>
      <w:b/>
      <w:i/>
      <w:spacing w:val="0"/>
      <w:sz w:val="26"/>
      <w:lang w:val="en-US" w:eastAsia="en-US"/>
    </w:rPr>
  </w:style>
  <w:style w:type="paragraph" w:customStyle="1" w:styleId="2f">
    <w:name w:val="Основной текст2"/>
    <w:basedOn w:val="a0"/>
    <w:rsid w:val="00A43046"/>
    <w:pPr>
      <w:spacing w:after="1860" w:line="240" w:lineRule="atLeast"/>
      <w:ind w:hanging="320"/>
      <w:jc w:val="left"/>
    </w:pPr>
    <w:rPr>
      <w:rFonts w:ascii="Calibri" w:hAnsi="Calibri"/>
      <w:sz w:val="19"/>
      <w:szCs w:val="19"/>
    </w:rPr>
  </w:style>
  <w:style w:type="paragraph" w:customStyle="1" w:styleId="Style1">
    <w:name w:val="Style1"/>
    <w:basedOn w:val="a0"/>
    <w:uiPriority w:val="99"/>
    <w:rsid w:val="00A43046"/>
    <w:pPr>
      <w:widowControl w:val="0"/>
      <w:autoSpaceDE w:val="0"/>
      <w:autoSpaceDN w:val="0"/>
      <w:adjustRightInd w:val="0"/>
      <w:spacing w:line="322" w:lineRule="exact"/>
      <w:jc w:val="center"/>
    </w:pPr>
    <w:rPr>
      <w:sz w:val="24"/>
      <w:szCs w:val="24"/>
    </w:rPr>
  </w:style>
  <w:style w:type="paragraph" w:customStyle="1" w:styleId="Style3">
    <w:name w:val="Style3"/>
    <w:basedOn w:val="a0"/>
    <w:uiPriority w:val="99"/>
    <w:rsid w:val="00A43046"/>
    <w:pPr>
      <w:widowControl w:val="0"/>
      <w:autoSpaceDE w:val="0"/>
      <w:autoSpaceDN w:val="0"/>
      <w:adjustRightInd w:val="0"/>
      <w:spacing w:line="317" w:lineRule="exact"/>
      <w:ind w:firstLine="970"/>
    </w:pPr>
    <w:rPr>
      <w:sz w:val="24"/>
      <w:szCs w:val="24"/>
    </w:rPr>
  </w:style>
  <w:style w:type="paragraph" w:customStyle="1" w:styleId="Style4">
    <w:name w:val="Style4"/>
    <w:basedOn w:val="a0"/>
    <w:uiPriority w:val="99"/>
    <w:rsid w:val="00A43046"/>
    <w:pPr>
      <w:widowControl w:val="0"/>
      <w:autoSpaceDE w:val="0"/>
      <w:autoSpaceDN w:val="0"/>
      <w:adjustRightInd w:val="0"/>
      <w:spacing w:line="322" w:lineRule="exact"/>
      <w:ind w:firstLine="701"/>
    </w:pPr>
    <w:rPr>
      <w:sz w:val="24"/>
      <w:szCs w:val="24"/>
    </w:rPr>
  </w:style>
  <w:style w:type="paragraph" w:customStyle="1" w:styleId="Style5">
    <w:name w:val="Style5"/>
    <w:basedOn w:val="a0"/>
    <w:uiPriority w:val="99"/>
    <w:rsid w:val="00A43046"/>
    <w:pPr>
      <w:widowControl w:val="0"/>
      <w:autoSpaceDE w:val="0"/>
      <w:autoSpaceDN w:val="0"/>
      <w:adjustRightInd w:val="0"/>
      <w:spacing w:line="319" w:lineRule="exact"/>
      <w:ind w:firstLine="826"/>
    </w:pPr>
    <w:rPr>
      <w:sz w:val="24"/>
      <w:szCs w:val="24"/>
    </w:rPr>
  </w:style>
  <w:style w:type="paragraph" w:customStyle="1" w:styleId="Style16">
    <w:name w:val="Style16"/>
    <w:basedOn w:val="a0"/>
    <w:uiPriority w:val="99"/>
    <w:rsid w:val="00A43046"/>
    <w:pPr>
      <w:widowControl w:val="0"/>
      <w:autoSpaceDE w:val="0"/>
      <w:autoSpaceDN w:val="0"/>
      <w:adjustRightInd w:val="0"/>
      <w:spacing w:line="278" w:lineRule="exact"/>
      <w:jc w:val="left"/>
    </w:pPr>
    <w:rPr>
      <w:sz w:val="24"/>
      <w:szCs w:val="24"/>
    </w:rPr>
  </w:style>
  <w:style w:type="paragraph" w:customStyle="1" w:styleId="Style17">
    <w:name w:val="Style17"/>
    <w:basedOn w:val="a0"/>
    <w:uiPriority w:val="99"/>
    <w:rsid w:val="00A43046"/>
    <w:pPr>
      <w:widowControl w:val="0"/>
      <w:autoSpaceDE w:val="0"/>
      <w:autoSpaceDN w:val="0"/>
      <w:adjustRightInd w:val="0"/>
      <w:jc w:val="left"/>
    </w:pPr>
    <w:rPr>
      <w:sz w:val="24"/>
      <w:szCs w:val="24"/>
    </w:rPr>
  </w:style>
  <w:style w:type="paragraph" w:customStyle="1" w:styleId="Style11">
    <w:name w:val="Style11"/>
    <w:basedOn w:val="a0"/>
    <w:uiPriority w:val="99"/>
    <w:rsid w:val="00A43046"/>
    <w:pPr>
      <w:widowControl w:val="0"/>
      <w:autoSpaceDE w:val="0"/>
      <w:autoSpaceDN w:val="0"/>
      <w:adjustRightInd w:val="0"/>
      <w:jc w:val="left"/>
    </w:pPr>
    <w:rPr>
      <w:sz w:val="24"/>
      <w:szCs w:val="24"/>
    </w:rPr>
  </w:style>
  <w:style w:type="paragraph" w:customStyle="1" w:styleId="Style13">
    <w:name w:val="Style13"/>
    <w:basedOn w:val="a0"/>
    <w:uiPriority w:val="99"/>
    <w:rsid w:val="00A43046"/>
    <w:pPr>
      <w:widowControl w:val="0"/>
      <w:autoSpaceDE w:val="0"/>
      <w:autoSpaceDN w:val="0"/>
      <w:adjustRightInd w:val="0"/>
      <w:spacing w:line="276" w:lineRule="exact"/>
      <w:jc w:val="right"/>
    </w:pPr>
    <w:rPr>
      <w:sz w:val="24"/>
      <w:szCs w:val="24"/>
    </w:rPr>
  </w:style>
  <w:style w:type="paragraph" w:customStyle="1" w:styleId="Style18">
    <w:name w:val="Style18"/>
    <w:basedOn w:val="a0"/>
    <w:uiPriority w:val="99"/>
    <w:rsid w:val="00A43046"/>
    <w:pPr>
      <w:widowControl w:val="0"/>
      <w:autoSpaceDE w:val="0"/>
      <w:autoSpaceDN w:val="0"/>
      <w:adjustRightInd w:val="0"/>
      <w:jc w:val="left"/>
    </w:pPr>
    <w:rPr>
      <w:sz w:val="24"/>
      <w:szCs w:val="24"/>
    </w:rPr>
  </w:style>
  <w:style w:type="character" w:customStyle="1" w:styleId="FontStyle23">
    <w:name w:val="Font Style23"/>
    <w:uiPriority w:val="99"/>
    <w:rsid w:val="00A43046"/>
    <w:rPr>
      <w:rFonts w:ascii="Times New Roman" w:hAnsi="Times New Roman" w:cs="Times New Roman"/>
      <w:b/>
      <w:bCs/>
      <w:sz w:val="26"/>
      <w:szCs w:val="26"/>
    </w:rPr>
  </w:style>
  <w:style w:type="character" w:customStyle="1" w:styleId="FontStyle24">
    <w:name w:val="Font Style24"/>
    <w:uiPriority w:val="99"/>
    <w:rsid w:val="00A43046"/>
    <w:rPr>
      <w:rFonts w:ascii="Bookman Old Style" w:hAnsi="Bookman Old Style" w:cs="Bookman Old Style"/>
      <w:b/>
      <w:bCs/>
      <w:sz w:val="28"/>
      <w:szCs w:val="28"/>
    </w:rPr>
  </w:style>
  <w:style w:type="character" w:customStyle="1" w:styleId="FontStyle26">
    <w:name w:val="Font Style26"/>
    <w:uiPriority w:val="99"/>
    <w:rsid w:val="00A43046"/>
    <w:rPr>
      <w:rFonts w:ascii="Bookman Old Style" w:hAnsi="Bookman Old Style" w:cs="Bookman Old Style"/>
      <w:b/>
      <w:bCs/>
      <w:sz w:val="26"/>
      <w:szCs w:val="26"/>
    </w:rPr>
  </w:style>
  <w:style w:type="character" w:styleId="affff0">
    <w:name w:val="Subtle Emphasis"/>
    <w:uiPriority w:val="19"/>
    <w:qFormat/>
    <w:rsid w:val="007A0B67"/>
    <w:rPr>
      <w:rFonts w:cs="Times New Roman"/>
      <w:i/>
      <w:iCs/>
      <w:color w:val="808080"/>
    </w:rPr>
  </w:style>
  <w:style w:type="paragraph" w:customStyle="1" w:styleId="211">
    <w:name w:val="Список 21"/>
    <w:basedOn w:val="a0"/>
    <w:uiPriority w:val="99"/>
    <w:rsid w:val="005845DE"/>
    <w:pPr>
      <w:widowControl w:val="0"/>
      <w:ind w:left="566" w:hanging="283"/>
      <w:jc w:val="left"/>
    </w:pPr>
  </w:style>
  <w:style w:type="character" w:customStyle="1" w:styleId="A00">
    <w:name w:val="A0"/>
    <w:uiPriority w:val="99"/>
    <w:rsid w:val="00D42A89"/>
    <w:rPr>
      <w:color w:val="000000"/>
      <w:sz w:val="12"/>
    </w:rPr>
  </w:style>
  <w:style w:type="paragraph" w:customStyle="1" w:styleId="Pa1">
    <w:name w:val="Pa1"/>
    <w:basedOn w:val="a0"/>
    <w:next w:val="a0"/>
    <w:uiPriority w:val="99"/>
    <w:rsid w:val="00D42A89"/>
    <w:pPr>
      <w:autoSpaceDE w:val="0"/>
      <w:autoSpaceDN w:val="0"/>
      <w:adjustRightInd w:val="0"/>
      <w:spacing w:line="171" w:lineRule="atLeast"/>
      <w:jc w:val="left"/>
    </w:pPr>
    <w:rPr>
      <w:rFonts w:ascii="Готика" w:hAnsi="Готика"/>
      <w:sz w:val="24"/>
      <w:szCs w:val="24"/>
    </w:rPr>
  </w:style>
  <w:style w:type="paragraph" w:customStyle="1" w:styleId="msonospacing0">
    <w:name w:val="msonospacing"/>
    <w:basedOn w:val="a0"/>
    <w:uiPriority w:val="99"/>
    <w:rsid w:val="002D45ED"/>
    <w:pPr>
      <w:jc w:val="left"/>
    </w:pPr>
    <w:rPr>
      <w:rFonts w:ascii="Calibri" w:eastAsia="MS Mincho" w:hAnsi="Calibri"/>
      <w:sz w:val="22"/>
      <w:szCs w:val="22"/>
      <w:lang w:eastAsia="en-US"/>
    </w:rPr>
  </w:style>
  <w:style w:type="paragraph" w:customStyle="1" w:styleId="msonospacing00">
    <w:name w:val="msonospacing0"/>
    <w:basedOn w:val="a0"/>
    <w:uiPriority w:val="99"/>
    <w:rsid w:val="00BE19C6"/>
    <w:pPr>
      <w:spacing w:before="100" w:beforeAutospacing="1" w:after="100" w:afterAutospacing="1"/>
      <w:jc w:val="left"/>
    </w:pPr>
    <w:rPr>
      <w:sz w:val="24"/>
      <w:szCs w:val="24"/>
    </w:rPr>
  </w:style>
  <w:style w:type="paragraph" w:customStyle="1" w:styleId="1f5">
    <w:name w:val="Абзац списка1"/>
    <w:aliases w:val="Numbered Para 1,Dot pt,No Spacing1,List Paragraph Char Char Char,Indicator Text,List Paragraph1,Bullet 1,Bullet Points,F5 List Paragraph,Colorful List - Accent 11,List Paragraph2,Normal numbered,List Paragraph11,OBC Bullet,Bullet Style"/>
    <w:basedOn w:val="a0"/>
    <w:link w:val="affff1"/>
    <w:uiPriority w:val="99"/>
    <w:rsid w:val="000B6C3D"/>
    <w:pPr>
      <w:spacing w:after="200" w:line="276" w:lineRule="auto"/>
      <w:ind w:left="720"/>
      <w:jc w:val="left"/>
    </w:pPr>
    <w:rPr>
      <w:rFonts w:ascii="Calibri" w:hAnsi="Calibri"/>
      <w:sz w:val="22"/>
      <w:lang w:eastAsia="en-US"/>
    </w:rPr>
  </w:style>
  <w:style w:type="paragraph" w:customStyle="1" w:styleId="1f6">
    <w:name w:val="Без интервала1"/>
    <w:link w:val="NoSpacing"/>
    <w:qFormat/>
    <w:rsid w:val="00C1360C"/>
    <w:rPr>
      <w:rFonts w:ascii="Calibri" w:hAnsi="Calibri" w:cs="Calibri"/>
      <w:sz w:val="22"/>
      <w:szCs w:val="22"/>
      <w:lang w:val="en-US" w:eastAsia="en-US"/>
    </w:rPr>
  </w:style>
  <w:style w:type="character" w:customStyle="1" w:styleId="NoSpacing">
    <w:name w:val="No Spacing Знак"/>
    <w:link w:val="1f6"/>
    <w:locked/>
    <w:rsid w:val="00C1360C"/>
    <w:rPr>
      <w:rFonts w:ascii="Calibri" w:hAnsi="Calibri" w:cs="Calibri"/>
      <w:sz w:val="22"/>
      <w:szCs w:val="22"/>
      <w:lang w:val="en-US" w:eastAsia="en-US" w:bidi="ar-SA"/>
    </w:rPr>
  </w:style>
  <w:style w:type="paragraph" w:customStyle="1" w:styleId="2f0">
    <w:name w:val="Абзац списка2"/>
    <w:basedOn w:val="a0"/>
    <w:uiPriority w:val="99"/>
    <w:rsid w:val="00774724"/>
    <w:pPr>
      <w:spacing w:after="200" w:line="276" w:lineRule="auto"/>
      <w:ind w:left="720"/>
      <w:jc w:val="left"/>
    </w:pPr>
    <w:rPr>
      <w:rFonts w:ascii="Calibri" w:hAnsi="Calibri" w:cs="Calibri"/>
      <w:sz w:val="22"/>
      <w:szCs w:val="22"/>
    </w:rPr>
  </w:style>
  <w:style w:type="paragraph" w:customStyle="1" w:styleId="220">
    <w:name w:val="Основной текст 22"/>
    <w:basedOn w:val="a0"/>
    <w:uiPriority w:val="99"/>
    <w:rsid w:val="000B2E16"/>
    <w:pPr>
      <w:overflowPunct w:val="0"/>
      <w:autoSpaceDE w:val="0"/>
      <w:autoSpaceDN w:val="0"/>
      <w:adjustRightInd w:val="0"/>
      <w:spacing w:after="120" w:line="480" w:lineRule="auto"/>
      <w:jc w:val="left"/>
      <w:textAlignment w:val="baseline"/>
    </w:pPr>
  </w:style>
  <w:style w:type="table" w:customStyle="1" w:styleId="2f1">
    <w:name w:val="Сетка таблицы2"/>
    <w:uiPriority w:val="99"/>
    <w:rsid w:val="00E16658"/>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a">
    <w:name w:val="Сетка таблицы3"/>
    <w:uiPriority w:val="99"/>
    <w:rsid w:val="007518CE"/>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uiPriority w:val="99"/>
    <w:rsid w:val="007A162F"/>
    <w:pPr>
      <w:spacing w:after="200" w:line="276" w:lineRule="auto"/>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
    <w:name w:val="Style"/>
    <w:uiPriority w:val="99"/>
    <w:rsid w:val="003440A6"/>
    <w:pPr>
      <w:widowControl w:val="0"/>
      <w:autoSpaceDE w:val="0"/>
      <w:autoSpaceDN w:val="0"/>
      <w:adjustRightInd w:val="0"/>
    </w:pPr>
    <w:rPr>
      <w:sz w:val="24"/>
      <w:szCs w:val="24"/>
      <w:lang w:eastAsia="zh-CN"/>
    </w:rPr>
  </w:style>
  <w:style w:type="character" w:styleId="affff2">
    <w:name w:val="Intense Reference"/>
    <w:uiPriority w:val="99"/>
    <w:qFormat/>
    <w:rsid w:val="004F2308"/>
    <w:rPr>
      <w:rFonts w:cs="Times New Roman"/>
      <w:b/>
      <w:smallCaps/>
      <w:color w:val="C0504D"/>
      <w:spacing w:val="5"/>
      <w:u w:val="single"/>
    </w:rPr>
  </w:style>
  <w:style w:type="character" w:styleId="affff3">
    <w:name w:val="Subtle Reference"/>
    <w:uiPriority w:val="99"/>
    <w:qFormat/>
    <w:rsid w:val="004F2308"/>
    <w:rPr>
      <w:rFonts w:cs="Times New Roman"/>
      <w:smallCaps/>
      <w:color w:val="C0504D"/>
      <w:u w:val="single"/>
    </w:rPr>
  </w:style>
  <w:style w:type="paragraph" w:customStyle="1" w:styleId="affff4">
    <w:name w:val="___"/>
    <w:basedOn w:val="a0"/>
    <w:uiPriority w:val="99"/>
    <w:rsid w:val="004F2308"/>
    <w:pPr>
      <w:spacing w:before="100" w:beforeAutospacing="1" w:after="100" w:afterAutospacing="1"/>
      <w:jc w:val="left"/>
    </w:pPr>
    <w:rPr>
      <w:sz w:val="24"/>
      <w:szCs w:val="24"/>
    </w:rPr>
  </w:style>
  <w:style w:type="character" w:customStyle="1" w:styleId="shorttext">
    <w:name w:val="short_text"/>
    <w:uiPriority w:val="99"/>
    <w:rsid w:val="00D14356"/>
    <w:rPr>
      <w:rFonts w:cs="Times New Roman"/>
    </w:rPr>
  </w:style>
  <w:style w:type="character" w:customStyle="1" w:styleId="translation-chunk">
    <w:name w:val="translation-chunk"/>
    <w:uiPriority w:val="99"/>
    <w:rsid w:val="00D14356"/>
    <w:rPr>
      <w:rFonts w:cs="Times New Roman"/>
    </w:rPr>
  </w:style>
  <w:style w:type="character" w:customStyle="1" w:styleId="FontStyle11">
    <w:name w:val="Font Style11"/>
    <w:uiPriority w:val="99"/>
    <w:rsid w:val="004A58C2"/>
    <w:rPr>
      <w:rFonts w:ascii="Times New Roman" w:hAnsi="Times New Roman"/>
      <w:sz w:val="18"/>
    </w:rPr>
  </w:style>
  <w:style w:type="character" w:customStyle="1" w:styleId="75pt5">
    <w:name w:val="Основной текст + 7.5 pt5"/>
    <w:aliases w:val="Курсив7,Интервал 0 pt9"/>
    <w:uiPriority w:val="99"/>
    <w:rsid w:val="004A58C2"/>
    <w:rPr>
      <w:rFonts w:ascii="Palatino Linotype" w:hAnsi="Palatino Linotype"/>
      <w:i/>
      <w:spacing w:val="-10"/>
      <w:sz w:val="15"/>
      <w:lang w:val="en-US" w:eastAsia="en-US"/>
    </w:rPr>
  </w:style>
  <w:style w:type="character" w:styleId="affff5">
    <w:name w:val="Intense Emphasis"/>
    <w:uiPriority w:val="21"/>
    <w:qFormat/>
    <w:rsid w:val="00D576E0"/>
    <w:rPr>
      <w:rFonts w:cs="Times New Roman"/>
      <w:b/>
      <w:bCs/>
      <w:i/>
      <w:iCs/>
      <w:color w:val="4F81BD"/>
    </w:rPr>
  </w:style>
  <w:style w:type="character" w:customStyle="1" w:styleId="citation">
    <w:name w:val="citation"/>
    <w:uiPriority w:val="99"/>
    <w:rsid w:val="00A74A2B"/>
    <w:rPr>
      <w:rFonts w:cs="Times New Roman"/>
    </w:rPr>
  </w:style>
  <w:style w:type="character" w:customStyle="1" w:styleId="w">
    <w:name w:val="w"/>
    <w:uiPriority w:val="99"/>
    <w:rsid w:val="00A74A2B"/>
    <w:rPr>
      <w:rFonts w:cs="Times New Roman"/>
    </w:rPr>
  </w:style>
  <w:style w:type="character" w:customStyle="1" w:styleId="reference-text">
    <w:name w:val="reference-text"/>
    <w:rsid w:val="00A74A2B"/>
    <w:rPr>
      <w:rFonts w:cs="Times New Roman"/>
    </w:rPr>
  </w:style>
  <w:style w:type="paragraph" w:customStyle="1" w:styleId="150">
    <w:name w:val="Знак15"/>
    <w:basedOn w:val="a0"/>
    <w:autoRedefine/>
    <w:uiPriority w:val="99"/>
    <w:rsid w:val="00E0110E"/>
    <w:pPr>
      <w:spacing w:after="160" w:line="240" w:lineRule="exact"/>
      <w:jc w:val="left"/>
    </w:pPr>
    <w:rPr>
      <w:rFonts w:eastAsia="SimSun"/>
      <w:b/>
      <w:sz w:val="28"/>
      <w:lang w:val="en-US" w:eastAsia="en-US"/>
    </w:rPr>
  </w:style>
  <w:style w:type="paragraph" w:customStyle="1" w:styleId="Default">
    <w:name w:val="Default"/>
    <w:rsid w:val="00E0110E"/>
    <w:pPr>
      <w:autoSpaceDE w:val="0"/>
      <w:autoSpaceDN w:val="0"/>
      <w:adjustRightInd w:val="0"/>
    </w:pPr>
    <w:rPr>
      <w:color w:val="000000"/>
      <w:sz w:val="24"/>
      <w:szCs w:val="24"/>
      <w:lang w:val="en-US" w:eastAsia="en-US"/>
    </w:rPr>
  </w:style>
  <w:style w:type="character" w:customStyle="1" w:styleId="A10">
    <w:name w:val="A1"/>
    <w:uiPriority w:val="99"/>
    <w:rsid w:val="00E0110E"/>
    <w:rPr>
      <w:color w:val="000000"/>
      <w:sz w:val="16"/>
    </w:rPr>
  </w:style>
  <w:style w:type="paragraph" w:styleId="a">
    <w:name w:val="List Bullet"/>
    <w:basedOn w:val="a0"/>
    <w:uiPriority w:val="99"/>
    <w:rsid w:val="00C72975"/>
    <w:pPr>
      <w:numPr>
        <w:numId w:val="1"/>
      </w:numPr>
      <w:contextualSpacing/>
    </w:pPr>
  </w:style>
  <w:style w:type="paragraph" w:customStyle="1" w:styleId="main">
    <w:name w:val="main"/>
    <w:basedOn w:val="a0"/>
    <w:uiPriority w:val="99"/>
    <w:rsid w:val="001C04B2"/>
    <w:pPr>
      <w:spacing w:before="100" w:beforeAutospacing="1" w:after="100" w:afterAutospacing="1"/>
      <w:jc w:val="left"/>
    </w:pPr>
    <w:rPr>
      <w:sz w:val="24"/>
      <w:szCs w:val="24"/>
    </w:rPr>
  </w:style>
  <w:style w:type="character" w:customStyle="1" w:styleId="aff">
    <w:name w:val="Обычный (веб) Знак"/>
    <w:aliases w:val="Обычный (Web) Знак,Обычный (веб) Знак1 Знак Знак,Обычный (веб) Знак Знак Знак Знак,Знак2 Знак Знак Знак Знак Знак Знак,Знак2 Знак Знак1 Знак Знак Знак,Знак2 Знак Знак Знак1 Знак Знак Знак,Знак2 Знак Знак Знак2 Знак Знак"/>
    <w:link w:val="afe"/>
    <w:uiPriority w:val="99"/>
    <w:locked/>
    <w:rsid w:val="00B16AF0"/>
    <w:rPr>
      <w:sz w:val="24"/>
    </w:rPr>
  </w:style>
  <w:style w:type="paragraph" w:customStyle="1" w:styleId="CharChar1CharChar1CharCharCharCharCharCharCharCharCharChar">
    <w:name w:val="Char Char1 Знак Знак Char Char1 Знак Знак Char Char Знак Знак Char Char Знак Знак Char Char Знак Знак Char Char Знак Знак Char Char"/>
    <w:basedOn w:val="a0"/>
    <w:uiPriority w:val="99"/>
    <w:rsid w:val="00AC1479"/>
    <w:pPr>
      <w:spacing w:after="160" w:line="240" w:lineRule="exact"/>
      <w:ind w:firstLine="284"/>
      <w:jc w:val="left"/>
    </w:pPr>
    <w:rPr>
      <w:rFonts w:ascii="Verdana" w:hAnsi="Verdana"/>
      <w:lang w:val="en-US" w:eastAsia="en-US"/>
    </w:rPr>
  </w:style>
  <w:style w:type="paragraph" w:customStyle="1" w:styleId="2f2">
    <w:name w:val="Без интервала2"/>
    <w:uiPriority w:val="99"/>
    <w:rsid w:val="00065D91"/>
    <w:rPr>
      <w:rFonts w:ascii="Calibri" w:hAnsi="Calibri"/>
      <w:sz w:val="22"/>
      <w:szCs w:val="22"/>
      <w:lang w:eastAsia="en-US"/>
    </w:rPr>
  </w:style>
  <w:style w:type="character" w:customStyle="1" w:styleId="notranslate">
    <w:name w:val="notranslate"/>
    <w:uiPriority w:val="99"/>
    <w:rsid w:val="00167319"/>
    <w:rPr>
      <w:rFonts w:cs="Times New Roman"/>
    </w:rPr>
  </w:style>
  <w:style w:type="character" w:customStyle="1" w:styleId="mw-headline">
    <w:name w:val="mw-headline"/>
    <w:uiPriority w:val="99"/>
    <w:rsid w:val="00167319"/>
    <w:rPr>
      <w:rFonts w:cs="Times New Roman"/>
    </w:rPr>
  </w:style>
  <w:style w:type="character" w:customStyle="1" w:styleId="A20">
    <w:name w:val="A2"/>
    <w:uiPriority w:val="99"/>
    <w:rsid w:val="000E017E"/>
    <w:rPr>
      <w:color w:val="000000"/>
      <w:sz w:val="16"/>
    </w:rPr>
  </w:style>
  <w:style w:type="character" w:customStyle="1" w:styleId="marker3">
    <w:name w:val="marker3"/>
    <w:uiPriority w:val="99"/>
    <w:rsid w:val="009332A3"/>
    <w:rPr>
      <w:rFonts w:cs="Times New Roman"/>
    </w:rPr>
  </w:style>
  <w:style w:type="paragraph" w:styleId="2f3">
    <w:name w:val="List Continue 2"/>
    <w:basedOn w:val="a0"/>
    <w:uiPriority w:val="99"/>
    <w:rsid w:val="004A4F26"/>
    <w:pPr>
      <w:widowControl w:val="0"/>
      <w:spacing w:after="120"/>
      <w:ind w:left="566"/>
      <w:jc w:val="left"/>
    </w:pPr>
  </w:style>
  <w:style w:type="paragraph" w:customStyle="1" w:styleId="1f7">
    <w:name w:val="Знак Знак Знак Знак1"/>
    <w:basedOn w:val="a0"/>
    <w:autoRedefine/>
    <w:uiPriority w:val="99"/>
    <w:rsid w:val="004A4F26"/>
    <w:pPr>
      <w:spacing w:after="160" w:line="240" w:lineRule="exact"/>
      <w:jc w:val="left"/>
    </w:pPr>
    <w:rPr>
      <w:rFonts w:eastAsia="SimSun"/>
      <w:b/>
      <w:sz w:val="28"/>
      <w:szCs w:val="24"/>
      <w:lang w:val="en-US" w:eastAsia="en-US"/>
    </w:rPr>
  </w:style>
  <w:style w:type="character" w:customStyle="1" w:styleId="91">
    <w:name w:val="Основной текст (9) + Не курсив"/>
    <w:uiPriority w:val="99"/>
    <w:rsid w:val="004A4F26"/>
    <w:rPr>
      <w:rFonts w:ascii="Times New Roman" w:hAnsi="Times New Roman"/>
      <w:b/>
      <w:i/>
      <w:spacing w:val="0"/>
      <w:shd w:val="clear" w:color="auto" w:fill="FFFFFF"/>
    </w:rPr>
  </w:style>
  <w:style w:type="character" w:customStyle="1" w:styleId="92">
    <w:name w:val="Основной текст (9) + Не полужирный"/>
    <w:aliases w:val="Не курсив"/>
    <w:uiPriority w:val="99"/>
    <w:rsid w:val="004A4F26"/>
    <w:rPr>
      <w:rFonts w:ascii="Times New Roman" w:hAnsi="Times New Roman"/>
      <w:b/>
      <w:i/>
      <w:shd w:val="clear" w:color="auto" w:fill="FFFFFF"/>
    </w:rPr>
  </w:style>
  <w:style w:type="character" w:customStyle="1" w:styleId="3b">
    <w:name w:val="Оглавление (3) + Не курсив"/>
    <w:uiPriority w:val="99"/>
    <w:rsid w:val="004A4F26"/>
    <w:rPr>
      <w:rFonts w:ascii="Times New Roman" w:hAnsi="Times New Roman"/>
      <w:spacing w:val="0"/>
      <w:sz w:val="22"/>
    </w:rPr>
  </w:style>
  <w:style w:type="character" w:customStyle="1" w:styleId="9pt">
    <w:name w:val="Колонтитул + 9 pt"/>
    <w:aliases w:val="Полужирный3,Курсив3"/>
    <w:uiPriority w:val="99"/>
    <w:rsid w:val="004A4F26"/>
    <w:rPr>
      <w:rFonts w:ascii="Times New Roman" w:hAnsi="Times New Roman"/>
      <w:b/>
      <w:i/>
      <w:spacing w:val="2"/>
      <w:sz w:val="17"/>
    </w:rPr>
  </w:style>
  <w:style w:type="character" w:customStyle="1" w:styleId="2100">
    <w:name w:val="Основной текст (2) + 10"/>
    <w:aliases w:val="5 pt2,Не малые прописные"/>
    <w:uiPriority w:val="99"/>
    <w:rsid w:val="004A4F26"/>
    <w:rPr>
      <w:rFonts w:ascii="Times New Roman" w:hAnsi="Times New Roman"/>
      <w:smallCaps/>
      <w:spacing w:val="0"/>
      <w:sz w:val="21"/>
      <w:lang w:val="en-US"/>
    </w:rPr>
  </w:style>
  <w:style w:type="paragraph" w:customStyle="1" w:styleId="zag">
    <w:name w:val="zag"/>
    <w:basedOn w:val="a0"/>
    <w:uiPriority w:val="99"/>
    <w:rsid w:val="004A4F26"/>
    <w:pPr>
      <w:spacing w:before="100" w:beforeAutospacing="1" w:after="100" w:afterAutospacing="1"/>
      <w:jc w:val="left"/>
    </w:pPr>
    <w:rPr>
      <w:sz w:val="24"/>
      <w:szCs w:val="24"/>
    </w:rPr>
  </w:style>
  <w:style w:type="paragraph" w:customStyle="1" w:styleId="paragraph">
    <w:name w:val="paragraph"/>
    <w:basedOn w:val="a0"/>
    <w:uiPriority w:val="99"/>
    <w:rsid w:val="009B35C6"/>
    <w:pPr>
      <w:spacing w:before="100" w:beforeAutospacing="1" w:after="100" w:afterAutospacing="1"/>
      <w:jc w:val="left"/>
    </w:pPr>
    <w:rPr>
      <w:sz w:val="24"/>
      <w:szCs w:val="24"/>
    </w:rPr>
  </w:style>
  <w:style w:type="character" w:customStyle="1" w:styleId="normaltextrun">
    <w:name w:val="normaltextrun"/>
    <w:uiPriority w:val="99"/>
    <w:rsid w:val="009B35C6"/>
    <w:rPr>
      <w:rFonts w:cs="Times New Roman"/>
    </w:rPr>
  </w:style>
  <w:style w:type="character" w:customStyle="1" w:styleId="eop">
    <w:name w:val="eop"/>
    <w:uiPriority w:val="99"/>
    <w:rsid w:val="009B35C6"/>
    <w:rPr>
      <w:rFonts w:cs="Times New Roman"/>
    </w:rPr>
  </w:style>
  <w:style w:type="character" w:customStyle="1" w:styleId="spellingerror">
    <w:name w:val="spellingerror"/>
    <w:uiPriority w:val="99"/>
    <w:rsid w:val="009B35C6"/>
    <w:rPr>
      <w:rFonts w:cs="Times New Roman"/>
    </w:rPr>
  </w:style>
  <w:style w:type="paragraph" w:customStyle="1" w:styleId="140">
    <w:name w:val="Знак14"/>
    <w:basedOn w:val="a0"/>
    <w:autoRedefine/>
    <w:uiPriority w:val="99"/>
    <w:rsid w:val="00971362"/>
    <w:pPr>
      <w:spacing w:after="160" w:line="240" w:lineRule="exact"/>
      <w:jc w:val="left"/>
    </w:pPr>
    <w:rPr>
      <w:rFonts w:eastAsia="SimSun"/>
      <w:b/>
      <w:sz w:val="28"/>
      <w:lang w:val="en-US" w:eastAsia="en-US"/>
    </w:rPr>
  </w:style>
  <w:style w:type="character" w:customStyle="1" w:styleId="alt-edited">
    <w:name w:val="alt-edited"/>
    <w:uiPriority w:val="99"/>
    <w:rsid w:val="0038401F"/>
    <w:rPr>
      <w:rFonts w:cs="Times New Roman"/>
    </w:rPr>
  </w:style>
  <w:style w:type="paragraph" w:customStyle="1" w:styleId="130">
    <w:name w:val="Знак13"/>
    <w:basedOn w:val="a0"/>
    <w:autoRedefine/>
    <w:uiPriority w:val="99"/>
    <w:rsid w:val="00532567"/>
    <w:pPr>
      <w:spacing w:after="160" w:line="240" w:lineRule="exact"/>
      <w:jc w:val="left"/>
    </w:pPr>
    <w:rPr>
      <w:rFonts w:eastAsia="SimSun"/>
      <w:b/>
      <w:sz w:val="28"/>
      <w:lang w:val="en-US" w:eastAsia="en-US"/>
    </w:rPr>
  </w:style>
  <w:style w:type="paragraph" w:styleId="affff6">
    <w:name w:val="TOC Heading"/>
    <w:basedOn w:val="1"/>
    <w:next w:val="a0"/>
    <w:uiPriority w:val="99"/>
    <w:qFormat/>
    <w:rsid w:val="00FA478F"/>
    <w:pPr>
      <w:keepLines/>
      <w:spacing w:before="480" w:after="0" w:line="276" w:lineRule="auto"/>
      <w:jc w:val="left"/>
      <w:outlineLvl w:val="9"/>
    </w:pPr>
    <w:rPr>
      <w:rFonts w:ascii="Cambria" w:hAnsi="Cambria" w:cs="Times New Roman"/>
      <w:color w:val="365F91"/>
      <w:kern w:val="0"/>
      <w:sz w:val="28"/>
      <w:szCs w:val="28"/>
    </w:rPr>
  </w:style>
  <w:style w:type="paragraph" w:styleId="2f4">
    <w:name w:val="toc 2"/>
    <w:basedOn w:val="a0"/>
    <w:next w:val="a0"/>
    <w:autoRedefine/>
    <w:uiPriority w:val="99"/>
    <w:rsid w:val="00FA478F"/>
    <w:pPr>
      <w:spacing w:after="100"/>
      <w:ind w:left="200"/>
    </w:pPr>
  </w:style>
  <w:style w:type="paragraph" w:styleId="1f8">
    <w:name w:val="toc 1"/>
    <w:basedOn w:val="a0"/>
    <w:next w:val="a0"/>
    <w:autoRedefine/>
    <w:uiPriority w:val="99"/>
    <w:rsid w:val="00FA478F"/>
    <w:pPr>
      <w:spacing w:after="100"/>
    </w:pPr>
  </w:style>
  <w:style w:type="paragraph" w:styleId="3c">
    <w:name w:val="toc 3"/>
    <w:basedOn w:val="a0"/>
    <w:next w:val="a0"/>
    <w:autoRedefine/>
    <w:uiPriority w:val="99"/>
    <w:rsid w:val="00FA478F"/>
    <w:pPr>
      <w:spacing w:after="100"/>
      <w:ind w:left="400"/>
    </w:pPr>
  </w:style>
  <w:style w:type="paragraph" w:customStyle="1" w:styleId="2f5">
    <w:name w:val="Текст2"/>
    <w:basedOn w:val="a0"/>
    <w:uiPriority w:val="99"/>
    <w:rsid w:val="00C54A8A"/>
    <w:pPr>
      <w:overflowPunct w:val="0"/>
      <w:autoSpaceDE w:val="0"/>
      <w:autoSpaceDN w:val="0"/>
      <w:adjustRightInd w:val="0"/>
      <w:jc w:val="left"/>
    </w:pPr>
    <w:rPr>
      <w:rFonts w:ascii="Courier New" w:hAnsi="Courier New"/>
    </w:rPr>
  </w:style>
  <w:style w:type="paragraph" w:customStyle="1" w:styleId="45">
    <w:name w:val="Стиль4"/>
    <w:basedOn w:val="a0"/>
    <w:next w:val="af2"/>
    <w:link w:val="affff7"/>
    <w:rsid w:val="006A4356"/>
    <w:pPr>
      <w:jc w:val="center"/>
    </w:pPr>
    <w:rPr>
      <w:sz w:val="28"/>
    </w:rPr>
  </w:style>
  <w:style w:type="character" w:customStyle="1" w:styleId="affff7">
    <w:name w:val="Название Знак"/>
    <w:link w:val="45"/>
    <w:locked/>
    <w:rsid w:val="00830D66"/>
    <w:rPr>
      <w:sz w:val="28"/>
    </w:rPr>
  </w:style>
  <w:style w:type="paragraph" w:customStyle="1" w:styleId="AnnotAutor">
    <w:name w:val="Annot_Autor"/>
    <w:uiPriority w:val="99"/>
    <w:rsid w:val="00830D66"/>
    <w:pPr>
      <w:spacing w:before="120"/>
      <w:ind w:left="284" w:right="284" w:hanging="284"/>
    </w:pPr>
  </w:style>
  <w:style w:type="character" w:customStyle="1" w:styleId="tlid-translationtranslation">
    <w:name w:val="tlid-translation translation"/>
    <w:uiPriority w:val="99"/>
    <w:rsid w:val="006A4356"/>
    <w:rPr>
      <w:rFonts w:cs="Times New Roman"/>
    </w:rPr>
  </w:style>
  <w:style w:type="character" w:customStyle="1" w:styleId="1f9">
    <w:name w:val="Неразрешенное упоминание1"/>
    <w:uiPriority w:val="99"/>
    <w:semiHidden/>
    <w:rsid w:val="00226950"/>
    <w:rPr>
      <w:rFonts w:cs="Times New Roman"/>
      <w:color w:val="605E5C"/>
      <w:shd w:val="clear" w:color="auto" w:fill="E1DFDD"/>
    </w:rPr>
  </w:style>
  <w:style w:type="paragraph" w:customStyle="1" w:styleId="Textbody">
    <w:name w:val="Text body"/>
    <w:basedOn w:val="a0"/>
    <w:uiPriority w:val="99"/>
    <w:rsid w:val="009C3D51"/>
    <w:pPr>
      <w:widowControl w:val="0"/>
      <w:autoSpaceDE w:val="0"/>
      <w:autoSpaceDN w:val="0"/>
      <w:adjustRightInd w:val="0"/>
      <w:spacing w:after="120"/>
      <w:jc w:val="left"/>
    </w:pPr>
    <w:rPr>
      <w:sz w:val="24"/>
      <w:szCs w:val="24"/>
    </w:rPr>
  </w:style>
  <w:style w:type="paragraph" w:customStyle="1" w:styleId="212">
    <w:name w:val="Основной текст с отступом 21"/>
    <w:basedOn w:val="a0"/>
    <w:uiPriority w:val="99"/>
    <w:rsid w:val="001B5A08"/>
    <w:pPr>
      <w:suppressAutoHyphens/>
      <w:ind w:right="-58" w:firstLine="709"/>
    </w:pPr>
    <w:rPr>
      <w:kern w:val="2"/>
      <w:sz w:val="28"/>
      <w:szCs w:val="28"/>
      <w:lang w:eastAsia="ar-SA"/>
    </w:rPr>
  </w:style>
  <w:style w:type="character" w:customStyle="1" w:styleId="WW8Num3z0">
    <w:name w:val="WW8Num3z0"/>
    <w:uiPriority w:val="99"/>
    <w:rsid w:val="008B1054"/>
  </w:style>
  <w:style w:type="character" w:customStyle="1" w:styleId="WW8Num4z0">
    <w:name w:val="WW8Num4z0"/>
    <w:uiPriority w:val="99"/>
    <w:rsid w:val="008B1054"/>
    <w:rPr>
      <w:rFonts w:ascii="Arial" w:hAnsi="Arial"/>
    </w:rPr>
  </w:style>
  <w:style w:type="character" w:customStyle="1" w:styleId="1fa">
    <w:name w:val="Знак примечания1"/>
    <w:uiPriority w:val="99"/>
    <w:rsid w:val="008B1054"/>
    <w:rPr>
      <w:sz w:val="16"/>
    </w:rPr>
  </w:style>
  <w:style w:type="character" w:customStyle="1" w:styleId="A40">
    <w:name w:val="A4"/>
    <w:uiPriority w:val="99"/>
    <w:rsid w:val="008B1054"/>
    <w:rPr>
      <w:color w:val="000000"/>
      <w:sz w:val="20"/>
    </w:rPr>
  </w:style>
  <w:style w:type="character" w:customStyle="1" w:styleId="1fb">
    <w:name w:val="Основной текст Знак1"/>
    <w:uiPriority w:val="99"/>
    <w:rsid w:val="008B1054"/>
    <w:rPr>
      <w:rFonts w:ascii="Calibri" w:hAnsi="Calibri" w:cs="Calibri"/>
      <w:sz w:val="22"/>
      <w:szCs w:val="22"/>
      <w:lang w:val="ru-RU" w:eastAsia="ar-SA" w:bidi="ar-SA"/>
    </w:rPr>
  </w:style>
  <w:style w:type="paragraph" w:customStyle="1" w:styleId="46">
    <w:name w:val="Название4"/>
    <w:basedOn w:val="a0"/>
    <w:uiPriority w:val="99"/>
    <w:rsid w:val="008B1054"/>
    <w:pPr>
      <w:suppressLineNumbers/>
      <w:suppressAutoHyphens/>
      <w:spacing w:before="120" w:after="120" w:line="276" w:lineRule="auto"/>
      <w:jc w:val="left"/>
    </w:pPr>
    <w:rPr>
      <w:rFonts w:ascii="Calibri" w:hAnsi="Calibri" w:cs="Mangal"/>
      <w:i/>
      <w:iCs/>
      <w:sz w:val="24"/>
      <w:szCs w:val="24"/>
      <w:lang w:eastAsia="ar-SA"/>
    </w:rPr>
  </w:style>
  <w:style w:type="paragraph" w:customStyle="1" w:styleId="47">
    <w:name w:val="Указатель4"/>
    <w:basedOn w:val="a0"/>
    <w:uiPriority w:val="99"/>
    <w:rsid w:val="008B1054"/>
    <w:pPr>
      <w:suppressLineNumbers/>
      <w:suppressAutoHyphens/>
      <w:spacing w:after="200" w:line="276" w:lineRule="auto"/>
      <w:jc w:val="left"/>
    </w:pPr>
    <w:rPr>
      <w:rFonts w:ascii="Calibri" w:hAnsi="Calibri" w:cs="Mangal"/>
      <w:sz w:val="22"/>
      <w:szCs w:val="22"/>
      <w:lang w:eastAsia="ar-SA"/>
    </w:rPr>
  </w:style>
  <w:style w:type="character" w:customStyle="1" w:styleId="1fc">
    <w:name w:val="Нижний колонтитул Знак1"/>
    <w:uiPriority w:val="99"/>
    <w:rsid w:val="008B1054"/>
    <w:rPr>
      <w:rFonts w:ascii="Calibri" w:hAnsi="Calibri" w:cs="Calibri"/>
      <w:sz w:val="22"/>
      <w:szCs w:val="22"/>
      <w:lang w:val="ru-RU" w:eastAsia="ar-SA" w:bidi="ar-SA"/>
    </w:rPr>
  </w:style>
  <w:style w:type="character" w:customStyle="1" w:styleId="1fd">
    <w:name w:val="Основной текст с отступом Знак1"/>
    <w:uiPriority w:val="99"/>
    <w:rsid w:val="008B1054"/>
    <w:rPr>
      <w:rFonts w:cs="Times New Roman"/>
      <w:sz w:val="24"/>
      <w:lang w:val="ru-RU" w:eastAsia="ar-SA" w:bidi="ar-SA"/>
    </w:rPr>
  </w:style>
  <w:style w:type="paragraph" w:customStyle="1" w:styleId="affff8">
    <w:name w:val="Норм статья"/>
    <w:basedOn w:val="a0"/>
    <w:rsid w:val="008B1054"/>
    <w:pPr>
      <w:widowControl w:val="0"/>
      <w:suppressAutoHyphens/>
      <w:spacing w:line="220" w:lineRule="exact"/>
      <w:ind w:firstLine="425"/>
    </w:pPr>
    <w:rPr>
      <w:sz w:val="22"/>
      <w:lang w:eastAsia="ar-SA"/>
    </w:rPr>
  </w:style>
  <w:style w:type="paragraph" w:customStyle="1" w:styleId="1fe">
    <w:name w:val="Текст примечания1"/>
    <w:basedOn w:val="a0"/>
    <w:uiPriority w:val="99"/>
    <w:rsid w:val="008B1054"/>
    <w:pPr>
      <w:suppressAutoHyphens/>
      <w:spacing w:after="200" w:line="276" w:lineRule="auto"/>
      <w:jc w:val="left"/>
    </w:pPr>
    <w:rPr>
      <w:rFonts w:ascii="Calibri" w:hAnsi="Calibri" w:cs="Calibri"/>
      <w:lang w:eastAsia="ar-SA"/>
    </w:rPr>
  </w:style>
  <w:style w:type="paragraph" w:customStyle="1" w:styleId="Pa4">
    <w:name w:val="Pa4"/>
    <w:basedOn w:val="a0"/>
    <w:next w:val="a0"/>
    <w:uiPriority w:val="99"/>
    <w:rsid w:val="008B1054"/>
    <w:pPr>
      <w:suppressAutoHyphens/>
      <w:autoSpaceDE w:val="0"/>
      <w:spacing w:line="241" w:lineRule="atLeast"/>
      <w:jc w:val="left"/>
    </w:pPr>
    <w:rPr>
      <w:rFonts w:ascii="PetersburgC" w:eastAsia="PetersburgC" w:cs="PetersburgC"/>
      <w:sz w:val="24"/>
      <w:szCs w:val="24"/>
      <w:lang w:eastAsia="ar-SA"/>
    </w:rPr>
  </w:style>
  <w:style w:type="paragraph" w:customStyle="1" w:styleId="3d">
    <w:name w:val="Текст3"/>
    <w:basedOn w:val="a0"/>
    <w:uiPriority w:val="99"/>
    <w:rsid w:val="008B1054"/>
    <w:pPr>
      <w:widowControl w:val="0"/>
      <w:jc w:val="left"/>
    </w:pPr>
    <w:rPr>
      <w:rFonts w:ascii="Courier New" w:eastAsia="MS Mincho" w:hAnsi="Courier New"/>
    </w:rPr>
  </w:style>
  <w:style w:type="paragraph" w:customStyle="1" w:styleId="3e">
    <w:name w:val="Стиль3"/>
    <w:basedOn w:val="a0"/>
    <w:next w:val="af2"/>
    <w:uiPriority w:val="99"/>
    <w:rsid w:val="008B1054"/>
    <w:pPr>
      <w:jc w:val="center"/>
    </w:pPr>
    <w:rPr>
      <w:b/>
      <w:bCs/>
      <w:sz w:val="28"/>
      <w:szCs w:val="24"/>
    </w:rPr>
  </w:style>
  <w:style w:type="paragraph" w:customStyle="1" w:styleId="affff9">
    <w:name w:val="Коды"/>
    <w:basedOn w:val="a0"/>
    <w:rsid w:val="008B1054"/>
    <w:pPr>
      <w:ind w:firstLine="709"/>
      <w:jc w:val="left"/>
    </w:pPr>
    <w:rPr>
      <w:rFonts w:ascii="Arial Unicode MS" w:eastAsia="Arial Unicode MS" w:hAnsi="Arial Unicode MS" w:cs="Arial Unicode MS"/>
      <w:i/>
      <w:iCs/>
      <w:sz w:val="16"/>
      <w:szCs w:val="16"/>
      <w:lang w:val="en-US" w:eastAsia="en-US"/>
    </w:rPr>
  </w:style>
  <w:style w:type="character" w:customStyle="1" w:styleId="personname">
    <w:name w:val="person_name"/>
    <w:uiPriority w:val="99"/>
    <w:rsid w:val="00D51DB8"/>
    <w:rPr>
      <w:rFonts w:cs="Times New Roman"/>
    </w:rPr>
  </w:style>
  <w:style w:type="paragraph" w:customStyle="1" w:styleId="BodyText21">
    <w:name w:val="Body Text 21"/>
    <w:basedOn w:val="a0"/>
    <w:uiPriority w:val="99"/>
    <w:rsid w:val="00D51DB8"/>
    <w:rPr>
      <w:sz w:val="28"/>
      <w:szCs w:val="28"/>
    </w:rPr>
  </w:style>
  <w:style w:type="paragraph" w:customStyle="1" w:styleId="Pa1224">
    <w:name w:val="Pa12+24"/>
    <w:basedOn w:val="a0"/>
    <w:next w:val="a0"/>
    <w:uiPriority w:val="99"/>
    <w:rsid w:val="006373DB"/>
    <w:pPr>
      <w:autoSpaceDE w:val="0"/>
      <w:autoSpaceDN w:val="0"/>
      <w:adjustRightInd w:val="0"/>
      <w:spacing w:line="191" w:lineRule="atLeast"/>
      <w:jc w:val="left"/>
    </w:pPr>
    <w:rPr>
      <w:rFonts w:ascii="Cambria" w:hAnsi="Cambria"/>
      <w:sz w:val="24"/>
      <w:szCs w:val="24"/>
    </w:rPr>
  </w:style>
  <w:style w:type="paragraph" w:styleId="2f6">
    <w:name w:val="Quote"/>
    <w:basedOn w:val="a0"/>
    <w:next w:val="a0"/>
    <w:link w:val="2f7"/>
    <w:uiPriority w:val="29"/>
    <w:qFormat/>
    <w:rsid w:val="00D42998"/>
    <w:pPr>
      <w:jc w:val="left"/>
    </w:pPr>
    <w:rPr>
      <w:i/>
      <w:iCs/>
      <w:color w:val="000000"/>
    </w:rPr>
  </w:style>
  <w:style w:type="character" w:customStyle="1" w:styleId="2f7">
    <w:name w:val="Цитата 2 Знак"/>
    <w:link w:val="2f6"/>
    <w:uiPriority w:val="29"/>
    <w:locked/>
    <w:rsid w:val="00D42998"/>
    <w:rPr>
      <w:rFonts w:cs="Times New Roman"/>
      <w:i/>
      <w:iCs/>
      <w:color w:val="000000"/>
    </w:rPr>
  </w:style>
  <w:style w:type="paragraph" w:customStyle="1" w:styleId="120">
    <w:name w:val="Знак12"/>
    <w:basedOn w:val="a0"/>
    <w:autoRedefine/>
    <w:uiPriority w:val="99"/>
    <w:rsid w:val="003917D0"/>
    <w:pPr>
      <w:spacing w:after="160" w:line="240" w:lineRule="exact"/>
      <w:jc w:val="left"/>
    </w:pPr>
    <w:rPr>
      <w:rFonts w:eastAsia="SimSun"/>
      <w:b/>
      <w:sz w:val="28"/>
      <w:lang w:val="en-US" w:eastAsia="en-US"/>
    </w:rPr>
  </w:style>
  <w:style w:type="character" w:customStyle="1" w:styleId="hdesc">
    <w:name w:val="hdesc"/>
    <w:rsid w:val="003917D0"/>
  </w:style>
  <w:style w:type="paragraph" w:customStyle="1" w:styleId="ConsPlusNormal">
    <w:name w:val="ConsPlusNormal"/>
    <w:uiPriority w:val="99"/>
    <w:rsid w:val="00ED1438"/>
    <w:pPr>
      <w:widowControl w:val="0"/>
      <w:autoSpaceDE w:val="0"/>
      <w:autoSpaceDN w:val="0"/>
    </w:pPr>
    <w:rPr>
      <w:sz w:val="24"/>
      <w:szCs w:val="24"/>
    </w:rPr>
  </w:style>
  <w:style w:type="character" w:customStyle="1" w:styleId="WW8Num1z1">
    <w:name w:val="WW8Num1z1"/>
    <w:uiPriority w:val="99"/>
    <w:rsid w:val="00E53113"/>
  </w:style>
  <w:style w:type="character" w:customStyle="1" w:styleId="WW8Num1z2">
    <w:name w:val="WW8Num1z2"/>
    <w:uiPriority w:val="99"/>
    <w:rsid w:val="00E53113"/>
  </w:style>
  <w:style w:type="character" w:customStyle="1" w:styleId="WW8Num1z3">
    <w:name w:val="WW8Num1z3"/>
    <w:uiPriority w:val="99"/>
    <w:rsid w:val="00E53113"/>
  </w:style>
  <w:style w:type="character" w:customStyle="1" w:styleId="WW8Num1z4">
    <w:name w:val="WW8Num1z4"/>
    <w:uiPriority w:val="99"/>
    <w:rsid w:val="00E53113"/>
  </w:style>
  <w:style w:type="character" w:customStyle="1" w:styleId="WW8Num1z5">
    <w:name w:val="WW8Num1z5"/>
    <w:uiPriority w:val="99"/>
    <w:rsid w:val="00E53113"/>
  </w:style>
  <w:style w:type="character" w:customStyle="1" w:styleId="WW8Num1z6">
    <w:name w:val="WW8Num1z6"/>
    <w:uiPriority w:val="99"/>
    <w:rsid w:val="00E53113"/>
  </w:style>
  <w:style w:type="character" w:customStyle="1" w:styleId="WW8Num1z7">
    <w:name w:val="WW8Num1z7"/>
    <w:uiPriority w:val="99"/>
    <w:rsid w:val="00E53113"/>
  </w:style>
  <w:style w:type="character" w:customStyle="1" w:styleId="WW8Num1z8">
    <w:name w:val="WW8Num1z8"/>
    <w:uiPriority w:val="99"/>
    <w:rsid w:val="00E53113"/>
  </w:style>
  <w:style w:type="character" w:customStyle="1" w:styleId="WW8Num2z0">
    <w:name w:val="WW8Num2z0"/>
    <w:uiPriority w:val="99"/>
    <w:rsid w:val="00E53113"/>
    <w:rPr>
      <w:rFonts w:ascii="Wingdings" w:hAnsi="Wingdings"/>
    </w:rPr>
  </w:style>
  <w:style w:type="character" w:customStyle="1" w:styleId="WW8Num2z1">
    <w:name w:val="WW8Num2z1"/>
    <w:uiPriority w:val="99"/>
    <w:rsid w:val="00E53113"/>
    <w:rPr>
      <w:rFonts w:ascii="Courier New" w:hAnsi="Courier New"/>
    </w:rPr>
  </w:style>
  <w:style w:type="character" w:customStyle="1" w:styleId="WW8Num2z3">
    <w:name w:val="WW8Num2z3"/>
    <w:uiPriority w:val="99"/>
    <w:rsid w:val="00E53113"/>
    <w:rPr>
      <w:rFonts w:ascii="Symbol" w:hAnsi="Symbol"/>
    </w:rPr>
  </w:style>
  <w:style w:type="character" w:customStyle="1" w:styleId="70">
    <w:name w:val="Заголовок 7 Знак"/>
    <w:uiPriority w:val="99"/>
    <w:rsid w:val="00E53113"/>
    <w:rPr>
      <w:rFonts w:ascii="Calibri" w:hAnsi="Calibri"/>
      <w:sz w:val="24"/>
      <w:lang w:val="en-US" w:eastAsia="ar-SA" w:bidi="ar-SA"/>
    </w:rPr>
  </w:style>
  <w:style w:type="character" w:customStyle="1" w:styleId="affffa">
    <w:name w:val="Символ сноски"/>
    <w:uiPriority w:val="99"/>
    <w:rsid w:val="00E53113"/>
    <w:rPr>
      <w:vertAlign w:val="superscript"/>
    </w:rPr>
  </w:style>
  <w:style w:type="character" w:customStyle="1" w:styleId="j31">
    <w:name w:val="j31"/>
    <w:uiPriority w:val="99"/>
    <w:rsid w:val="00E53113"/>
  </w:style>
  <w:style w:type="character" w:customStyle="1" w:styleId="newscss">
    <w:name w:val="news_css"/>
    <w:uiPriority w:val="99"/>
    <w:rsid w:val="00E53113"/>
    <w:rPr>
      <w:rFonts w:cs="Times New Roman"/>
    </w:rPr>
  </w:style>
  <w:style w:type="character" w:customStyle="1" w:styleId="topic">
    <w:name w:val="topic"/>
    <w:uiPriority w:val="99"/>
    <w:rsid w:val="00E53113"/>
    <w:rPr>
      <w:rFonts w:cs="Times New Roman"/>
    </w:rPr>
  </w:style>
  <w:style w:type="character" w:customStyle="1" w:styleId="100">
    <w:name w:val="Знак Знак10"/>
    <w:uiPriority w:val="99"/>
    <w:rsid w:val="00E53113"/>
    <w:rPr>
      <w:rFonts w:ascii="Calibri" w:hAnsi="Calibri"/>
      <w:sz w:val="16"/>
    </w:rPr>
  </w:style>
  <w:style w:type="paragraph" w:customStyle="1" w:styleId="1ff">
    <w:name w:val="Знак Знак Знак Знак Знак Знак Знак1"/>
    <w:basedOn w:val="a0"/>
    <w:uiPriority w:val="99"/>
    <w:rsid w:val="00E53113"/>
    <w:pPr>
      <w:suppressAutoHyphens/>
      <w:spacing w:after="160" w:line="240" w:lineRule="exact"/>
      <w:jc w:val="left"/>
    </w:pPr>
    <w:rPr>
      <w:rFonts w:eastAsia="SimSun"/>
      <w:b/>
      <w:sz w:val="28"/>
      <w:szCs w:val="24"/>
      <w:lang w:val="en-US" w:eastAsia="ar-SA"/>
    </w:rPr>
  </w:style>
  <w:style w:type="paragraph" w:customStyle="1" w:styleId="48">
    <w:name w:val="Текст4"/>
    <w:basedOn w:val="a0"/>
    <w:uiPriority w:val="99"/>
    <w:rsid w:val="00E53113"/>
    <w:pPr>
      <w:suppressAutoHyphens/>
      <w:ind w:right="-6"/>
      <w:jc w:val="left"/>
    </w:pPr>
    <w:rPr>
      <w:rFonts w:ascii="Courier New" w:hAnsi="Courier New" w:cs="Courier New"/>
      <w:lang w:eastAsia="ar-SA"/>
    </w:rPr>
  </w:style>
  <w:style w:type="paragraph" w:customStyle="1" w:styleId="310">
    <w:name w:val="Основной текст 31"/>
    <w:basedOn w:val="a0"/>
    <w:uiPriority w:val="99"/>
    <w:rsid w:val="00E53113"/>
    <w:pPr>
      <w:suppressAutoHyphens/>
      <w:spacing w:after="120"/>
      <w:ind w:firstLine="397"/>
    </w:pPr>
    <w:rPr>
      <w:rFonts w:ascii="Calibri" w:hAnsi="Calibri" w:cs="Calibri"/>
      <w:sz w:val="16"/>
      <w:szCs w:val="16"/>
      <w:lang w:eastAsia="ar-SA"/>
    </w:rPr>
  </w:style>
  <w:style w:type="paragraph" w:customStyle="1" w:styleId="2f8">
    <w:name w:val="Стиль2"/>
    <w:basedOn w:val="a0"/>
    <w:next w:val="af5"/>
    <w:uiPriority w:val="99"/>
    <w:rsid w:val="00E53113"/>
    <w:pPr>
      <w:suppressAutoHyphens/>
      <w:autoSpaceDE w:val="0"/>
      <w:spacing w:line="300" w:lineRule="auto"/>
      <w:jc w:val="center"/>
    </w:pPr>
    <w:rPr>
      <w:rFonts w:ascii="Arial" w:hAnsi="Arial" w:cs="Arial"/>
      <w:b/>
      <w:lang w:val="en-US" w:eastAsia="ar-SA"/>
    </w:rPr>
  </w:style>
  <w:style w:type="paragraph" w:customStyle="1" w:styleId="51">
    <w:name w:val="Знак5"/>
    <w:basedOn w:val="a0"/>
    <w:uiPriority w:val="99"/>
    <w:rsid w:val="00E53113"/>
    <w:pPr>
      <w:suppressAutoHyphens/>
      <w:spacing w:after="160" w:line="240" w:lineRule="exact"/>
      <w:jc w:val="left"/>
    </w:pPr>
    <w:rPr>
      <w:rFonts w:eastAsia="SimSun"/>
      <w:b/>
      <w:sz w:val="28"/>
      <w:szCs w:val="24"/>
      <w:lang w:val="en-US" w:eastAsia="ar-SA"/>
    </w:rPr>
  </w:style>
  <w:style w:type="paragraph" w:customStyle="1" w:styleId="affffb">
    <w:name w:val="Знак Знак Знак"/>
    <w:basedOn w:val="a0"/>
    <w:uiPriority w:val="99"/>
    <w:rsid w:val="00E53113"/>
    <w:pPr>
      <w:suppressAutoHyphens/>
      <w:spacing w:after="160" w:line="240" w:lineRule="exact"/>
      <w:jc w:val="left"/>
    </w:pPr>
    <w:rPr>
      <w:rFonts w:eastAsia="SimSun"/>
      <w:b/>
      <w:sz w:val="28"/>
      <w:szCs w:val="24"/>
      <w:lang w:val="en-US" w:eastAsia="ar-SA"/>
    </w:rPr>
  </w:style>
  <w:style w:type="paragraph" w:customStyle="1" w:styleId="formattext">
    <w:name w:val="formattext"/>
    <w:basedOn w:val="a0"/>
    <w:uiPriority w:val="99"/>
    <w:rsid w:val="00E53113"/>
    <w:pPr>
      <w:suppressAutoHyphens/>
      <w:spacing w:before="144" w:after="144" w:line="240" w:lineRule="atLeast"/>
      <w:jc w:val="left"/>
    </w:pPr>
    <w:rPr>
      <w:sz w:val="24"/>
      <w:szCs w:val="24"/>
      <w:lang w:val="en-US" w:eastAsia="ar-SA"/>
    </w:rPr>
  </w:style>
  <w:style w:type="paragraph" w:customStyle="1" w:styleId="headertext">
    <w:name w:val="headertext"/>
    <w:basedOn w:val="a0"/>
    <w:uiPriority w:val="99"/>
    <w:rsid w:val="00E53113"/>
    <w:pPr>
      <w:suppressAutoHyphens/>
      <w:spacing w:before="144" w:after="144" w:line="240" w:lineRule="atLeast"/>
      <w:jc w:val="left"/>
    </w:pPr>
    <w:rPr>
      <w:sz w:val="24"/>
      <w:szCs w:val="24"/>
      <w:lang w:val="en-US" w:eastAsia="ar-SA"/>
    </w:rPr>
  </w:style>
  <w:style w:type="paragraph" w:customStyle="1" w:styleId="311">
    <w:name w:val="Основной текст с отступом 31"/>
    <w:basedOn w:val="a0"/>
    <w:uiPriority w:val="99"/>
    <w:rsid w:val="00E53113"/>
    <w:pPr>
      <w:suppressAutoHyphens/>
      <w:spacing w:after="120"/>
      <w:ind w:left="283"/>
      <w:jc w:val="left"/>
    </w:pPr>
    <w:rPr>
      <w:sz w:val="16"/>
      <w:szCs w:val="16"/>
      <w:lang w:val="en-US" w:eastAsia="ar-SA"/>
    </w:rPr>
  </w:style>
  <w:style w:type="paragraph" w:customStyle="1" w:styleId="FR2">
    <w:name w:val="FR2"/>
    <w:uiPriority w:val="99"/>
    <w:rsid w:val="00E53113"/>
    <w:pPr>
      <w:widowControl w:val="0"/>
      <w:suppressAutoHyphens/>
      <w:autoSpaceDE w:val="0"/>
      <w:ind w:left="480"/>
    </w:pPr>
    <w:rPr>
      <w:rFonts w:ascii="Arial" w:eastAsia="Batang" w:hAnsi="Arial" w:cs="Arial"/>
      <w:b/>
      <w:bCs/>
      <w:i/>
      <w:iCs/>
      <w:lang w:eastAsia="ar-SA"/>
    </w:rPr>
  </w:style>
  <w:style w:type="paragraph" w:customStyle="1" w:styleId="1ff0">
    <w:name w:val="Цитата1"/>
    <w:basedOn w:val="a0"/>
    <w:uiPriority w:val="99"/>
    <w:rsid w:val="00E53113"/>
    <w:pPr>
      <w:widowControl w:val="0"/>
      <w:suppressAutoHyphens/>
      <w:autoSpaceDE w:val="0"/>
      <w:spacing w:before="620"/>
      <w:ind w:left="1200" w:right="1200" w:firstLine="500"/>
      <w:jc w:val="center"/>
    </w:pPr>
    <w:rPr>
      <w:rFonts w:eastAsia="Batang"/>
      <w:b/>
      <w:bCs/>
      <w:sz w:val="28"/>
      <w:lang w:eastAsia="ar-SA"/>
    </w:rPr>
  </w:style>
  <w:style w:type="paragraph" w:customStyle="1" w:styleId="HTML1">
    <w:name w:val="Стандартный HTML1"/>
    <w:basedOn w:val="a0"/>
    <w:uiPriority w:val="99"/>
    <w:rsid w:val="00E531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left"/>
    </w:pPr>
    <w:rPr>
      <w:rFonts w:ascii="Courier New" w:hAnsi="Courier New" w:cs="Courier New"/>
      <w:lang w:eastAsia="ar-SA"/>
    </w:rPr>
  </w:style>
  <w:style w:type="paragraph" w:customStyle="1" w:styleId="1ff1">
    <w:name w:val="Название объекта1"/>
    <w:basedOn w:val="a0"/>
    <w:next w:val="a0"/>
    <w:uiPriority w:val="99"/>
    <w:rsid w:val="00E53113"/>
    <w:pPr>
      <w:suppressAutoHyphens/>
      <w:jc w:val="right"/>
    </w:pPr>
    <w:rPr>
      <w:sz w:val="28"/>
      <w:lang w:eastAsia="ar-SA"/>
    </w:rPr>
  </w:style>
  <w:style w:type="paragraph" w:customStyle="1" w:styleId="3f">
    <w:name w:val="Обычный3"/>
    <w:uiPriority w:val="99"/>
    <w:rsid w:val="00E53113"/>
    <w:pPr>
      <w:widowControl w:val="0"/>
      <w:suppressAutoHyphens/>
      <w:snapToGrid w:val="0"/>
      <w:spacing w:line="300" w:lineRule="auto"/>
      <w:ind w:firstLine="560"/>
      <w:jc w:val="both"/>
    </w:pPr>
    <w:rPr>
      <w:sz w:val="24"/>
      <w:lang w:eastAsia="ar-SA"/>
    </w:rPr>
  </w:style>
  <w:style w:type="paragraph" w:customStyle="1" w:styleId="CharChar1CharCharCharCharCharChar">
    <w:name w:val="Char Char1 Знак Знак Char Char Знак Знак Char Char Знак Знак Char Char"/>
    <w:basedOn w:val="a0"/>
    <w:uiPriority w:val="99"/>
    <w:rsid w:val="00E53113"/>
    <w:pPr>
      <w:suppressAutoHyphens/>
      <w:spacing w:after="160" w:line="360" w:lineRule="auto"/>
      <w:jc w:val="center"/>
    </w:pPr>
    <w:rPr>
      <w:sz w:val="22"/>
      <w:szCs w:val="22"/>
      <w:lang w:eastAsia="ar-SA"/>
    </w:rPr>
  </w:style>
  <w:style w:type="paragraph" w:customStyle="1" w:styleId="affffc">
    <w:name w:val="Знак Знак Знак Знак Знак Знак Знак Знак Знак Знак"/>
    <w:basedOn w:val="a0"/>
    <w:uiPriority w:val="99"/>
    <w:rsid w:val="00E53113"/>
    <w:pPr>
      <w:suppressAutoHyphens/>
      <w:spacing w:after="160" w:line="240" w:lineRule="exact"/>
      <w:jc w:val="left"/>
    </w:pPr>
    <w:rPr>
      <w:sz w:val="28"/>
      <w:lang w:val="en-US" w:eastAsia="ar-SA"/>
    </w:rPr>
  </w:style>
  <w:style w:type="paragraph" w:customStyle="1" w:styleId="p">
    <w:name w:val="p"/>
    <w:basedOn w:val="a0"/>
    <w:uiPriority w:val="99"/>
    <w:rsid w:val="00E53113"/>
    <w:pPr>
      <w:suppressAutoHyphens/>
      <w:spacing w:before="280" w:after="280"/>
      <w:jc w:val="left"/>
    </w:pPr>
    <w:rPr>
      <w:sz w:val="24"/>
      <w:szCs w:val="24"/>
      <w:lang w:eastAsia="ar-SA"/>
    </w:rPr>
  </w:style>
  <w:style w:type="paragraph" w:customStyle="1" w:styleId="ConsPlusNonformat">
    <w:name w:val="ConsPlusNonformat"/>
    <w:uiPriority w:val="99"/>
    <w:rsid w:val="00E53113"/>
    <w:pPr>
      <w:widowControl w:val="0"/>
      <w:suppressAutoHyphens/>
      <w:autoSpaceDE w:val="0"/>
    </w:pPr>
    <w:rPr>
      <w:rFonts w:ascii="Courier New" w:hAnsi="Courier New" w:cs="Courier New"/>
      <w:lang w:eastAsia="ar-SA"/>
    </w:rPr>
  </w:style>
  <w:style w:type="paragraph" w:customStyle="1" w:styleId="Agip">
    <w:name w:val="Agip"/>
    <w:uiPriority w:val="99"/>
    <w:rsid w:val="00E53113"/>
    <w:pPr>
      <w:suppressAutoHyphens/>
      <w:autoSpaceDE w:val="0"/>
      <w:spacing w:after="120"/>
      <w:jc w:val="both"/>
    </w:pPr>
    <w:rPr>
      <w:rFonts w:ascii="Arial" w:hAnsi="Arial" w:cs="Arial"/>
      <w:lang w:eastAsia="ar-SA"/>
    </w:rPr>
  </w:style>
  <w:style w:type="character" w:customStyle="1" w:styleId="2f9">
    <w:name w:val="Неразрешенное упоминание2"/>
    <w:uiPriority w:val="99"/>
    <w:semiHidden/>
    <w:rsid w:val="00E53113"/>
    <w:rPr>
      <w:color w:val="605E5C"/>
      <w:shd w:val="clear" w:color="auto" w:fill="E1DFDD"/>
    </w:rPr>
  </w:style>
  <w:style w:type="character" w:customStyle="1" w:styleId="tlid-translation">
    <w:name w:val="tlid-translation"/>
    <w:uiPriority w:val="99"/>
    <w:rsid w:val="00E53113"/>
  </w:style>
  <w:style w:type="character" w:customStyle="1" w:styleId="0pt">
    <w:name w:val="Основной текст + Интервал 0 pt"/>
    <w:uiPriority w:val="99"/>
    <w:rsid w:val="00E12B53"/>
    <w:rPr>
      <w:rFonts w:ascii="Times New Roman" w:hAnsi="Times New Roman"/>
      <w:color w:val="000000"/>
      <w:spacing w:val="8"/>
      <w:w w:val="100"/>
      <w:position w:val="0"/>
      <w:sz w:val="15"/>
      <w:u w:val="none"/>
      <w:shd w:val="clear" w:color="auto" w:fill="FFFFFF"/>
      <w:lang w:val="ru-RU" w:eastAsia="ru-RU"/>
    </w:rPr>
  </w:style>
  <w:style w:type="character" w:customStyle="1" w:styleId="st1">
    <w:name w:val="st1"/>
    <w:rsid w:val="001E48A6"/>
    <w:rPr>
      <w:rFonts w:cs="Times New Roman"/>
    </w:rPr>
  </w:style>
  <w:style w:type="paragraph" w:customStyle="1" w:styleId="sfst">
    <w:name w:val="sfst"/>
    <w:basedOn w:val="a0"/>
    <w:rsid w:val="00574122"/>
    <w:pPr>
      <w:spacing w:before="100" w:beforeAutospacing="1" w:after="100" w:afterAutospacing="1"/>
      <w:jc w:val="left"/>
    </w:pPr>
    <w:rPr>
      <w:sz w:val="24"/>
      <w:szCs w:val="24"/>
      <w:lang w:val="en-US" w:eastAsia="en-US"/>
    </w:rPr>
  </w:style>
  <w:style w:type="paragraph" w:customStyle="1" w:styleId="affffd">
    <w:name w:val="Базовый"/>
    <w:rsid w:val="00FB6DD8"/>
    <w:pPr>
      <w:widowControl w:val="0"/>
      <w:tabs>
        <w:tab w:val="left" w:pos="709"/>
      </w:tabs>
      <w:suppressAutoHyphens/>
      <w:spacing w:after="200" w:line="276" w:lineRule="auto"/>
    </w:pPr>
    <w:rPr>
      <w:rFonts w:ascii="Liberation Serif" w:hAnsi="Liberation Serif" w:cs="Lohit Hindi"/>
      <w:color w:val="00000A"/>
      <w:sz w:val="24"/>
      <w:szCs w:val="24"/>
      <w:lang w:eastAsia="zh-CN" w:bidi="hi-IN"/>
    </w:rPr>
  </w:style>
  <w:style w:type="character" w:customStyle="1" w:styleId="affff1">
    <w:name w:val="Абзац списка Знак"/>
    <w:aliases w:val="Numbered Para 1 Знак,Dot pt Знак,No Spacing1 Знак,List Paragraph Char Char Char Знак,Indicator Text Знак,List Paragraph1 Знак,Bullet 1 Знак,Bullet Points Знак,F5 List Paragraph Знак,Colorful List - Accent 11 Знак,List Paragraph2 Знак"/>
    <w:link w:val="1f5"/>
    <w:uiPriority w:val="34"/>
    <w:qFormat/>
    <w:locked/>
    <w:rsid w:val="00171483"/>
    <w:rPr>
      <w:rFonts w:ascii="Calibri" w:hAnsi="Calibri"/>
      <w:sz w:val="22"/>
      <w:lang w:eastAsia="en-US"/>
    </w:rPr>
  </w:style>
  <w:style w:type="character" w:customStyle="1" w:styleId="SC1624">
    <w:name w:val="SC1624"/>
    <w:uiPriority w:val="99"/>
    <w:rsid w:val="00171483"/>
    <w:rPr>
      <w:b/>
      <w:color w:val="000000"/>
      <w:sz w:val="28"/>
    </w:rPr>
  </w:style>
  <w:style w:type="character" w:customStyle="1" w:styleId="SC1673">
    <w:name w:val="SC1673"/>
    <w:uiPriority w:val="99"/>
    <w:rsid w:val="00171483"/>
    <w:rPr>
      <w:color w:val="000000"/>
      <w:sz w:val="12"/>
    </w:rPr>
  </w:style>
  <w:style w:type="character" w:customStyle="1" w:styleId="1f4">
    <w:name w:val="Стиль1 Знак"/>
    <w:link w:val="1f3"/>
    <w:uiPriority w:val="99"/>
    <w:locked/>
    <w:rsid w:val="00171483"/>
    <w:rPr>
      <w:sz w:val="28"/>
    </w:rPr>
  </w:style>
  <w:style w:type="character" w:customStyle="1" w:styleId="1ff2">
    <w:name w:val="Схема документа Знак1"/>
    <w:uiPriority w:val="99"/>
    <w:semiHidden/>
    <w:rsid w:val="00171483"/>
    <w:rPr>
      <w:rFonts w:ascii="Tahoma" w:hAnsi="Tahoma"/>
      <w:sz w:val="16"/>
      <w:lang w:eastAsia="ru-RU"/>
    </w:rPr>
  </w:style>
  <w:style w:type="character" w:customStyle="1" w:styleId="12pt">
    <w:name w:val="Основной текст + 12 pt"/>
    <w:aliases w:val="Интервал 0 pt"/>
    <w:rsid w:val="00171483"/>
    <w:rPr>
      <w:rFonts w:ascii="Consolas" w:hAnsi="Consolas"/>
      <w:color w:val="000000"/>
      <w:spacing w:val="-15"/>
      <w:w w:val="100"/>
      <w:position w:val="0"/>
      <w:sz w:val="24"/>
      <w:shd w:val="clear" w:color="auto" w:fill="FFFFFF"/>
      <w:lang w:val="ru-RU" w:eastAsia="ru-RU"/>
    </w:rPr>
  </w:style>
  <w:style w:type="character" w:customStyle="1" w:styleId="Tahoma">
    <w:name w:val="Основной текст + Tahoma"/>
    <w:aliases w:val="11,5 pt1,Интервал 0 pt2"/>
    <w:uiPriority w:val="99"/>
    <w:rsid w:val="00171483"/>
    <w:rPr>
      <w:rFonts w:ascii="Tahoma" w:hAnsi="Tahoma"/>
      <w:color w:val="000000"/>
      <w:spacing w:val="-3"/>
      <w:w w:val="100"/>
      <w:position w:val="0"/>
      <w:sz w:val="23"/>
      <w:shd w:val="clear" w:color="auto" w:fill="FFFFFF"/>
      <w:lang w:val="ru-RU" w:eastAsia="ru-RU"/>
    </w:rPr>
  </w:style>
  <w:style w:type="character" w:customStyle="1" w:styleId="12pt1">
    <w:name w:val="Основной текст + 12 pt1"/>
    <w:aliases w:val="Курсив1,Интервал 0 pt1"/>
    <w:uiPriority w:val="99"/>
    <w:rsid w:val="00171483"/>
    <w:rPr>
      <w:rFonts w:ascii="Consolas" w:hAnsi="Consolas"/>
      <w:i/>
      <w:color w:val="000000"/>
      <w:w w:val="100"/>
      <w:position w:val="0"/>
      <w:sz w:val="24"/>
      <w:shd w:val="clear" w:color="auto" w:fill="FFFFFF"/>
      <w:lang w:val="ru-RU" w:eastAsia="ru-RU"/>
    </w:rPr>
  </w:style>
  <w:style w:type="paragraph" w:customStyle="1" w:styleId="affffe">
    <w:name w:val="ГКР название объекта"/>
    <w:basedOn w:val="a0"/>
    <w:link w:val="afffff"/>
    <w:uiPriority w:val="99"/>
    <w:rsid w:val="00171483"/>
    <w:pPr>
      <w:spacing w:before="60" w:after="60" w:line="276" w:lineRule="auto"/>
      <w:jc w:val="center"/>
    </w:pPr>
    <w:rPr>
      <w:rFonts w:ascii="Tahoma" w:hAnsi="Tahoma"/>
      <w:b/>
      <w:lang w:val="en-US"/>
    </w:rPr>
  </w:style>
  <w:style w:type="character" w:customStyle="1" w:styleId="afffff">
    <w:name w:val="ГКР название объекта Знак"/>
    <w:link w:val="affffe"/>
    <w:uiPriority w:val="99"/>
    <w:locked/>
    <w:rsid w:val="00171483"/>
    <w:rPr>
      <w:rFonts w:ascii="Tahoma" w:hAnsi="Tahoma"/>
      <w:b/>
      <w:lang w:val="en-US"/>
    </w:rPr>
  </w:style>
  <w:style w:type="character" w:customStyle="1" w:styleId="1ff3">
    <w:name w:val="Текст документа Знак1"/>
    <w:link w:val="afffff0"/>
    <w:uiPriority w:val="99"/>
    <w:locked/>
    <w:rsid w:val="00171483"/>
    <w:rPr>
      <w:sz w:val="24"/>
    </w:rPr>
  </w:style>
  <w:style w:type="paragraph" w:customStyle="1" w:styleId="afffff0">
    <w:name w:val="Текст документа"/>
    <w:basedOn w:val="a0"/>
    <w:link w:val="1ff3"/>
    <w:uiPriority w:val="99"/>
    <w:rsid w:val="00171483"/>
    <w:pPr>
      <w:spacing w:line="360" w:lineRule="auto"/>
      <w:ind w:firstLine="720"/>
    </w:pPr>
    <w:rPr>
      <w:sz w:val="24"/>
    </w:rPr>
  </w:style>
  <w:style w:type="character" w:styleId="afffff1">
    <w:name w:val="Placeholder Text"/>
    <w:uiPriority w:val="99"/>
    <w:semiHidden/>
    <w:rsid w:val="00171483"/>
    <w:rPr>
      <w:rFonts w:cs="Times New Roman"/>
      <w:color w:val="808080"/>
    </w:rPr>
  </w:style>
  <w:style w:type="character" w:customStyle="1" w:styleId="Style14ptBold">
    <w:name w:val="Style 14 pt Bold"/>
    <w:uiPriority w:val="99"/>
    <w:rsid w:val="00171483"/>
    <w:rPr>
      <w:b/>
      <w:sz w:val="24"/>
    </w:rPr>
  </w:style>
  <w:style w:type="character" w:customStyle="1" w:styleId="FontStyle13">
    <w:name w:val="Font Style13"/>
    <w:qFormat/>
    <w:rsid w:val="00171483"/>
    <w:rPr>
      <w:rFonts w:ascii="Cambria" w:hAnsi="Cambria"/>
      <w:sz w:val="20"/>
    </w:rPr>
  </w:style>
  <w:style w:type="character" w:customStyle="1" w:styleId="213">
    <w:name w:val="Основной текст с отступом 2 Знак1"/>
    <w:uiPriority w:val="99"/>
    <w:semiHidden/>
    <w:rsid w:val="00171483"/>
    <w:rPr>
      <w:rFonts w:ascii="Calibri" w:hAnsi="Calibri" w:cs="Times New Roman"/>
      <w:lang w:eastAsia="ru-RU"/>
    </w:rPr>
  </w:style>
  <w:style w:type="character" w:customStyle="1" w:styleId="1ff4">
    <w:name w:val="Текст выноски Знак1"/>
    <w:uiPriority w:val="99"/>
    <w:semiHidden/>
    <w:rsid w:val="00171483"/>
    <w:rPr>
      <w:rFonts w:ascii="Segoe UI" w:hAnsi="Segoe UI" w:cs="Segoe UI"/>
      <w:sz w:val="18"/>
      <w:szCs w:val="18"/>
      <w:lang w:eastAsia="ru-RU"/>
    </w:rPr>
  </w:style>
  <w:style w:type="character" w:customStyle="1" w:styleId="HTML10">
    <w:name w:val="Стандартный HTML Знак1"/>
    <w:uiPriority w:val="99"/>
    <w:semiHidden/>
    <w:rsid w:val="00171483"/>
    <w:rPr>
      <w:rFonts w:ascii="Consolas" w:hAnsi="Consolas" w:cs="Times New Roman"/>
      <w:sz w:val="20"/>
      <w:szCs w:val="20"/>
      <w:lang w:eastAsia="ru-RU"/>
    </w:rPr>
  </w:style>
  <w:style w:type="character" w:customStyle="1" w:styleId="312">
    <w:name w:val="Основной текст 3 Знак1"/>
    <w:uiPriority w:val="99"/>
    <w:semiHidden/>
    <w:rsid w:val="00171483"/>
    <w:rPr>
      <w:rFonts w:ascii="Calibri" w:hAnsi="Calibri" w:cs="Times New Roman"/>
      <w:sz w:val="16"/>
      <w:szCs w:val="16"/>
      <w:lang w:eastAsia="ru-RU"/>
    </w:rPr>
  </w:style>
  <w:style w:type="paragraph" w:customStyle="1" w:styleId="TableParagraph">
    <w:name w:val="Table Paragraph"/>
    <w:basedOn w:val="a0"/>
    <w:uiPriority w:val="1"/>
    <w:qFormat/>
    <w:rsid w:val="00B17A1F"/>
    <w:pPr>
      <w:widowControl w:val="0"/>
      <w:suppressAutoHyphens/>
      <w:spacing w:after="160" w:line="259" w:lineRule="auto"/>
      <w:ind w:left="110"/>
    </w:pPr>
    <w:rPr>
      <w:kern w:val="1"/>
      <w:sz w:val="28"/>
      <w:szCs w:val="24"/>
      <w:lang w:eastAsia="hi-IN" w:bidi="hi-IN"/>
    </w:rPr>
  </w:style>
  <w:style w:type="paragraph" w:customStyle="1" w:styleId="3f0">
    <w:name w:val="Абзац списка3"/>
    <w:basedOn w:val="a0"/>
    <w:uiPriority w:val="99"/>
    <w:rsid w:val="00112A85"/>
    <w:pPr>
      <w:ind w:left="720"/>
      <w:contextualSpacing/>
      <w:jc w:val="left"/>
    </w:pPr>
    <w:rPr>
      <w:sz w:val="24"/>
      <w:szCs w:val="24"/>
    </w:rPr>
  </w:style>
  <w:style w:type="paragraph" w:customStyle="1" w:styleId="3f1">
    <w:name w:val="Без интервала3"/>
    <w:uiPriority w:val="99"/>
    <w:rsid w:val="00112A85"/>
    <w:rPr>
      <w:rFonts w:ascii="Calibri" w:hAnsi="Calibri"/>
      <w:sz w:val="22"/>
      <w:szCs w:val="22"/>
      <w:lang w:eastAsia="en-US"/>
    </w:rPr>
  </w:style>
  <w:style w:type="character" w:customStyle="1" w:styleId="y2iqfc">
    <w:name w:val="y2iqfc"/>
    <w:rsid w:val="00112A85"/>
    <w:rPr>
      <w:rFonts w:cs="Times New Roman"/>
    </w:rPr>
  </w:style>
  <w:style w:type="character" w:customStyle="1" w:styleId="material-icons-extended">
    <w:name w:val="material-icons-extended"/>
    <w:rsid w:val="006C2A1B"/>
  </w:style>
  <w:style w:type="character" w:customStyle="1" w:styleId="viiyi">
    <w:name w:val="viiyi"/>
    <w:rsid w:val="006C2A1B"/>
  </w:style>
  <w:style w:type="character" w:customStyle="1" w:styleId="jlqj4b">
    <w:name w:val="jlqj4b"/>
    <w:rsid w:val="006C2A1B"/>
  </w:style>
  <w:style w:type="character" w:customStyle="1" w:styleId="fontstyle01">
    <w:name w:val="fontstyle01"/>
    <w:rsid w:val="00872E54"/>
    <w:rPr>
      <w:rFonts w:ascii="Times New Roman" w:hAnsi="Times New Roman" w:cs="Times New Roman" w:hint="default"/>
      <w:b w:val="0"/>
      <w:bCs w:val="0"/>
      <w:i w:val="0"/>
      <w:iCs w:val="0"/>
      <w:color w:val="000000"/>
      <w:sz w:val="24"/>
      <w:szCs w:val="24"/>
    </w:rPr>
  </w:style>
  <w:style w:type="character" w:customStyle="1" w:styleId="1ff5">
    <w:name w:val="Неразрешенное упоминание1"/>
    <w:uiPriority w:val="99"/>
    <w:semiHidden/>
    <w:rsid w:val="00E84A2E"/>
    <w:rPr>
      <w:color w:val="605E5C"/>
      <w:shd w:val="clear" w:color="auto" w:fill="E1DFDD"/>
    </w:rPr>
  </w:style>
  <w:style w:type="character" w:customStyle="1" w:styleId="latitude">
    <w:name w:val="latitude"/>
    <w:rsid w:val="00E82650"/>
  </w:style>
  <w:style w:type="character" w:customStyle="1" w:styleId="longitude">
    <w:name w:val="longitude"/>
    <w:rsid w:val="00E82650"/>
  </w:style>
  <w:style w:type="character" w:customStyle="1" w:styleId="st">
    <w:name w:val="st"/>
    <w:rsid w:val="00E82650"/>
  </w:style>
  <w:style w:type="character" w:styleId="HTML2">
    <w:name w:val="HTML Cite"/>
    <w:uiPriority w:val="99"/>
    <w:unhideWhenUsed/>
    <w:locked/>
    <w:rsid w:val="00E82650"/>
    <w:rPr>
      <w:i/>
      <w:iCs/>
    </w:rPr>
  </w:style>
  <w:style w:type="character" w:customStyle="1" w:styleId="hl-obj">
    <w:name w:val="hl-obj"/>
    <w:rsid w:val="00E82650"/>
  </w:style>
  <w:style w:type="character" w:customStyle="1" w:styleId="514">
    <w:name w:val="Основной текст (5)14"/>
    <w:uiPriority w:val="99"/>
    <w:rsid w:val="00E82650"/>
    <w:rPr>
      <w:rFonts w:ascii="Times New Roman" w:hAnsi="Times New Roman" w:cs="Times New Roman"/>
      <w:spacing w:val="0"/>
      <w:sz w:val="19"/>
      <w:szCs w:val="19"/>
    </w:rPr>
  </w:style>
  <w:style w:type="paragraph" w:customStyle="1" w:styleId="msonormalmrcssattr">
    <w:name w:val="msonormal_mr_css_attr"/>
    <w:basedOn w:val="a0"/>
    <w:rsid w:val="00E82650"/>
    <w:pPr>
      <w:spacing w:before="100" w:beforeAutospacing="1" w:after="100" w:afterAutospacing="1"/>
      <w:jc w:val="left"/>
    </w:pPr>
    <w:rPr>
      <w:sz w:val="24"/>
      <w:szCs w:val="24"/>
    </w:rPr>
  </w:style>
  <w:style w:type="table" w:customStyle="1" w:styleId="1ff6">
    <w:name w:val="Светлая заливка1"/>
    <w:basedOn w:val="a2"/>
    <w:uiPriority w:val="60"/>
    <w:rsid w:val="00906D1E"/>
    <w:rPr>
      <w:rFonts w:ascii="Calibri" w:eastAsia="MS Mincho"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2fa">
    <w:name w:val="Цитата2"/>
    <w:basedOn w:val="a0"/>
    <w:rsid w:val="00C43A76"/>
    <w:pPr>
      <w:tabs>
        <w:tab w:val="left" w:pos="708"/>
      </w:tabs>
      <w:suppressAutoHyphens/>
      <w:spacing w:line="100" w:lineRule="atLeast"/>
      <w:ind w:left="142" w:right="112"/>
      <w:jc w:val="left"/>
    </w:pPr>
    <w:rPr>
      <w:rFonts w:cs="Calibri"/>
      <w:color w:val="000000"/>
      <w:kern w:val="1"/>
      <w:sz w:val="24"/>
      <w:szCs w:val="24"/>
      <w:lang w:eastAsia="zh-CN"/>
    </w:rPr>
  </w:style>
  <w:style w:type="paragraph" w:customStyle="1" w:styleId="49">
    <w:name w:val="Без интервала4"/>
    <w:rsid w:val="00C43A76"/>
    <w:pPr>
      <w:suppressAutoHyphens/>
    </w:pPr>
    <w:rPr>
      <w:rFonts w:ascii="Calibri" w:hAnsi="Calibri" w:cs="Calibri"/>
      <w:sz w:val="22"/>
      <w:szCs w:val="22"/>
      <w:lang w:eastAsia="zh-CN"/>
    </w:rPr>
  </w:style>
  <w:style w:type="character" w:customStyle="1" w:styleId="q4iawc">
    <w:name w:val="q4iawc"/>
    <w:rsid w:val="0038508C"/>
  </w:style>
  <w:style w:type="paragraph" w:customStyle="1" w:styleId="afffff2">
    <w:name w:val="Обычный + полужирный"/>
    <w:basedOn w:val="a0"/>
    <w:qFormat/>
    <w:rsid w:val="002A6A86"/>
    <w:pPr>
      <w:jc w:val="left"/>
    </w:pPr>
    <w:rPr>
      <w:b/>
      <w:sz w:val="24"/>
      <w:szCs w:val="24"/>
      <w:lang w:val="kk-KZ"/>
    </w:rPr>
  </w:style>
  <w:style w:type="paragraph" w:customStyle="1" w:styleId="afffff3">
    <w:name w:val="Знак"/>
    <w:basedOn w:val="a0"/>
    <w:autoRedefine/>
    <w:rsid w:val="00BF4B19"/>
    <w:pPr>
      <w:spacing w:after="160" w:line="240" w:lineRule="exact"/>
      <w:jc w:val="left"/>
    </w:pPr>
    <w:rPr>
      <w:rFonts w:eastAsia="SimSun"/>
      <w:b/>
      <w:sz w:val="28"/>
      <w:szCs w:val="24"/>
      <w:lang w:val="en-US" w:eastAsia="en-US"/>
    </w:rPr>
  </w:style>
  <w:style w:type="paragraph" w:styleId="afffff4">
    <w:name w:val="Bibliography"/>
    <w:basedOn w:val="a0"/>
    <w:next w:val="a0"/>
    <w:uiPriority w:val="37"/>
    <w:unhideWhenUsed/>
    <w:rsid w:val="00100865"/>
    <w:pPr>
      <w:spacing w:after="200" w:line="276" w:lineRule="auto"/>
      <w:jc w:val="left"/>
    </w:pPr>
    <w:rPr>
      <w:rFonts w:ascii="Calibri" w:eastAsia="Calibri" w:hAnsi="Calibri"/>
      <w:sz w:val="22"/>
      <w:szCs w:val="22"/>
      <w:lang w:eastAsia="en-US"/>
    </w:rPr>
  </w:style>
  <w:style w:type="table" w:customStyle="1" w:styleId="-411">
    <w:name w:val="Таблица-сетка 4 — акцент 11"/>
    <w:basedOn w:val="a2"/>
    <w:uiPriority w:val="49"/>
    <w:rsid w:val="00F55EB7"/>
    <w:rPr>
      <w:rFonts w:ascii="Calibri" w:hAnsi="Calibri"/>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rFonts w:cs="Times New Roman"/>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rFonts w:cs="Times New Roman"/>
        <w:b/>
        <w:bCs/>
      </w:rPr>
      <w:tblPr/>
      <w:tcPr>
        <w:tcBorders>
          <w:top w:val="double" w:sz="4" w:space="0" w:color="5B9BD5"/>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EEAF6"/>
      </w:tcPr>
    </w:tblStylePr>
    <w:tblStylePr w:type="band1Horz">
      <w:rPr>
        <w:rFonts w:cs="Times New Roman"/>
      </w:rPr>
      <w:tblPr/>
      <w:tcPr>
        <w:shd w:val="clear" w:color="auto" w:fill="DEEAF6"/>
      </w:tcPr>
    </w:tblStylePr>
  </w:style>
  <w:style w:type="table" w:customStyle="1" w:styleId="-451">
    <w:name w:val="Таблица-сетка 4 — акцент 51"/>
    <w:basedOn w:val="a2"/>
    <w:uiPriority w:val="49"/>
    <w:rsid w:val="00F55EB7"/>
    <w:rPr>
      <w:rFonts w:ascii="Calibri" w:hAnsi="Calibri"/>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rFonts w:cs="Times New Roman"/>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rFonts w:cs="Times New Roman"/>
        <w:b/>
        <w:bCs/>
      </w:rPr>
      <w:tblPr/>
      <w:tcPr>
        <w:tcBorders>
          <w:top w:val="double" w:sz="4" w:space="0" w:color="4472C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9E2F3"/>
      </w:tcPr>
    </w:tblStylePr>
    <w:tblStylePr w:type="band1Horz">
      <w:rPr>
        <w:rFonts w:cs="Times New Roman"/>
      </w:rPr>
      <w:tblPr/>
      <w:tcPr>
        <w:shd w:val="clear" w:color="auto" w:fill="D9E2F3"/>
      </w:tcPr>
    </w:tblStylePr>
  </w:style>
  <w:style w:type="table" w:customStyle="1" w:styleId="-441">
    <w:name w:val="Таблица-сетка 4 — акцент 41"/>
    <w:basedOn w:val="a2"/>
    <w:uiPriority w:val="49"/>
    <w:rsid w:val="00F55EB7"/>
    <w:rPr>
      <w:rFonts w:ascii="Calibri" w:hAnsi="Calibri"/>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rFonts w:cs="Times New Roman"/>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rFonts w:cs="Times New Roman"/>
        <w:b/>
        <w:bCs/>
      </w:rPr>
      <w:tblPr/>
      <w:tcPr>
        <w:tcBorders>
          <w:top w:val="double" w:sz="4" w:space="0" w:color="FFC00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FF2CC"/>
      </w:tcPr>
    </w:tblStylePr>
    <w:tblStylePr w:type="band1Horz">
      <w:rPr>
        <w:rFonts w:cs="Times New Roman"/>
      </w:rPr>
      <w:tblPr/>
      <w:tcPr>
        <w:shd w:val="clear" w:color="auto" w:fill="FFF2CC"/>
      </w:tcPr>
    </w:tblStylePr>
  </w:style>
  <w:style w:type="table" w:customStyle="1" w:styleId="-461">
    <w:name w:val="Таблица-сетка 4 — акцент 61"/>
    <w:basedOn w:val="a2"/>
    <w:uiPriority w:val="49"/>
    <w:rsid w:val="00F55EB7"/>
    <w:rPr>
      <w:rFonts w:ascii="Calibri" w:hAnsi="Calibri"/>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rFonts w:cs="Times New Roman"/>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rFonts w:cs="Times New Roman"/>
        <w:b/>
        <w:bCs/>
      </w:rPr>
      <w:tblPr/>
      <w:tcPr>
        <w:tcBorders>
          <w:top w:val="double" w:sz="4" w:space="0" w:color="70AD47"/>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2EFD9"/>
      </w:tcPr>
    </w:tblStylePr>
    <w:tblStylePr w:type="band1Horz">
      <w:rPr>
        <w:rFonts w:cs="Times New Roman"/>
      </w:rPr>
      <w:tblPr/>
      <w:tcPr>
        <w:shd w:val="clear" w:color="auto" w:fill="E2EFD9"/>
      </w:tcPr>
    </w:tblStylePr>
  </w:style>
  <w:style w:type="character" w:customStyle="1" w:styleId="title-text">
    <w:name w:val="title-text"/>
    <w:rsid w:val="003C612C"/>
  </w:style>
  <w:style w:type="paragraph" w:customStyle="1" w:styleId="dx-doi">
    <w:name w:val="dx-doi"/>
    <w:basedOn w:val="a0"/>
    <w:rsid w:val="007F2358"/>
    <w:pPr>
      <w:spacing w:before="100" w:beforeAutospacing="1" w:after="100" w:afterAutospacing="1"/>
      <w:jc w:val="left"/>
    </w:pPr>
    <w:rPr>
      <w:sz w:val="24"/>
      <w:szCs w:val="24"/>
    </w:rPr>
  </w:style>
  <w:style w:type="table" w:customStyle="1" w:styleId="52">
    <w:name w:val="Сетка таблицы5"/>
    <w:basedOn w:val="a2"/>
    <w:next w:val="a4"/>
    <w:uiPriority w:val="59"/>
    <w:rsid w:val="008643A9"/>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5">
    <w:name w:val="Знак Знак Знак Знак Знак Знак Знак Знак Знак Знак Знак Знак Знак Знак Знак Знак Знак Знак Знак"/>
    <w:basedOn w:val="a0"/>
    <w:autoRedefine/>
    <w:rsid w:val="00A40478"/>
    <w:pPr>
      <w:tabs>
        <w:tab w:val="num" w:pos="720"/>
      </w:tabs>
      <w:spacing w:after="160" w:line="240" w:lineRule="exact"/>
      <w:ind w:left="720" w:hanging="720"/>
      <w:outlineLvl w:val="1"/>
    </w:pPr>
    <w:rPr>
      <w:rFonts w:eastAsia="SimSun"/>
      <w:b/>
      <w:sz w:val="28"/>
      <w:szCs w:val="24"/>
      <w:lang w:val="en-US" w:eastAsia="en-US"/>
    </w:rPr>
  </w:style>
  <w:style w:type="paragraph" w:customStyle="1" w:styleId="sources">
    <w:name w:val="sources"/>
    <w:basedOn w:val="a0"/>
    <w:rsid w:val="00A77B5A"/>
    <w:pPr>
      <w:spacing w:before="100" w:beforeAutospacing="1" w:after="100" w:afterAutospacing="1"/>
      <w:jc w:val="left"/>
    </w:pPr>
    <w:rPr>
      <w:sz w:val="24"/>
      <w:szCs w:val="24"/>
    </w:rPr>
  </w:style>
  <w:style w:type="paragraph" w:customStyle="1" w:styleId="p2">
    <w:name w:val="p2"/>
    <w:basedOn w:val="a0"/>
    <w:rsid w:val="008A2582"/>
    <w:pPr>
      <w:spacing w:before="100" w:beforeAutospacing="1" w:after="100" w:afterAutospacing="1"/>
      <w:jc w:val="left"/>
    </w:pPr>
    <w:rPr>
      <w:sz w:val="24"/>
      <w:szCs w:val="24"/>
    </w:rPr>
  </w:style>
  <w:style w:type="paragraph" w:customStyle="1" w:styleId="ds-markdown-paragraph">
    <w:name w:val="ds-markdown-paragraph"/>
    <w:basedOn w:val="a0"/>
    <w:rsid w:val="00337544"/>
    <w:pPr>
      <w:spacing w:before="100" w:beforeAutospacing="1" w:after="100" w:afterAutospacing="1"/>
      <w:jc w:val="left"/>
    </w:pPr>
    <w:rPr>
      <w:sz w:val="24"/>
      <w:szCs w:val="24"/>
    </w:rPr>
  </w:style>
  <w:style w:type="character" w:customStyle="1" w:styleId="UnresolvedMention">
    <w:name w:val="Unresolved Mention"/>
    <w:basedOn w:val="a1"/>
    <w:uiPriority w:val="99"/>
    <w:semiHidden/>
    <w:unhideWhenUsed/>
    <w:rsid w:val="00AD55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623661">
      <w:bodyDiv w:val="1"/>
      <w:marLeft w:val="0"/>
      <w:marRight w:val="0"/>
      <w:marTop w:val="0"/>
      <w:marBottom w:val="0"/>
      <w:divBdr>
        <w:top w:val="none" w:sz="0" w:space="0" w:color="auto"/>
        <w:left w:val="none" w:sz="0" w:space="0" w:color="auto"/>
        <w:bottom w:val="none" w:sz="0" w:space="0" w:color="auto"/>
        <w:right w:val="none" w:sz="0" w:space="0" w:color="auto"/>
      </w:divBdr>
    </w:div>
    <w:div w:id="156238771">
      <w:bodyDiv w:val="1"/>
      <w:marLeft w:val="0"/>
      <w:marRight w:val="0"/>
      <w:marTop w:val="0"/>
      <w:marBottom w:val="0"/>
      <w:divBdr>
        <w:top w:val="none" w:sz="0" w:space="0" w:color="auto"/>
        <w:left w:val="none" w:sz="0" w:space="0" w:color="auto"/>
        <w:bottom w:val="none" w:sz="0" w:space="0" w:color="auto"/>
        <w:right w:val="none" w:sz="0" w:space="0" w:color="auto"/>
      </w:divBdr>
    </w:div>
    <w:div w:id="172377599">
      <w:bodyDiv w:val="1"/>
      <w:marLeft w:val="0"/>
      <w:marRight w:val="0"/>
      <w:marTop w:val="0"/>
      <w:marBottom w:val="0"/>
      <w:divBdr>
        <w:top w:val="none" w:sz="0" w:space="0" w:color="auto"/>
        <w:left w:val="none" w:sz="0" w:space="0" w:color="auto"/>
        <w:bottom w:val="none" w:sz="0" w:space="0" w:color="auto"/>
        <w:right w:val="none" w:sz="0" w:space="0" w:color="auto"/>
      </w:divBdr>
    </w:div>
    <w:div w:id="175731930">
      <w:bodyDiv w:val="1"/>
      <w:marLeft w:val="0"/>
      <w:marRight w:val="0"/>
      <w:marTop w:val="0"/>
      <w:marBottom w:val="0"/>
      <w:divBdr>
        <w:top w:val="none" w:sz="0" w:space="0" w:color="auto"/>
        <w:left w:val="none" w:sz="0" w:space="0" w:color="auto"/>
        <w:bottom w:val="none" w:sz="0" w:space="0" w:color="auto"/>
        <w:right w:val="none" w:sz="0" w:space="0" w:color="auto"/>
      </w:divBdr>
    </w:div>
    <w:div w:id="206528892">
      <w:bodyDiv w:val="1"/>
      <w:marLeft w:val="0"/>
      <w:marRight w:val="0"/>
      <w:marTop w:val="0"/>
      <w:marBottom w:val="0"/>
      <w:divBdr>
        <w:top w:val="none" w:sz="0" w:space="0" w:color="auto"/>
        <w:left w:val="none" w:sz="0" w:space="0" w:color="auto"/>
        <w:bottom w:val="none" w:sz="0" w:space="0" w:color="auto"/>
        <w:right w:val="none" w:sz="0" w:space="0" w:color="auto"/>
      </w:divBdr>
    </w:div>
    <w:div w:id="253362586">
      <w:bodyDiv w:val="1"/>
      <w:marLeft w:val="0"/>
      <w:marRight w:val="0"/>
      <w:marTop w:val="0"/>
      <w:marBottom w:val="0"/>
      <w:divBdr>
        <w:top w:val="none" w:sz="0" w:space="0" w:color="auto"/>
        <w:left w:val="none" w:sz="0" w:space="0" w:color="auto"/>
        <w:bottom w:val="none" w:sz="0" w:space="0" w:color="auto"/>
        <w:right w:val="none" w:sz="0" w:space="0" w:color="auto"/>
      </w:divBdr>
    </w:div>
    <w:div w:id="282152826">
      <w:bodyDiv w:val="1"/>
      <w:marLeft w:val="0"/>
      <w:marRight w:val="0"/>
      <w:marTop w:val="0"/>
      <w:marBottom w:val="0"/>
      <w:divBdr>
        <w:top w:val="none" w:sz="0" w:space="0" w:color="auto"/>
        <w:left w:val="none" w:sz="0" w:space="0" w:color="auto"/>
        <w:bottom w:val="none" w:sz="0" w:space="0" w:color="auto"/>
        <w:right w:val="none" w:sz="0" w:space="0" w:color="auto"/>
      </w:divBdr>
    </w:div>
    <w:div w:id="301349610">
      <w:bodyDiv w:val="1"/>
      <w:marLeft w:val="0"/>
      <w:marRight w:val="0"/>
      <w:marTop w:val="0"/>
      <w:marBottom w:val="0"/>
      <w:divBdr>
        <w:top w:val="none" w:sz="0" w:space="0" w:color="auto"/>
        <w:left w:val="none" w:sz="0" w:space="0" w:color="auto"/>
        <w:bottom w:val="none" w:sz="0" w:space="0" w:color="auto"/>
        <w:right w:val="none" w:sz="0" w:space="0" w:color="auto"/>
      </w:divBdr>
    </w:div>
    <w:div w:id="392851332">
      <w:bodyDiv w:val="1"/>
      <w:marLeft w:val="0"/>
      <w:marRight w:val="0"/>
      <w:marTop w:val="0"/>
      <w:marBottom w:val="0"/>
      <w:divBdr>
        <w:top w:val="none" w:sz="0" w:space="0" w:color="auto"/>
        <w:left w:val="none" w:sz="0" w:space="0" w:color="auto"/>
        <w:bottom w:val="none" w:sz="0" w:space="0" w:color="auto"/>
        <w:right w:val="none" w:sz="0" w:space="0" w:color="auto"/>
      </w:divBdr>
    </w:div>
    <w:div w:id="404038263">
      <w:bodyDiv w:val="1"/>
      <w:marLeft w:val="0"/>
      <w:marRight w:val="0"/>
      <w:marTop w:val="0"/>
      <w:marBottom w:val="0"/>
      <w:divBdr>
        <w:top w:val="none" w:sz="0" w:space="0" w:color="auto"/>
        <w:left w:val="none" w:sz="0" w:space="0" w:color="auto"/>
        <w:bottom w:val="none" w:sz="0" w:space="0" w:color="auto"/>
        <w:right w:val="none" w:sz="0" w:space="0" w:color="auto"/>
      </w:divBdr>
    </w:div>
    <w:div w:id="429859880">
      <w:bodyDiv w:val="1"/>
      <w:marLeft w:val="0"/>
      <w:marRight w:val="0"/>
      <w:marTop w:val="0"/>
      <w:marBottom w:val="0"/>
      <w:divBdr>
        <w:top w:val="none" w:sz="0" w:space="0" w:color="auto"/>
        <w:left w:val="none" w:sz="0" w:space="0" w:color="auto"/>
        <w:bottom w:val="none" w:sz="0" w:space="0" w:color="auto"/>
        <w:right w:val="none" w:sz="0" w:space="0" w:color="auto"/>
      </w:divBdr>
      <w:divsChild>
        <w:div w:id="1263687752">
          <w:marLeft w:val="0"/>
          <w:marRight w:val="0"/>
          <w:marTop w:val="100"/>
          <w:marBottom w:val="0"/>
          <w:divBdr>
            <w:top w:val="none" w:sz="0" w:space="0" w:color="auto"/>
            <w:left w:val="none" w:sz="0" w:space="0" w:color="auto"/>
            <w:bottom w:val="none" w:sz="0" w:space="0" w:color="auto"/>
            <w:right w:val="none" w:sz="0" w:space="0" w:color="auto"/>
          </w:divBdr>
          <w:divsChild>
            <w:div w:id="143276555">
              <w:marLeft w:val="0"/>
              <w:marRight w:val="0"/>
              <w:marTop w:val="0"/>
              <w:marBottom w:val="0"/>
              <w:divBdr>
                <w:top w:val="none" w:sz="0" w:space="0" w:color="auto"/>
                <w:left w:val="none" w:sz="0" w:space="0" w:color="auto"/>
                <w:bottom w:val="none" w:sz="0" w:space="0" w:color="auto"/>
                <w:right w:val="none" w:sz="0" w:space="0" w:color="auto"/>
              </w:divBdr>
              <w:divsChild>
                <w:div w:id="94254691">
                  <w:marLeft w:val="0"/>
                  <w:marRight w:val="0"/>
                  <w:marTop w:val="0"/>
                  <w:marBottom w:val="0"/>
                  <w:divBdr>
                    <w:top w:val="none" w:sz="0" w:space="0" w:color="auto"/>
                    <w:left w:val="none" w:sz="0" w:space="0" w:color="auto"/>
                    <w:bottom w:val="none" w:sz="0" w:space="0" w:color="auto"/>
                    <w:right w:val="none" w:sz="0" w:space="0" w:color="auto"/>
                  </w:divBdr>
                  <w:divsChild>
                    <w:div w:id="536816036">
                      <w:marLeft w:val="0"/>
                      <w:marRight w:val="0"/>
                      <w:marTop w:val="0"/>
                      <w:marBottom w:val="0"/>
                      <w:divBdr>
                        <w:top w:val="none" w:sz="0" w:space="0" w:color="auto"/>
                        <w:left w:val="none" w:sz="0" w:space="0" w:color="auto"/>
                        <w:bottom w:val="none" w:sz="0" w:space="0" w:color="auto"/>
                        <w:right w:val="none" w:sz="0" w:space="0" w:color="auto"/>
                      </w:divBdr>
                      <w:divsChild>
                        <w:div w:id="50216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673271">
              <w:marLeft w:val="0"/>
              <w:marRight w:val="0"/>
              <w:marTop w:val="60"/>
              <w:marBottom w:val="0"/>
              <w:divBdr>
                <w:top w:val="none" w:sz="0" w:space="0" w:color="auto"/>
                <w:left w:val="none" w:sz="0" w:space="0" w:color="auto"/>
                <w:bottom w:val="none" w:sz="0" w:space="0" w:color="auto"/>
                <w:right w:val="none" w:sz="0" w:space="0" w:color="auto"/>
              </w:divBdr>
            </w:div>
          </w:divsChild>
        </w:div>
        <w:div w:id="1352410475">
          <w:marLeft w:val="0"/>
          <w:marRight w:val="0"/>
          <w:marTop w:val="0"/>
          <w:marBottom w:val="0"/>
          <w:divBdr>
            <w:top w:val="none" w:sz="0" w:space="0" w:color="auto"/>
            <w:left w:val="none" w:sz="0" w:space="0" w:color="auto"/>
            <w:bottom w:val="none" w:sz="0" w:space="0" w:color="auto"/>
            <w:right w:val="none" w:sz="0" w:space="0" w:color="auto"/>
          </w:divBdr>
          <w:divsChild>
            <w:div w:id="63261266">
              <w:marLeft w:val="0"/>
              <w:marRight w:val="0"/>
              <w:marTop w:val="0"/>
              <w:marBottom w:val="0"/>
              <w:divBdr>
                <w:top w:val="none" w:sz="0" w:space="0" w:color="auto"/>
                <w:left w:val="none" w:sz="0" w:space="0" w:color="auto"/>
                <w:bottom w:val="none" w:sz="0" w:space="0" w:color="auto"/>
                <w:right w:val="none" w:sz="0" w:space="0" w:color="auto"/>
              </w:divBdr>
            </w:div>
            <w:div w:id="950552770">
              <w:marLeft w:val="0"/>
              <w:marRight w:val="0"/>
              <w:marTop w:val="0"/>
              <w:marBottom w:val="0"/>
              <w:divBdr>
                <w:top w:val="none" w:sz="0" w:space="0" w:color="auto"/>
                <w:left w:val="none" w:sz="0" w:space="0" w:color="auto"/>
                <w:bottom w:val="none" w:sz="0" w:space="0" w:color="auto"/>
                <w:right w:val="none" w:sz="0" w:space="0" w:color="auto"/>
              </w:divBdr>
            </w:div>
          </w:divsChild>
        </w:div>
        <w:div w:id="2123187606">
          <w:marLeft w:val="0"/>
          <w:marRight w:val="0"/>
          <w:marTop w:val="0"/>
          <w:marBottom w:val="0"/>
          <w:divBdr>
            <w:top w:val="none" w:sz="0" w:space="0" w:color="auto"/>
            <w:left w:val="none" w:sz="0" w:space="0" w:color="auto"/>
            <w:bottom w:val="none" w:sz="0" w:space="0" w:color="auto"/>
            <w:right w:val="none" w:sz="0" w:space="0" w:color="auto"/>
          </w:divBdr>
          <w:divsChild>
            <w:div w:id="1546988690">
              <w:marLeft w:val="0"/>
              <w:marRight w:val="0"/>
              <w:marTop w:val="0"/>
              <w:marBottom w:val="0"/>
              <w:divBdr>
                <w:top w:val="none" w:sz="0" w:space="0" w:color="auto"/>
                <w:left w:val="none" w:sz="0" w:space="0" w:color="auto"/>
                <w:bottom w:val="none" w:sz="0" w:space="0" w:color="auto"/>
                <w:right w:val="none" w:sz="0" w:space="0" w:color="auto"/>
              </w:divBdr>
              <w:divsChild>
                <w:div w:id="143277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583362">
      <w:bodyDiv w:val="1"/>
      <w:marLeft w:val="0"/>
      <w:marRight w:val="0"/>
      <w:marTop w:val="0"/>
      <w:marBottom w:val="0"/>
      <w:divBdr>
        <w:top w:val="none" w:sz="0" w:space="0" w:color="auto"/>
        <w:left w:val="none" w:sz="0" w:space="0" w:color="auto"/>
        <w:bottom w:val="none" w:sz="0" w:space="0" w:color="auto"/>
        <w:right w:val="none" w:sz="0" w:space="0" w:color="auto"/>
      </w:divBdr>
    </w:div>
    <w:div w:id="485828804">
      <w:bodyDiv w:val="1"/>
      <w:marLeft w:val="0"/>
      <w:marRight w:val="0"/>
      <w:marTop w:val="0"/>
      <w:marBottom w:val="0"/>
      <w:divBdr>
        <w:top w:val="none" w:sz="0" w:space="0" w:color="auto"/>
        <w:left w:val="none" w:sz="0" w:space="0" w:color="auto"/>
        <w:bottom w:val="none" w:sz="0" w:space="0" w:color="auto"/>
        <w:right w:val="none" w:sz="0" w:space="0" w:color="auto"/>
      </w:divBdr>
    </w:div>
    <w:div w:id="571813640">
      <w:bodyDiv w:val="1"/>
      <w:marLeft w:val="0"/>
      <w:marRight w:val="0"/>
      <w:marTop w:val="0"/>
      <w:marBottom w:val="0"/>
      <w:divBdr>
        <w:top w:val="none" w:sz="0" w:space="0" w:color="auto"/>
        <w:left w:val="none" w:sz="0" w:space="0" w:color="auto"/>
        <w:bottom w:val="none" w:sz="0" w:space="0" w:color="auto"/>
        <w:right w:val="none" w:sz="0" w:space="0" w:color="auto"/>
      </w:divBdr>
    </w:div>
    <w:div w:id="643317379">
      <w:bodyDiv w:val="1"/>
      <w:marLeft w:val="0"/>
      <w:marRight w:val="0"/>
      <w:marTop w:val="0"/>
      <w:marBottom w:val="0"/>
      <w:divBdr>
        <w:top w:val="none" w:sz="0" w:space="0" w:color="auto"/>
        <w:left w:val="none" w:sz="0" w:space="0" w:color="auto"/>
        <w:bottom w:val="none" w:sz="0" w:space="0" w:color="auto"/>
        <w:right w:val="none" w:sz="0" w:space="0" w:color="auto"/>
      </w:divBdr>
    </w:div>
    <w:div w:id="654802380">
      <w:bodyDiv w:val="1"/>
      <w:marLeft w:val="0"/>
      <w:marRight w:val="0"/>
      <w:marTop w:val="0"/>
      <w:marBottom w:val="0"/>
      <w:divBdr>
        <w:top w:val="none" w:sz="0" w:space="0" w:color="auto"/>
        <w:left w:val="none" w:sz="0" w:space="0" w:color="auto"/>
        <w:bottom w:val="none" w:sz="0" w:space="0" w:color="auto"/>
        <w:right w:val="none" w:sz="0" w:space="0" w:color="auto"/>
      </w:divBdr>
    </w:div>
    <w:div w:id="865017896">
      <w:bodyDiv w:val="1"/>
      <w:marLeft w:val="0"/>
      <w:marRight w:val="0"/>
      <w:marTop w:val="0"/>
      <w:marBottom w:val="0"/>
      <w:divBdr>
        <w:top w:val="none" w:sz="0" w:space="0" w:color="auto"/>
        <w:left w:val="none" w:sz="0" w:space="0" w:color="auto"/>
        <w:bottom w:val="none" w:sz="0" w:space="0" w:color="auto"/>
        <w:right w:val="none" w:sz="0" w:space="0" w:color="auto"/>
      </w:divBdr>
    </w:div>
    <w:div w:id="912205582">
      <w:bodyDiv w:val="1"/>
      <w:marLeft w:val="0"/>
      <w:marRight w:val="0"/>
      <w:marTop w:val="0"/>
      <w:marBottom w:val="0"/>
      <w:divBdr>
        <w:top w:val="none" w:sz="0" w:space="0" w:color="auto"/>
        <w:left w:val="none" w:sz="0" w:space="0" w:color="auto"/>
        <w:bottom w:val="none" w:sz="0" w:space="0" w:color="auto"/>
        <w:right w:val="none" w:sz="0" w:space="0" w:color="auto"/>
      </w:divBdr>
    </w:div>
    <w:div w:id="994531373">
      <w:bodyDiv w:val="1"/>
      <w:marLeft w:val="0"/>
      <w:marRight w:val="0"/>
      <w:marTop w:val="0"/>
      <w:marBottom w:val="0"/>
      <w:divBdr>
        <w:top w:val="none" w:sz="0" w:space="0" w:color="auto"/>
        <w:left w:val="none" w:sz="0" w:space="0" w:color="auto"/>
        <w:bottom w:val="none" w:sz="0" w:space="0" w:color="auto"/>
        <w:right w:val="none" w:sz="0" w:space="0" w:color="auto"/>
      </w:divBdr>
    </w:div>
    <w:div w:id="1004825478">
      <w:bodyDiv w:val="1"/>
      <w:marLeft w:val="0"/>
      <w:marRight w:val="0"/>
      <w:marTop w:val="0"/>
      <w:marBottom w:val="0"/>
      <w:divBdr>
        <w:top w:val="none" w:sz="0" w:space="0" w:color="auto"/>
        <w:left w:val="none" w:sz="0" w:space="0" w:color="auto"/>
        <w:bottom w:val="none" w:sz="0" w:space="0" w:color="auto"/>
        <w:right w:val="none" w:sz="0" w:space="0" w:color="auto"/>
      </w:divBdr>
    </w:div>
    <w:div w:id="1024090590">
      <w:bodyDiv w:val="1"/>
      <w:marLeft w:val="0"/>
      <w:marRight w:val="0"/>
      <w:marTop w:val="0"/>
      <w:marBottom w:val="0"/>
      <w:divBdr>
        <w:top w:val="none" w:sz="0" w:space="0" w:color="auto"/>
        <w:left w:val="none" w:sz="0" w:space="0" w:color="auto"/>
        <w:bottom w:val="none" w:sz="0" w:space="0" w:color="auto"/>
        <w:right w:val="none" w:sz="0" w:space="0" w:color="auto"/>
      </w:divBdr>
    </w:div>
    <w:div w:id="1050231854">
      <w:bodyDiv w:val="1"/>
      <w:marLeft w:val="0"/>
      <w:marRight w:val="0"/>
      <w:marTop w:val="0"/>
      <w:marBottom w:val="0"/>
      <w:divBdr>
        <w:top w:val="none" w:sz="0" w:space="0" w:color="auto"/>
        <w:left w:val="none" w:sz="0" w:space="0" w:color="auto"/>
        <w:bottom w:val="none" w:sz="0" w:space="0" w:color="auto"/>
        <w:right w:val="none" w:sz="0" w:space="0" w:color="auto"/>
      </w:divBdr>
    </w:div>
    <w:div w:id="1232421763">
      <w:bodyDiv w:val="1"/>
      <w:marLeft w:val="0"/>
      <w:marRight w:val="0"/>
      <w:marTop w:val="0"/>
      <w:marBottom w:val="0"/>
      <w:divBdr>
        <w:top w:val="none" w:sz="0" w:space="0" w:color="auto"/>
        <w:left w:val="none" w:sz="0" w:space="0" w:color="auto"/>
        <w:bottom w:val="none" w:sz="0" w:space="0" w:color="auto"/>
        <w:right w:val="none" w:sz="0" w:space="0" w:color="auto"/>
      </w:divBdr>
    </w:div>
    <w:div w:id="1354191459">
      <w:bodyDiv w:val="1"/>
      <w:marLeft w:val="0"/>
      <w:marRight w:val="0"/>
      <w:marTop w:val="0"/>
      <w:marBottom w:val="0"/>
      <w:divBdr>
        <w:top w:val="none" w:sz="0" w:space="0" w:color="auto"/>
        <w:left w:val="none" w:sz="0" w:space="0" w:color="auto"/>
        <w:bottom w:val="none" w:sz="0" w:space="0" w:color="auto"/>
        <w:right w:val="none" w:sz="0" w:space="0" w:color="auto"/>
      </w:divBdr>
    </w:div>
    <w:div w:id="1365331808">
      <w:bodyDiv w:val="1"/>
      <w:marLeft w:val="0"/>
      <w:marRight w:val="0"/>
      <w:marTop w:val="0"/>
      <w:marBottom w:val="0"/>
      <w:divBdr>
        <w:top w:val="none" w:sz="0" w:space="0" w:color="auto"/>
        <w:left w:val="none" w:sz="0" w:space="0" w:color="auto"/>
        <w:bottom w:val="none" w:sz="0" w:space="0" w:color="auto"/>
        <w:right w:val="none" w:sz="0" w:space="0" w:color="auto"/>
      </w:divBdr>
      <w:divsChild>
        <w:div w:id="243875670">
          <w:marLeft w:val="0"/>
          <w:marRight w:val="0"/>
          <w:marTop w:val="0"/>
          <w:marBottom w:val="0"/>
          <w:divBdr>
            <w:top w:val="none" w:sz="0" w:space="0" w:color="auto"/>
            <w:left w:val="none" w:sz="0" w:space="0" w:color="auto"/>
            <w:bottom w:val="none" w:sz="0" w:space="0" w:color="auto"/>
            <w:right w:val="none" w:sz="0" w:space="0" w:color="auto"/>
          </w:divBdr>
          <w:divsChild>
            <w:div w:id="1421411809">
              <w:marLeft w:val="0"/>
              <w:marRight w:val="0"/>
              <w:marTop w:val="0"/>
              <w:marBottom w:val="0"/>
              <w:divBdr>
                <w:top w:val="none" w:sz="0" w:space="0" w:color="auto"/>
                <w:left w:val="none" w:sz="0" w:space="0" w:color="auto"/>
                <w:bottom w:val="none" w:sz="0" w:space="0" w:color="auto"/>
                <w:right w:val="none" w:sz="0" w:space="0" w:color="auto"/>
              </w:divBdr>
              <w:divsChild>
                <w:div w:id="50371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545221">
          <w:marLeft w:val="0"/>
          <w:marRight w:val="0"/>
          <w:marTop w:val="100"/>
          <w:marBottom w:val="0"/>
          <w:divBdr>
            <w:top w:val="none" w:sz="0" w:space="0" w:color="auto"/>
            <w:left w:val="none" w:sz="0" w:space="0" w:color="auto"/>
            <w:bottom w:val="none" w:sz="0" w:space="0" w:color="auto"/>
            <w:right w:val="none" w:sz="0" w:space="0" w:color="auto"/>
          </w:divBdr>
          <w:divsChild>
            <w:div w:id="1158501088">
              <w:marLeft w:val="0"/>
              <w:marRight w:val="0"/>
              <w:marTop w:val="0"/>
              <w:marBottom w:val="0"/>
              <w:divBdr>
                <w:top w:val="none" w:sz="0" w:space="0" w:color="auto"/>
                <w:left w:val="none" w:sz="0" w:space="0" w:color="auto"/>
                <w:bottom w:val="none" w:sz="0" w:space="0" w:color="auto"/>
                <w:right w:val="none" w:sz="0" w:space="0" w:color="auto"/>
              </w:divBdr>
              <w:divsChild>
                <w:div w:id="536890805">
                  <w:marLeft w:val="0"/>
                  <w:marRight w:val="0"/>
                  <w:marTop w:val="0"/>
                  <w:marBottom w:val="0"/>
                  <w:divBdr>
                    <w:top w:val="none" w:sz="0" w:space="0" w:color="auto"/>
                    <w:left w:val="none" w:sz="0" w:space="0" w:color="auto"/>
                    <w:bottom w:val="none" w:sz="0" w:space="0" w:color="auto"/>
                    <w:right w:val="none" w:sz="0" w:space="0" w:color="auto"/>
                  </w:divBdr>
                  <w:divsChild>
                    <w:div w:id="236981563">
                      <w:marLeft w:val="0"/>
                      <w:marRight w:val="0"/>
                      <w:marTop w:val="0"/>
                      <w:marBottom w:val="0"/>
                      <w:divBdr>
                        <w:top w:val="none" w:sz="0" w:space="0" w:color="auto"/>
                        <w:left w:val="none" w:sz="0" w:space="0" w:color="auto"/>
                        <w:bottom w:val="none" w:sz="0" w:space="0" w:color="auto"/>
                        <w:right w:val="none" w:sz="0" w:space="0" w:color="auto"/>
                      </w:divBdr>
                      <w:divsChild>
                        <w:div w:id="1354186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399106">
              <w:marLeft w:val="0"/>
              <w:marRight w:val="0"/>
              <w:marTop w:val="60"/>
              <w:marBottom w:val="0"/>
              <w:divBdr>
                <w:top w:val="none" w:sz="0" w:space="0" w:color="auto"/>
                <w:left w:val="none" w:sz="0" w:space="0" w:color="auto"/>
                <w:bottom w:val="none" w:sz="0" w:space="0" w:color="auto"/>
                <w:right w:val="none" w:sz="0" w:space="0" w:color="auto"/>
              </w:divBdr>
            </w:div>
          </w:divsChild>
        </w:div>
        <w:div w:id="1996375641">
          <w:marLeft w:val="0"/>
          <w:marRight w:val="0"/>
          <w:marTop w:val="0"/>
          <w:marBottom w:val="0"/>
          <w:divBdr>
            <w:top w:val="none" w:sz="0" w:space="0" w:color="auto"/>
            <w:left w:val="none" w:sz="0" w:space="0" w:color="auto"/>
            <w:bottom w:val="none" w:sz="0" w:space="0" w:color="auto"/>
            <w:right w:val="none" w:sz="0" w:space="0" w:color="auto"/>
          </w:divBdr>
          <w:divsChild>
            <w:div w:id="63008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414362">
      <w:bodyDiv w:val="1"/>
      <w:marLeft w:val="0"/>
      <w:marRight w:val="0"/>
      <w:marTop w:val="0"/>
      <w:marBottom w:val="0"/>
      <w:divBdr>
        <w:top w:val="none" w:sz="0" w:space="0" w:color="auto"/>
        <w:left w:val="none" w:sz="0" w:space="0" w:color="auto"/>
        <w:bottom w:val="none" w:sz="0" w:space="0" w:color="auto"/>
        <w:right w:val="none" w:sz="0" w:space="0" w:color="auto"/>
      </w:divBdr>
    </w:div>
    <w:div w:id="1445660370">
      <w:bodyDiv w:val="1"/>
      <w:marLeft w:val="0"/>
      <w:marRight w:val="0"/>
      <w:marTop w:val="0"/>
      <w:marBottom w:val="0"/>
      <w:divBdr>
        <w:top w:val="none" w:sz="0" w:space="0" w:color="auto"/>
        <w:left w:val="none" w:sz="0" w:space="0" w:color="auto"/>
        <w:bottom w:val="none" w:sz="0" w:space="0" w:color="auto"/>
        <w:right w:val="none" w:sz="0" w:space="0" w:color="auto"/>
      </w:divBdr>
    </w:div>
    <w:div w:id="1473522202">
      <w:bodyDiv w:val="1"/>
      <w:marLeft w:val="0"/>
      <w:marRight w:val="0"/>
      <w:marTop w:val="0"/>
      <w:marBottom w:val="0"/>
      <w:divBdr>
        <w:top w:val="none" w:sz="0" w:space="0" w:color="auto"/>
        <w:left w:val="none" w:sz="0" w:space="0" w:color="auto"/>
        <w:bottom w:val="none" w:sz="0" w:space="0" w:color="auto"/>
        <w:right w:val="none" w:sz="0" w:space="0" w:color="auto"/>
      </w:divBdr>
    </w:div>
    <w:div w:id="1641034099">
      <w:bodyDiv w:val="1"/>
      <w:marLeft w:val="0"/>
      <w:marRight w:val="0"/>
      <w:marTop w:val="0"/>
      <w:marBottom w:val="0"/>
      <w:divBdr>
        <w:top w:val="none" w:sz="0" w:space="0" w:color="auto"/>
        <w:left w:val="none" w:sz="0" w:space="0" w:color="auto"/>
        <w:bottom w:val="none" w:sz="0" w:space="0" w:color="auto"/>
        <w:right w:val="none" w:sz="0" w:space="0" w:color="auto"/>
      </w:divBdr>
    </w:div>
    <w:div w:id="1728456070">
      <w:marLeft w:val="0"/>
      <w:marRight w:val="0"/>
      <w:marTop w:val="0"/>
      <w:marBottom w:val="0"/>
      <w:divBdr>
        <w:top w:val="none" w:sz="0" w:space="0" w:color="auto"/>
        <w:left w:val="none" w:sz="0" w:space="0" w:color="auto"/>
        <w:bottom w:val="none" w:sz="0" w:space="0" w:color="auto"/>
        <w:right w:val="none" w:sz="0" w:space="0" w:color="auto"/>
      </w:divBdr>
    </w:div>
    <w:div w:id="1728456071">
      <w:marLeft w:val="0"/>
      <w:marRight w:val="0"/>
      <w:marTop w:val="0"/>
      <w:marBottom w:val="0"/>
      <w:divBdr>
        <w:top w:val="none" w:sz="0" w:space="0" w:color="auto"/>
        <w:left w:val="none" w:sz="0" w:space="0" w:color="auto"/>
        <w:bottom w:val="none" w:sz="0" w:space="0" w:color="auto"/>
        <w:right w:val="none" w:sz="0" w:space="0" w:color="auto"/>
      </w:divBdr>
    </w:div>
    <w:div w:id="1728456072">
      <w:marLeft w:val="0"/>
      <w:marRight w:val="0"/>
      <w:marTop w:val="0"/>
      <w:marBottom w:val="0"/>
      <w:divBdr>
        <w:top w:val="none" w:sz="0" w:space="0" w:color="auto"/>
        <w:left w:val="none" w:sz="0" w:space="0" w:color="auto"/>
        <w:bottom w:val="none" w:sz="0" w:space="0" w:color="auto"/>
        <w:right w:val="none" w:sz="0" w:space="0" w:color="auto"/>
      </w:divBdr>
    </w:div>
    <w:div w:id="1728456073">
      <w:marLeft w:val="0"/>
      <w:marRight w:val="0"/>
      <w:marTop w:val="0"/>
      <w:marBottom w:val="0"/>
      <w:divBdr>
        <w:top w:val="none" w:sz="0" w:space="0" w:color="auto"/>
        <w:left w:val="none" w:sz="0" w:space="0" w:color="auto"/>
        <w:bottom w:val="none" w:sz="0" w:space="0" w:color="auto"/>
        <w:right w:val="none" w:sz="0" w:space="0" w:color="auto"/>
      </w:divBdr>
    </w:div>
    <w:div w:id="1728456074">
      <w:marLeft w:val="0"/>
      <w:marRight w:val="0"/>
      <w:marTop w:val="0"/>
      <w:marBottom w:val="0"/>
      <w:divBdr>
        <w:top w:val="none" w:sz="0" w:space="0" w:color="auto"/>
        <w:left w:val="none" w:sz="0" w:space="0" w:color="auto"/>
        <w:bottom w:val="none" w:sz="0" w:space="0" w:color="auto"/>
        <w:right w:val="none" w:sz="0" w:space="0" w:color="auto"/>
      </w:divBdr>
    </w:div>
    <w:div w:id="1728456075">
      <w:marLeft w:val="0"/>
      <w:marRight w:val="0"/>
      <w:marTop w:val="0"/>
      <w:marBottom w:val="0"/>
      <w:divBdr>
        <w:top w:val="none" w:sz="0" w:space="0" w:color="auto"/>
        <w:left w:val="none" w:sz="0" w:space="0" w:color="auto"/>
        <w:bottom w:val="none" w:sz="0" w:space="0" w:color="auto"/>
        <w:right w:val="none" w:sz="0" w:space="0" w:color="auto"/>
      </w:divBdr>
    </w:div>
    <w:div w:id="1728456076">
      <w:marLeft w:val="0"/>
      <w:marRight w:val="0"/>
      <w:marTop w:val="0"/>
      <w:marBottom w:val="0"/>
      <w:divBdr>
        <w:top w:val="none" w:sz="0" w:space="0" w:color="auto"/>
        <w:left w:val="none" w:sz="0" w:space="0" w:color="auto"/>
        <w:bottom w:val="none" w:sz="0" w:space="0" w:color="auto"/>
        <w:right w:val="none" w:sz="0" w:space="0" w:color="auto"/>
      </w:divBdr>
    </w:div>
    <w:div w:id="1728456077">
      <w:marLeft w:val="0"/>
      <w:marRight w:val="0"/>
      <w:marTop w:val="0"/>
      <w:marBottom w:val="0"/>
      <w:divBdr>
        <w:top w:val="none" w:sz="0" w:space="0" w:color="auto"/>
        <w:left w:val="none" w:sz="0" w:space="0" w:color="auto"/>
        <w:bottom w:val="none" w:sz="0" w:space="0" w:color="auto"/>
        <w:right w:val="none" w:sz="0" w:space="0" w:color="auto"/>
      </w:divBdr>
    </w:div>
    <w:div w:id="1728456078">
      <w:marLeft w:val="0"/>
      <w:marRight w:val="0"/>
      <w:marTop w:val="0"/>
      <w:marBottom w:val="0"/>
      <w:divBdr>
        <w:top w:val="none" w:sz="0" w:space="0" w:color="auto"/>
        <w:left w:val="none" w:sz="0" w:space="0" w:color="auto"/>
        <w:bottom w:val="none" w:sz="0" w:space="0" w:color="auto"/>
        <w:right w:val="none" w:sz="0" w:space="0" w:color="auto"/>
      </w:divBdr>
    </w:div>
    <w:div w:id="1728456079">
      <w:marLeft w:val="0"/>
      <w:marRight w:val="0"/>
      <w:marTop w:val="0"/>
      <w:marBottom w:val="0"/>
      <w:divBdr>
        <w:top w:val="none" w:sz="0" w:space="0" w:color="auto"/>
        <w:left w:val="none" w:sz="0" w:space="0" w:color="auto"/>
        <w:bottom w:val="none" w:sz="0" w:space="0" w:color="auto"/>
        <w:right w:val="none" w:sz="0" w:space="0" w:color="auto"/>
      </w:divBdr>
    </w:div>
    <w:div w:id="1728456080">
      <w:marLeft w:val="0"/>
      <w:marRight w:val="0"/>
      <w:marTop w:val="0"/>
      <w:marBottom w:val="0"/>
      <w:divBdr>
        <w:top w:val="none" w:sz="0" w:space="0" w:color="auto"/>
        <w:left w:val="none" w:sz="0" w:space="0" w:color="auto"/>
        <w:bottom w:val="none" w:sz="0" w:space="0" w:color="auto"/>
        <w:right w:val="none" w:sz="0" w:space="0" w:color="auto"/>
      </w:divBdr>
    </w:div>
    <w:div w:id="1728456081">
      <w:marLeft w:val="0"/>
      <w:marRight w:val="0"/>
      <w:marTop w:val="0"/>
      <w:marBottom w:val="0"/>
      <w:divBdr>
        <w:top w:val="none" w:sz="0" w:space="0" w:color="auto"/>
        <w:left w:val="none" w:sz="0" w:space="0" w:color="auto"/>
        <w:bottom w:val="none" w:sz="0" w:space="0" w:color="auto"/>
        <w:right w:val="none" w:sz="0" w:space="0" w:color="auto"/>
      </w:divBdr>
    </w:div>
    <w:div w:id="1728456082">
      <w:marLeft w:val="0"/>
      <w:marRight w:val="0"/>
      <w:marTop w:val="0"/>
      <w:marBottom w:val="0"/>
      <w:divBdr>
        <w:top w:val="none" w:sz="0" w:space="0" w:color="auto"/>
        <w:left w:val="none" w:sz="0" w:space="0" w:color="auto"/>
        <w:bottom w:val="none" w:sz="0" w:space="0" w:color="auto"/>
        <w:right w:val="none" w:sz="0" w:space="0" w:color="auto"/>
      </w:divBdr>
    </w:div>
    <w:div w:id="1788348054">
      <w:bodyDiv w:val="1"/>
      <w:marLeft w:val="0"/>
      <w:marRight w:val="0"/>
      <w:marTop w:val="0"/>
      <w:marBottom w:val="0"/>
      <w:divBdr>
        <w:top w:val="none" w:sz="0" w:space="0" w:color="auto"/>
        <w:left w:val="none" w:sz="0" w:space="0" w:color="auto"/>
        <w:bottom w:val="none" w:sz="0" w:space="0" w:color="auto"/>
        <w:right w:val="none" w:sz="0" w:space="0" w:color="auto"/>
      </w:divBdr>
    </w:div>
    <w:div w:id="1967270880">
      <w:bodyDiv w:val="1"/>
      <w:marLeft w:val="0"/>
      <w:marRight w:val="0"/>
      <w:marTop w:val="0"/>
      <w:marBottom w:val="0"/>
      <w:divBdr>
        <w:top w:val="none" w:sz="0" w:space="0" w:color="auto"/>
        <w:left w:val="none" w:sz="0" w:space="0" w:color="auto"/>
        <w:bottom w:val="none" w:sz="0" w:space="0" w:color="auto"/>
        <w:right w:val="none" w:sz="0" w:space="0" w:color="auto"/>
      </w:divBdr>
    </w:div>
    <w:div w:id="1970357727">
      <w:bodyDiv w:val="1"/>
      <w:marLeft w:val="0"/>
      <w:marRight w:val="0"/>
      <w:marTop w:val="0"/>
      <w:marBottom w:val="0"/>
      <w:divBdr>
        <w:top w:val="none" w:sz="0" w:space="0" w:color="auto"/>
        <w:left w:val="none" w:sz="0" w:space="0" w:color="auto"/>
        <w:bottom w:val="none" w:sz="0" w:space="0" w:color="auto"/>
        <w:right w:val="none" w:sz="0" w:space="0" w:color="auto"/>
      </w:divBdr>
    </w:div>
    <w:div w:id="2039817502">
      <w:bodyDiv w:val="1"/>
      <w:marLeft w:val="0"/>
      <w:marRight w:val="0"/>
      <w:marTop w:val="0"/>
      <w:marBottom w:val="0"/>
      <w:divBdr>
        <w:top w:val="none" w:sz="0" w:space="0" w:color="auto"/>
        <w:left w:val="none" w:sz="0" w:space="0" w:color="auto"/>
        <w:bottom w:val="none" w:sz="0" w:space="0" w:color="auto"/>
        <w:right w:val="none" w:sz="0" w:space="0" w:color="auto"/>
      </w:divBdr>
    </w:div>
    <w:div w:id="2043895869">
      <w:bodyDiv w:val="1"/>
      <w:marLeft w:val="0"/>
      <w:marRight w:val="0"/>
      <w:marTop w:val="0"/>
      <w:marBottom w:val="0"/>
      <w:divBdr>
        <w:top w:val="none" w:sz="0" w:space="0" w:color="auto"/>
        <w:left w:val="none" w:sz="0" w:space="0" w:color="auto"/>
        <w:bottom w:val="none" w:sz="0" w:space="0" w:color="auto"/>
        <w:right w:val="none" w:sz="0" w:space="0" w:color="auto"/>
      </w:divBdr>
    </w:div>
    <w:div w:id="20619807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doi.org/10.1111/jbi.12534" TargetMode="External"/><Relationship Id="rId26" Type="http://schemas.openxmlformats.org/officeDocument/2006/relationships/image" Target="media/image6.emf"/><Relationship Id="rId39" Type="http://schemas.openxmlformats.org/officeDocument/2006/relationships/hyperlink" Target="mailto:g.ermekov62@mail.ru" TargetMode="External"/><Relationship Id="rId21" Type="http://schemas.openxmlformats.org/officeDocument/2006/relationships/hyperlink" Target="mailto:aliaral@mail.ru" TargetMode="External"/><Relationship Id="rId34" Type="http://schemas.openxmlformats.org/officeDocument/2006/relationships/package" Target="embeddings/______Microsoft_PowerPoint5.sldx"/><Relationship Id="rId42" Type="http://schemas.openxmlformats.org/officeDocument/2006/relationships/chart" Target="charts/chart6.xml"/><Relationship Id="rId47" Type="http://schemas.openxmlformats.org/officeDocument/2006/relationships/chart" Target="charts/chart10.xml"/><Relationship Id="rId50"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shubarkuduk_pcho@mail.ru" TargetMode="External"/><Relationship Id="rId29" Type="http://schemas.openxmlformats.org/officeDocument/2006/relationships/package" Target="embeddings/______Microsoft_PowerPoint3.sldx"/><Relationship Id="rId11" Type="http://schemas.openxmlformats.org/officeDocument/2006/relationships/header" Target="header2.xml"/><Relationship Id="rId24" Type="http://schemas.openxmlformats.org/officeDocument/2006/relationships/image" Target="media/image5.emf"/><Relationship Id="rId32" Type="http://schemas.openxmlformats.org/officeDocument/2006/relationships/package" Target="embeddings/______Microsoft_PowerPoint4.sldx"/><Relationship Id="rId37" Type="http://schemas.openxmlformats.org/officeDocument/2006/relationships/chart" Target="charts/chart3.xml"/><Relationship Id="rId40" Type="http://schemas.openxmlformats.org/officeDocument/2006/relationships/chart" Target="charts/chart4.xml"/><Relationship Id="rId45" Type="http://schemas.openxmlformats.org/officeDocument/2006/relationships/chart" Target="charts/chart8.xml"/><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hyperlink" Target="https://doi.org/10.1080/09397140.2020.1711625" TargetMode="External"/><Relationship Id="rId31" Type="http://schemas.openxmlformats.org/officeDocument/2006/relationships/image" Target="media/image9.emf"/><Relationship Id="rId44" Type="http://schemas.openxmlformats.org/officeDocument/2006/relationships/image" Target="media/image12.jpeg"/><Relationship Id="rId52" Type="http://schemas.openxmlformats.org/officeDocument/2006/relationships/hyperlink" Target="mailto:nscedi@nscedi.kz" TargetMode="External"/><Relationship Id="rId4" Type="http://schemas.openxmlformats.org/officeDocument/2006/relationships/settings" Target="settings.xml"/><Relationship Id="rId9" Type="http://schemas.openxmlformats.org/officeDocument/2006/relationships/hyperlink" Target="mailto:nscedi@nscedi.kz" TargetMode="External"/><Relationship Id="rId14" Type="http://schemas.openxmlformats.org/officeDocument/2006/relationships/image" Target="media/image2.png"/><Relationship Id="rId22" Type="http://schemas.openxmlformats.org/officeDocument/2006/relationships/image" Target="media/image4.emf"/><Relationship Id="rId27" Type="http://schemas.openxmlformats.org/officeDocument/2006/relationships/package" Target="embeddings/______Microsoft_PowerPoint2.sldx"/><Relationship Id="rId30" Type="http://schemas.openxmlformats.org/officeDocument/2006/relationships/image" Target="media/image8.jpeg"/><Relationship Id="rId35" Type="http://schemas.openxmlformats.org/officeDocument/2006/relationships/chart" Target="charts/chart1.xml"/><Relationship Id="rId43" Type="http://schemas.openxmlformats.org/officeDocument/2006/relationships/chart" Target="charts/chart7.xml"/><Relationship Id="rId48" Type="http://schemas.openxmlformats.org/officeDocument/2006/relationships/image" Target="media/image13.jpeg"/><Relationship Id="rId8" Type="http://schemas.openxmlformats.org/officeDocument/2006/relationships/image" Target="media/image1.png"/><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s://doi.org/10.1007/s10144-015-0500-7" TargetMode="External"/><Relationship Id="rId25" Type="http://schemas.openxmlformats.org/officeDocument/2006/relationships/package" Target="embeddings/______Microsoft_PowerPoint1.sldx"/><Relationship Id="rId33" Type="http://schemas.openxmlformats.org/officeDocument/2006/relationships/image" Target="media/image10.emf"/><Relationship Id="rId38" Type="http://schemas.openxmlformats.org/officeDocument/2006/relationships/image" Target="media/image11.jpeg"/><Relationship Id="rId46" Type="http://schemas.openxmlformats.org/officeDocument/2006/relationships/chart" Target="charts/chart9.xml"/><Relationship Id="rId20" Type="http://schemas.openxmlformats.org/officeDocument/2006/relationships/hyperlink" Target="https://doi.org/10.1371/journal.pntd.0005425" TargetMode="External"/><Relationship Id="rId41" Type="http://schemas.openxmlformats.org/officeDocument/2006/relationships/chart" Target="charts/chart5.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package" Target="embeddings/______Microsoft_PowerPoint.sldx"/><Relationship Id="rId28" Type="http://schemas.openxmlformats.org/officeDocument/2006/relationships/image" Target="media/image7.emf"/><Relationship Id="rId36" Type="http://schemas.openxmlformats.org/officeDocument/2006/relationships/chart" Target="charts/chart2.xml"/><Relationship Id="rId49" Type="http://schemas.openxmlformats.org/officeDocument/2006/relationships/header" Target="header3.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Documents%20and%20Settings\Admin\&#1056;&#1072;&#1073;&#1086;&#1095;&#1080;&#1081;%20&#1089;&#1090;&#1086;&#1083;\&#1075;&#1091;&#1083;&#1089;&#1072;&#1088;&#1072;%20&#1072;&#1087;&#1072;&#1081;.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E:\&#1041;&#1077;&#1082;\OtarBioPharm\&#1053;&#1040;&#1059;&#1050;&#1040;\&#1053;&#1058;&#1054;\&#1055;&#1088;&#1086;&#1077;&#1082;&#1090;&#1099;\&#1055;&#1062;&#1060;%20&#1050;&#1051;&#1054;%202024-2026\2025%20&#1075;&#1086;&#1076;\&#1069;&#1050;&#1057;&#1055;&#1045;&#1056;&#1048;&#1052;&#1045;&#1053;&#1058;\&#1089;&#1086;&#1083;&#1103;&#1085;&#1085;&#1099;&#1081;%20&#1082;&#1080;&#1089;&#1083;&#1086;&#1090;&#1072;.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Documents%20and%20Settings\Admin\&#1056;&#1072;&#1073;&#1086;&#1095;&#1080;&#1081;%20&#1089;&#1090;&#1086;&#1083;\&#1075;&#1091;&#1083;&#1089;&#1072;&#1088;&#1072;%20&#1072;&#1087;&#1072;&#1081;.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Documents%20and%20Settings\Admin\&#1056;&#1072;&#1073;&#1086;&#1095;&#1080;&#1081;%20&#1089;&#1090;&#1086;&#1083;\&#1075;&#1091;&#1083;&#1089;&#1072;&#1088;&#1072;%20&#1072;&#1087;&#1072;&#1081;.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8.xml.rels><?xml version="1.0" encoding="UTF-8" standalone="yes"?>
<Relationships xmlns="http://schemas.openxmlformats.org/package/2006/relationships"><Relationship Id="rId1" Type="http://schemas.openxmlformats.org/officeDocument/2006/relationships/oleObject" Target="file:///E:\&#1041;&#1077;&#1082;\OtarBioPharm\&#1053;&#1040;&#1059;&#1050;&#1040;\&#1053;&#1058;&#1054;\&#1055;&#1088;&#1086;&#1077;&#1082;&#1090;&#1099;\&#1055;&#1062;&#1060;%20&#1050;&#1051;&#1054;%202024-2026\2025%20&#1075;&#1086;&#1076;\&#1069;&#1050;&#1057;&#1055;&#1045;&#1056;&#1048;&#1052;&#1045;&#1053;&#1058;\&#1089;&#1086;&#1083;&#1103;&#1085;&#1085;&#1099;&#1081;%20&#1082;&#1080;&#1089;&#1083;&#1086;&#1090;&#107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1041;&#1077;&#1082;\OtarBioPharm\&#1053;&#1040;&#1059;&#1050;&#1040;\&#1053;&#1058;&#1054;\&#1055;&#1088;&#1086;&#1077;&#1082;&#1090;&#1099;\&#1055;&#1062;&#1060;%20&#1050;&#1051;&#1054;%202024-2026\2025%20&#1075;&#1086;&#1076;\&#1069;&#1050;&#1057;&#1055;&#1045;&#1056;&#1048;&#1052;&#1045;&#1053;&#1058;\&#1089;&#1086;&#1083;&#1103;&#1085;&#1085;&#1099;&#1081;%20&#1082;&#1080;&#1089;&#1083;&#1086;&#1090;&#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Лист4!$D$6</c:f>
              <c:strCache>
                <c:ptCount val="1"/>
                <c:pt idx="0">
                  <c:v>зерттелді</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Лист4!$E$5:$L$5</c:f>
              <c:numCache>
                <c:formatCode>General</c:formatCode>
                <c:ptCount val="8"/>
                <c:pt idx="0">
                  <c:v>2016</c:v>
                </c:pt>
                <c:pt idx="1">
                  <c:v>2017</c:v>
                </c:pt>
                <c:pt idx="2">
                  <c:v>2018</c:v>
                </c:pt>
                <c:pt idx="3">
                  <c:v>2019</c:v>
                </c:pt>
                <c:pt idx="4">
                  <c:v>2020</c:v>
                </c:pt>
                <c:pt idx="5">
                  <c:v>2021</c:v>
                </c:pt>
                <c:pt idx="6">
                  <c:v>2022</c:v>
                </c:pt>
                <c:pt idx="7">
                  <c:v>2023</c:v>
                </c:pt>
              </c:numCache>
            </c:numRef>
          </c:cat>
          <c:val>
            <c:numRef>
              <c:f>Лист4!$E$6:$L$6</c:f>
              <c:numCache>
                <c:formatCode>General</c:formatCode>
                <c:ptCount val="8"/>
                <c:pt idx="0">
                  <c:v>14100</c:v>
                </c:pt>
                <c:pt idx="1">
                  <c:v>15100</c:v>
                </c:pt>
                <c:pt idx="2">
                  <c:v>16700</c:v>
                </c:pt>
                <c:pt idx="3">
                  <c:v>17900</c:v>
                </c:pt>
                <c:pt idx="4">
                  <c:v>16900</c:v>
                </c:pt>
                <c:pt idx="5">
                  <c:v>22700</c:v>
                </c:pt>
                <c:pt idx="6">
                  <c:v>22700</c:v>
                </c:pt>
                <c:pt idx="7">
                  <c:v>22100</c:v>
                </c:pt>
              </c:numCache>
            </c:numRef>
          </c:val>
          <c:extLst>
            <c:ext xmlns:c16="http://schemas.microsoft.com/office/drawing/2014/chart" uri="{C3380CC4-5D6E-409C-BE32-E72D297353CC}">
              <c16:uniqueId val="{00000000-B96A-4555-8701-221DACC386E0}"/>
            </c:ext>
          </c:extLst>
        </c:ser>
        <c:ser>
          <c:idx val="1"/>
          <c:order val="1"/>
          <c:tx>
            <c:strRef>
              <c:f>Лист4!$D$7</c:f>
              <c:strCache>
                <c:ptCount val="1"/>
                <c:pt idx="0">
                  <c:v>Эпизоотия</c:v>
                </c:pt>
              </c:strCache>
            </c:strRef>
          </c:tx>
          <c:invertIfNegative val="0"/>
          <c:dLbls>
            <c:dLbl>
              <c:idx val="7"/>
              <c:tx>
                <c:rich>
                  <a:bodyPr/>
                  <a:lstStyle/>
                  <a:p>
                    <a:r>
                      <a:rPr lang="en-US"/>
                      <a:t>500</a:t>
                    </a:r>
                    <a:endParaRPr lang="en-US" dirty="0"/>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96A-4555-8701-221DACC386E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Лист4!$E$5:$L$5</c:f>
              <c:numCache>
                <c:formatCode>General</c:formatCode>
                <c:ptCount val="8"/>
                <c:pt idx="0">
                  <c:v>2016</c:v>
                </c:pt>
                <c:pt idx="1">
                  <c:v>2017</c:v>
                </c:pt>
                <c:pt idx="2">
                  <c:v>2018</c:v>
                </c:pt>
                <c:pt idx="3">
                  <c:v>2019</c:v>
                </c:pt>
                <c:pt idx="4">
                  <c:v>2020</c:v>
                </c:pt>
                <c:pt idx="5">
                  <c:v>2021</c:v>
                </c:pt>
                <c:pt idx="6">
                  <c:v>2022</c:v>
                </c:pt>
                <c:pt idx="7">
                  <c:v>2023</c:v>
                </c:pt>
              </c:numCache>
            </c:numRef>
          </c:cat>
          <c:val>
            <c:numRef>
              <c:f>Лист4!$E$7:$L$7</c:f>
              <c:numCache>
                <c:formatCode>General</c:formatCode>
                <c:ptCount val="8"/>
                <c:pt idx="0">
                  <c:v>300</c:v>
                </c:pt>
                <c:pt idx="1">
                  <c:v>5400</c:v>
                </c:pt>
                <c:pt idx="2">
                  <c:v>5000</c:v>
                </c:pt>
                <c:pt idx="3">
                  <c:v>3100</c:v>
                </c:pt>
                <c:pt idx="4">
                  <c:v>2100</c:v>
                </c:pt>
                <c:pt idx="5">
                  <c:v>400</c:v>
                </c:pt>
                <c:pt idx="6">
                  <c:v>0</c:v>
                </c:pt>
                <c:pt idx="7">
                  <c:v>5</c:v>
                </c:pt>
              </c:numCache>
            </c:numRef>
          </c:val>
          <c:extLst>
            <c:ext xmlns:c16="http://schemas.microsoft.com/office/drawing/2014/chart" uri="{C3380CC4-5D6E-409C-BE32-E72D297353CC}">
              <c16:uniqueId val="{00000002-B96A-4555-8701-221DACC386E0}"/>
            </c:ext>
          </c:extLst>
        </c:ser>
        <c:ser>
          <c:idx val="2"/>
          <c:order val="2"/>
          <c:tx>
            <c:strRef>
              <c:f>Лист4!$D$8</c:f>
              <c:strCache>
                <c:ptCount val="1"/>
                <c:pt idx="0">
                  <c:v>Y.Pestis</c:v>
                </c:pt>
              </c:strCache>
            </c:strRef>
          </c:tx>
          <c:invertIfNegative val="0"/>
          <c:dLbls>
            <c:dLbl>
              <c:idx val="2"/>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96A-4555-8701-221DACC386E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Лист4!$E$5:$L$5</c:f>
              <c:numCache>
                <c:formatCode>General</c:formatCode>
                <c:ptCount val="8"/>
                <c:pt idx="0">
                  <c:v>2016</c:v>
                </c:pt>
                <c:pt idx="1">
                  <c:v>2017</c:v>
                </c:pt>
                <c:pt idx="2">
                  <c:v>2018</c:v>
                </c:pt>
                <c:pt idx="3">
                  <c:v>2019</c:v>
                </c:pt>
                <c:pt idx="4">
                  <c:v>2020</c:v>
                </c:pt>
                <c:pt idx="5">
                  <c:v>2021</c:v>
                </c:pt>
                <c:pt idx="6">
                  <c:v>2022</c:v>
                </c:pt>
                <c:pt idx="7">
                  <c:v>2023</c:v>
                </c:pt>
              </c:numCache>
            </c:numRef>
          </c:cat>
          <c:val>
            <c:numRef>
              <c:f>Лист4!$E$8:$L$8</c:f>
              <c:numCache>
                <c:formatCode>General</c:formatCode>
                <c:ptCount val="8"/>
                <c:pt idx="0">
                  <c:v>6</c:v>
                </c:pt>
                <c:pt idx="1">
                  <c:v>49</c:v>
                </c:pt>
                <c:pt idx="2">
                  <c:v>10</c:v>
                </c:pt>
                <c:pt idx="3">
                  <c:v>0</c:v>
                </c:pt>
                <c:pt idx="4">
                  <c:v>4</c:v>
                </c:pt>
                <c:pt idx="5">
                  <c:v>0</c:v>
                </c:pt>
                <c:pt idx="6">
                  <c:v>0</c:v>
                </c:pt>
                <c:pt idx="7">
                  <c:v>0</c:v>
                </c:pt>
              </c:numCache>
            </c:numRef>
          </c:val>
          <c:extLst>
            <c:ext xmlns:c16="http://schemas.microsoft.com/office/drawing/2014/chart" uri="{C3380CC4-5D6E-409C-BE32-E72D297353CC}">
              <c16:uniqueId val="{00000004-B96A-4555-8701-221DACC386E0}"/>
            </c:ext>
          </c:extLst>
        </c:ser>
        <c:dLbls>
          <c:showLegendKey val="0"/>
          <c:showVal val="0"/>
          <c:showCatName val="0"/>
          <c:showSerName val="0"/>
          <c:showPercent val="0"/>
          <c:showBubbleSize val="0"/>
        </c:dLbls>
        <c:gapWidth val="150"/>
        <c:shape val="box"/>
        <c:axId val="51115136"/>
        <c:axId val="51116672"/>
        <c:axId val="0"/>
      </c:bar3DChart>
      <c:catAx>
        <c:axId val="51115136"/>
        <c:scaling>
          <c:orientation val="minMax"/>
        </c:scaling>
        <c:delete val="0"/>
        <c:axPos val="b"/>
        <c:numFmt formatCode="General" sourceLinked="1"/>
        <c:majorTickMark val="out"/>
        <c:minorTickMark val="none"/>
        <c:tickLblPos val="nextTo"/>
        <c:crossAx val="51116672"/>
        <c:crosses val="autoZero"/>
        <c:auto val="1"/>
        <c:lblAlgn val="ctr"/>
        <c:lblOffset val="100"/>
        <c:noMultiLvlLbl val="0"/>
      </c:catAx>
      <c:valAx>
        <c:axId val="51116672"/>
        <c:scaling>
          <c:orientation val="minMax"/>
        </c:scaling>
        <c:delete val="0"/>
        <c:axPos val="l"/>
        <c:majorGridlines/>
        <c:numFmt formatCode="General" sourceLinked="1"/>
        <c:majorTickMark val="out"/>
        <c:minorTickMark val="none"/>
        <c:tickLblPos val="nextTo"/>
        <c:crossAx val="51115136"/>
        <c:crosses val="autoZero"/>
        <c:crossBetween val="between"/>
      </c:valAx>
    </c:plotArea>
    <c:legend>
      <c:legendPos val="r"/>
      <c:overlay val="0"/>
      <c:txPr>
        <a:bodyPr/>
        <a:lstStyle/>
        <a:p>
          <a:pPr>
            <a:defRPr>
              <a:solidFill>
                <a:schemeClr val="tx1"/>
              </a:solidFill>
            </a:defRPr>
          </a:pPr>
          <a:endParaRPr lang="ru-RU"/>
        </a:p>
      </c:txPr>
    </c:legend>
    <c:plotVisOnly val="1"/>
    <c:dispBlanksAs val="gap"/>
    <c:showDLblsOverMax val="0"/>
  </c:chart>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a:t>Зависимость </a:t>
            </a:r>
            <a:r>
              <a:rPr lang="en-US"/>
              <a:t>pH </a:t>
            </a:r>
            <a:r>
              <a:rPr lang="ru-RU"/>
              <a:t>растворов соляной кислоты от концентрации</a:t>
            </a:r>
          </a:p>
        </c:rich>
      </c:tx>
      <c:layout>
        <c:manualLayout>
          <c:xMode val="edge"/>
          <c:yMode val="edge"/>
          <c:x val="0.22080171031533938"/>
          <c:y val="0"/>
        </c:manualLayout>
      </c:layout>
      <c:overlay val="0"/>
      <c:spPr>
        <a:noFill/>
        <a:ln>
          <a:noFill/>
        </a:ln>
        <a:effectLst/>
      </c:spPr>
    </c:title>
    <c:autoTitleDeleted val="0"/>
    <c:plotArea>
      <c:layout>
        <c:manualLayout>
          <c:layoutTarget val="inner"/>
          <c:xMode val="edge"/>
          <c:yMode val="edge"/>
          <c:x val="8.1941106907334083E-2"/>
          <c:y val="9.461343368814365E-2"/>
          <c:w val="0.88718286158701909"/>
          <c:h val="0.85349780864656066"/>
        </c:manualLayout>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solidFill>
                <a:sysClr val="window" lastClr="FFFFFF"/>
              </a:solidFill>
              <a:ln>
                <a:solidFill>
                  <a:sysClr val="windowText" lastClr="000000">
                    <a:lumMod val="25000"/>
                    <a:lumOff val="75000"/>
                  </a:sysClr>
                </a:solidFill>
              </a:ln>
              <a:effectLst/>
            </c:spPr>
            <c:txPr>
              <a:bodyPr rot="0" vert="horz"/>
              <a:lstStyle/>
              <a:p>
                <a:pPr>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c15:spPr>
                <c15:showLeaderLines val="0"/>
              </c:ext>
            </c:extLst>
          </c:dLbls>
          <c:cat>
            <c:strRef>
              <c:f>'ОБЩЕЕ соляная'!$AF$49:$AP$49</c:f>
              <c:strCache>
                <c:ptCount val="11"/>
                <c:pt idx="0">
                  <c:v>0,1  N</c:v>
                </c:pt>
                <c:pt idx="1">
                  <c:v>0,2 N</c:v>
                </c:pt>
                <c:pt idx="2">
                  <c:v>0,3 N</c:v>
                </c:pt>
                <c:pt idx="3">
                  <c:v>0,4 N</c:v>
                </c:pt>
                <c:pt idx="4">
                  <c:v>0,5  N</c:v>
                </c:pt>
                <c:pt idx="5">
                  <c:v>1 N</c:v>
                </c:pt>
                <c:pt idx="6">
                  <c:v>2 N</c:v>
                </c:pt>
                <c:pt idx="7">
                  <c:v>3 N</c:v>
                </c:pt>
                <c:pt idx="8">
                  <c:v>4 N</c:v>
                </c:pt>
                <c:pt idx="9">
                  <c:v>5 N</c:v>
                </c:pt>
                <c:pt idx="10">
                  <c:v>Контроль</c:v>
                </c:pt>
              </c:strCache>
            </c:strRef>
          </c:cat>
          <c:val>
            <c:numRef>
              <c:f>'ОБЩЕЕ соляная'!$AF$50:$AP$50</c:f>
              <c:numCache>
                <c:formatCode>General</c:formatCode>
                <c:ptCount val="11"/>
                <c:pt idx="0">
                  <c:v>1.2</c:v>
                </c:pt>
                <c:pt idx="1">
                  <c:v>1.1499999999999995</c:v>
                </c:pt>
                <c:pt idx="2">
                  <c:v>0.95000000000000018</c:v>
                </c:pt>
                <c:pt idx="3">
                  <c:v>0.74000000000000021</c:v>
                </c:pt>
                <c:pt idx="4">
                  <c:v>0.34</c:v>
                </c:pt>
                <c:pt idx="5">
                  <c:v>6.0000000000000019E-2</c:v>
                </c:pt>
                <c:pt idx="6">
                  <c:v>-0.3600000000000001</c:v>
                </c:pt>
                <c:pt idx="7">
                  <c:v>-0.52</c:v>
                </c:pt>
                <c:pt idx="8">
                  <c:v>-0.82000000000000017</c:v>
                </c:pt>
                <c:pt idx="9">
                  <c:v>-1.04</c:v>
                </c:pt>
                <c:pt idx="10">
                  <c:v>0.5</c:v>
                </c:pt>
              </c:numCache>
            </c:numRef>
          </c:val>
          <c:extLst>
            <c:ext xmlns:c16="http://schemas.microsoft.com/office/drawing/2014/chart" uri="{C3380CC4-5D6E-409C-BE32-E72D297353CC}">
              <c16:uniqueId val="{00000000-1810-4EEC-8FEA-90FA568E3C6A}"/>
            </c:ext>
          </c:extLst>
        </c:ser>
        <c:dLbls>
          <c:showLegendKey val="0"/>
          <c:showVal val="1"/>
          <c:showCatName val="0"/>
          <c:showSerName val="0"/>
          <c:showPercent val="0"/>
          <c:showBubbleSize val="0"/>
        </c:dLbls>
        <c:gapWidth val="100"/>
        <c:overlap val="-24"/>
        <c:axId val="160635904"/>
        <c:axId val="160683520"/>
      </c:barChart>
      <c:catAx>
        <c:axId val="160635904"/>
        <c:scaling>
          <c:orientation val="minMax"/>
        </c:scaling>
        <c:delete val="0"/>
        <c:axPos val="b"/>
        <c:title>
          <c:tx>
            <c:rich>
              <a:bodyPr rot="0" vert="horz"/>
              <a:lstStyle/>
              <a:p>
                <a:pPr>
                  <a:defRPr/>
                </a:pPr>
                <a:r>
                  <a:rPr lang="ru-RU"/>
                  <a:t>Концентрация соляной кислоты</a:t>
                </a:r>
              </a:p>
            </c:rich>
          </c:tx>
          <c:overlay val="0"/>
          <c:spPr>
            <a:noFill/>
            <a:ln>
              <a:noFill/>
            </a:ln>
            <a:effectLst/>
          </c:spPr>
        </c:title>
        <c:numFmt formatCode="General" sourceLinked="1"/>
        <c:majorTickMark val="none"/>
        <c:minorTickMark val="none"/>
        <c:tickLblPos val="nextTo"/>
        <c:spPr>
          <a:noFill/>
          <a:ln w="12700" cap="flat" cmpd="sng" algn="ctr">
            <a:noFill/>
            <a:round/>
          </a:ln>
          <a:effectLst/>
        </c:spPr>
        <c:txPr>
          <a:bodyPr rot="-60000000" vert="horz"/>
          <a:lstStyle/>
          <a:p>
            <a:pPr>
              <a:defRPr/>
            </a:pPr>
            <a:endParaRPr lang="ru-RU"/>
          </a:p>
        </c:txPr>
        <c:crossAx val="160683520"/>
        <c:crosses val="autoZero"/>
        <c:auto val="1"/>
        <c:lblAlgn val="ctr"/>
        <c:lblOffset val="100"/>
        <c:noMultiLvlLbl val="1"/>
      </c:catAx>
      <c:valAx>
        <c:axId val="160683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ru-RU"/>
                  <a:t>Показатель рН</a:t>
                </a: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ru-RU"/>
          </a:p>
        </c:txPr>
        <c:crossAx val="16063590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manualLayout>
          <c:layoutTarget val="inner"/>
          <c:xMode val="edge"/>
          <c:yMode val="edge"/>
          <c:x val="0"/>
          <c:y val="0"/>
          <c:w val="1"/>
          <c:h val="1"/>
        </c:manualLayout>
      </c:layout>
      <c:pie3DChart>
        <c:varyColors val="1"/>
        <c:ser>
          <c:idx val="0"/>
          <c:order val="0"/>
          <c:explosion val="40"/>
          <c:dLbls>
            <c:dLbl>
              <c:idx val="0"/>
              <c:tx>
                <c:rich>
                  <a:bodyPr/>
                  <a:lstStyle/>
                  <a:p>
                    <a:r>
                      <a:rPr lang="en-US" sz="1200" dirty="0">
                        <a:latin typeface="Times New Roman" pitchFamily="18" charset="0"/>
                        <a:cs typeface="Times New Roman" pitchFamily="18" charset="0"/>
                      </a:rPr>
                      <a:t>542</a:t>
                    </a:r>
                    <a:r>
                      <a:rPr lang="en-US" sz="1200" dirty="0"/>
                      <a:t>,2,3%</a:t>
                    </a:r>
                    <a:endParaRPr lang="en-US" dirty="0"/>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6D6-4DE3-BF7C-15B56167E02B}"/>
                </c:ext>
              </c:extLst>
            </c:dLbl>
            <c:dLbl>
              <c:idx val="1"/>
              <c:tx>
                <c:rich>
                  <a:bodyPr/>
                  <a:lstStyle/>
                  <a:p>
                    <a:r>
                      <a:rPr lang="en-US" sz="1200"/>
                      <a:t>23773</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6D6-4DE3-BF7C-15B56167E02B}"/>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Лист2!$C$17:$C$18</c:f>
              <c:strCache>
                <c:ptCount val="2"/>
                <c:pt idx="0">
                  <c:v>Оң мәндісі</c:v>
                </c:pt>
                <c:pt idx="1">
                  <c:v>Зерттелді</c:v>
                </c:pt>
              </c:strCache>
            </c:strRef>
          </c:cat>
          <c:val>
            <c:numRef>
              <c:f>Лист2!$D$17:$D$18</c:f>
              <c:numCache>
                <c:formatCode>General</c:formatCode>
                <c:ptCount val="2"/>
                <c:pt idx="0">
                  <c:v>548</c:v>
                </c:pt>
                <c:pt idx="1">
                  <c:v>24731</c:v>
                </c:pt>
              </c:numCache>
            </c:numRef>
          </c:val>
          <c:extLst>
            <c:ext xmlns:c16="http://schemas.microsoft.com/office/drawing/2014/chart" uri="{C3380CC4-5D6E-409C-BE32-E72D297353CC}">
              <c16:uniqueId val="{00000002-76D6-4DE3-BF7C-15B56167E02B}"/>
            </c:ext>
          </c:extLst>
        </c:ser>
        <c:dLbls>
          <c:showLegendKey val="0"/>
          <c:showVal val="0"/>
          <c:showCatName val="0"/>
          <c:showSerName val="0"/>
          <c:showPercent val="0"/>
          <c:showBubbleSize val="0"/>
          <c:showLeaderLines val="1"/>
        </c:dLbls>
      </c:pie3DChart>
    </c:plotArea>
    <c:legend>
      <c:legendPos val="r"/>
      <c:overlay val="0"/>
      <c:txPr>
        <a:bodyPr/>
        <a:lstStyle/>
        <a:p>
          <a:pPr>
            <a:defRPr sz="1200" b="0" i="0" baseline="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0"/>
              <c:tx>
                <c:rich>
                  <a:bodyPr/>
                  <a:lstStyle/>
                  <a:p>
                    <a:pPr>
                      <a:defRPr sz="1200" b="0" i="0" baseline="0">
                        <a:latin typeface="Times New Roman" pitchFamily="18" charset="0"/>
                        <a:cs typeface="Times New Roman" pitchFamily="18" charset="0"/>
                      </a:defRPr>
                    </a:pPr>
                    <a:r>
                      <a:rPr lang="en-US" sz="1400" b="0" i="0" baseline="0" dirty="0">
                        <a:latin typeface="Times New Roman" pitchFamily="18" charset="0"/>
                        <a:cs typeface="Times New Roman" pitchFamily="18" charset="0"/>
                      </a:rPr>
                      <a:t>7,2</a:t>
                    </a:r>
                    <a:r>
                      <a:rPr lang="en-US" sz="1400" b="0" i="0" baseline="0" dirty="0"/>
                      <a:t>%</a:t>
                    </a:r>
                    <a:endParaRPr lang="en-US" b="0" i="0" baseline="0" dirty="0"/>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EF-41F8-981A-218C74F9DCC4}"/>
                </c:ext>
              </c:extLst>
            </c:dLbl>
            <c:dLbl>
              <c:idx val="1"/>
              <c:tx>
                <c:rich>
                  <a:bodyPr/>
                  <a:lstStyle/>
                  <a:p>
                    <a:pPr>
                      <a:defRPr sz="1200" b="0" i="0" baseline="0">
                        <a:latin typeface="Times New Roman" pitchFamily="18" charset="0"/>
                        <a:cs typeface="Times New Roman" pitchFamily="18" charset="0"/>
                      </a:defRPr>
                    </a:pPr>
                    <a:r>
                      <a:rPr lang="en-US" sz="1400" b="0" i="0" baseline="0" dirty="0">
                        <a:latin typeface="Times New Roman" pitchFamily="18" charset="0"/>
                        <a:cs typeface="Times New Roman" pitchFamily="18" charset="0"/>
                      </a:rPr>
                      <a:t>92,8</a:t>
                    </a:r>
                    <a:r>
                      <a:rPr lang="en-US" sz="1400" b="0" i="0" baseline="0" dirty="0"/>
                      <a:t>%</a:t>
                    </a:r>
                    <a:endParaRPr lang="en-US" b="0" i="0" baseline="0" dirty="0"/>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EF-41F8-981A-218C74F9DCC4}"/>
                </c:ext>
              </c:extLst>
            </c:dLbl>
            <c:spPr>
              <a:noFill/>
              <a:ln>
                <a:noFill/>
              </a:ln>
              <a:effectLst/>
            </c:spPr>
            <c:txPr>
              <a:bodyPr/>
              <a:lstStyle/>
              <a:p>
                <a:pPr>
                  <a:defRPr sz="1200" b="1" baseline="0">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Лист3!$F$7:$F$8</c:f>
              <c:strCache>
                <c:ptCount val="2"/>
                <c:pt idx="0">
                  <c:v>Бак+</c:v>
                </c:pt>
                <c:pt idx="1">
                  <c:v>Серо+</c:v>
                </c:pt>
              </c:strCache>
            </c:strRef>
          </c:cat>
          <c:val>
            <c:numRef>
              <c:f>Лист3!$G$7:$G$8</c:f>
              <c:numCache>
                <c:formatCode>General</c:formatCode>
                <c:ptCount val="2"/>
                <c:pt idx="0">
                  <c:v>0.2</c:v>
                </c:pt>
                <c:pt idx="1">
                  <c:v>2.1</c:v>
                </c:pt>
              </c:numCache>
            </c:numRef>
          </c:val>
          <c:extLst>
            <c:ext xmlns:c16="http://schemas.microsoft.com/office/drawing/2014/chart" uri="{C3380CC4-5D6E-409C-BE32-E72D297353CC}">
              <c16:uniqueId val="{00000002-30EF-41F8-981A-218C74F9DCC4}"/>
            </c:ext>
          </c:extLst>
        </c:ser>
        <c:dLbls>
          <c:showLegendKey val="0"/>
          <c:showVal val="0"/>
          <c:showCatName val="0"/>
          <c:showSerName val="0"/>
          <c:showPercent val="0"/>
          <c:showBubbleSize val="0"/>
          <c:showLeaderLines val="1"/>
        </c:dLbls>
      </c:pie3DChart>
    </c:plotArea>
    <c:legend>
      <c:legendPos val="r"/>
      <c:overlay val="0"/>
      <c:txPr>
        <a:bodyPr/>
        <a:lstStyle/>
        <a:p>
          <a:pPr>
            <a:defRPr sz="1200" b="0" i="0" baseline="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0">
                <a:latin typeface="Times New Roman" pitchFamily="18" charset="0"/>
                <a:cs typeface="Times New Roman" pitchFamily="18" charset="0"/>
              </a:rPr>
              <a:t>Динамика развития эпизоотии Кызылкумского автономного очага за период 2003-2024гг</a:t>
            </a:r>
          </a:p>
        </c:rich>
      </c:tx>
      <c:overlay val="0"/>
    </c:title>
    <c:autoTitleDeleted val="0"/>
    <c:plotArea>
      <c:layout/>
      <c:barChart>
        <c:barDir val="col"/>
        <c:grouping val="clustered"/>
        <c:varyColors val="0"/>
        <c:ser>
          <c:idx val="0"/>
          <c:order val="0"/>
          <c:tx>
            <c:strRef>
              <c:f>Лист1!$B$1</c:f>
              <c:strCache>
                <c:ptCount val="1"/>
                <c:pt idx="0">
                  <c:v>Ряд 1</c:v>
                </c:pt>
              </c:strCache>
            </c:strRef>
          </c:tx>
          <c:invertIfNegative val="0"/>
          <c:dLbls>
            <c:spPr>
              <a:noFill/>
              <a:ln>
                <a:noFill/>
              </a:ln>
              <a:effectLst/>
            </c:spPr>
            <c:txPr>
              <a:bodyPr wrap="square" lIns="38100" tIns="19050" rIns="38100" bIns="19050" anchor="ctr">
                <a:spAutoFit/>
              </a:bodyPr>
              <a:lstStyle/>
              <a:p>
                <a:pPr>
                  <a:defRPr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Лист1!$A$2:$A$23</c:f>
              <c:numCache>
                <c:formatCode>General</c:formatCode>
                <c:ptCount val="22"/>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pt idx="20">
                  <c:v>2023</c:v>
                </c:pt>
                <c:pt idx="21">
                  <c:v>2024</c:v>
                </c:pt>
              </c:numCache>
            </c:numRef>
          </c:cat>
          <c:val>
            <c:numRef>
              <c:f>Лист1!$B$2:$B$23</c:f>
              <c:numCache>
                <c:formatCode>General</c:formatCode>
                <c:ptCount val="22"/>
                <c:pt idx="0">
                  <c:v>400</c:v>
                </c:pt>
                <c:pt idx="1">
                  <c:v>1700</c:v>
                </c:pt>
                <c:pt idx="2">
                  <c:v>200</c:v>
                </c:pt>
                <c:pt idx="3">
                  <c:v>600</c:v>
                </c:pt>
                <c:pt idx="4">
                  <c:v>300</c:v>
                </c:pt>
                <c:pt idx="5">
                  <c:v>600</c:v>
                </c:pt>
                <c:pt idx="6">
                  <c:v>400</c:v>
                </c:pt>
                <c:pt idx="7">
                  <c:v>600</c:v>
                </c:pt>
                <c:pt idx="8">
                  <c:v>2200</c:v>
                </c:pt>
                <c:pt idx="9">
                  <c:v>100</c:v>
                </c:pt>
                <c:pt idx="10">
                  <c:v>0</c:v>
                </c:pt>
                <c:pt idx="11">
                  <c:v>100</c:v>
                </c:pt>
                <c:pt idx="12">
                  <c:v>0</c:v>
                </c:pt>
                <c:pt idx="13">
                  <c:v>0</c:v>
                </c:pt>
                <c:pt idx="14">
                  <c:v>1200</c:v>
                </c:pt>
                <c:pt idx="15">
                  <c:v>400</c:v>
                </c:pt>
                <c:pt idx="16">
                  <c:v>500</c:v>
                </c:pt>
                <c:pt idx="17">
                  <c:v>200</c:v>
                </c:pt>
                <c:pt idx="18">
                  <c:v>700</c:v>
                </c:pt>
                <c:pt idx="19">
                  <c:v>1300</c:v>
                </c:pt>
                <c:pt idx="20">
                  <c:v>200</c:v>
                </c:pt>
                <c:pt idx="21">
                  <c:v>0</c:v>
                </c:pt>
              </c:numCache>
            </c:numRef>
          </c:val>
          <c:extLst>
            <c:ext xmlns:c16="http://schemas.microsoft.com/office/drawing/2014/chart" uri="{C3380CC4-5D6E-409C-BE32-E72D297353CC}">
              <c16:uniqueId val="{00000000-23D8-48E3-9FED-7698DFA34C58}"/>
            </c:ext>
          </c:extLst>
        </c:ser>
        <c:dLbls>
          <c:showLegendKey val="0"/>
          <c:showVal val="0"/>
          <c:showCatName val="0"/>
          <c:showSerName val="0"/>
          <c:showPercent val="0"/>
          <c:showBubbleSize val="0"/>
        </c:dLbls>
        <c:gapWidth val="150"/>
        <c:axId val="288263552"/>
        <c:axId val="15443072"/>
      </c:barChart>
      <c:catAx>
        <c:axId val="288263552"/>
        <c:scaling>
          <c:orientation val="minMax"/>
        </c:scaling>
        <c:delete val="0"/>
        <c:axPos val="b"/>
        <c:numFmt formatCode="General" sourceLinked="1"/>
        <c:majorTickMark val="out"/>
        <c:minorTickMark val="none"/>
        <c:tickLblPos val="nextTo"/>
        <c:txPr>
          <a:bodyPr/>
          <a:lstStyle/>
          <a:p>
            <a:pPr>
              <a:defRPr baseline="0">
                <a:latin typeface="Times New Roman" panose="02020603050405020304" pitchFamily="18" charset="0"/>
              </a:defRPr>
            </a:pPr>
            <a:endParaRPr lang="ru-RU"/>
          </a:p>
        </c:txPr>
        <c:crossAx val="15443072"/>
        <c:crosses val="autoZero"/>
        <c:auto val="1"/>
        <c:lblAlgn val="ctr"/>
        <c:lblOffset val="100"/>
        <c:noMultiLvlLbl val="0"/>
      </c:catAx>
      <c:valAx>
        <c:axId val="15443072"/>
        <c:scaling>
          <c:orientation val="minMax"/>
        </c:scaling>
        <c:delete val="0"/>
        <c:axPos val="l"/>
        <c:majorGridlines>
          <c:spPr>
            <a:ln>
              <a:noFill/>
            </a:ln>
          </c:spPr>
        </c:majorGridlines>
        <c:numFmt formatCode="General" sourceLinked="1"/>
        <c:majorTickMark val="out"/>
        <c:minorTickMark val="none"/>
        <c:tickLblPos val="nextTo"/>
        <c:crossAx val="288263552"/>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4834577716620508E-2"/>
          <c:y val="3.7157027058364926E-2"/>
          <c:w val="0.92506417280364228"/>
          <c:h val="0.81811023622047763"/>
        </c:manualLayout>
      </c:layout>
      <c:lineChart>
        <c:grouping val="stacked"/>
        <c:varyColors val="0"/>
        <c:ser>
          <c:idx val="0"/>
          <c:order val="0"/>
          <c:tx>
            <c:strRef>
              <c:f>Лист1!$B$1</c:f>
              <c:strCache>
                <c:ptCount val="1"/>
                <c:pt idx="0">
                  <c:v>Выделено культур</c:v>
                </c:pt>
              </c:strCache>
            </c:strRef>
          </c:tx>
          <c:dLbls>
            <c:dLbl>
              <c:idx val="2"/>
              <c:layout>
                <c:manualLayout>
                  <c:x val="-1.6806722689075744E-2"/>
                  <c:y val="-1.3796909492273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CB5-4294-8AFB-255F2B0D6410}"/>
                </c:ext>
              </c:extLst>
            </c:dLbl>
            <c:dLbl>
              <c:idx val="3"/>
              <c:layout>
                <c:manualLayout>
                  <c:x val="-1.8674136321195151E-2"/>
                  <c:y val="-5.51876379690953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B5-4294-8AFB-255F2B0D6410}"/>
                </c:ext>
              </c:extLst>
            </c:dLbl>
            <c:dLbl>
              <c:idx val="4"/>
              <c:layout>
                <c:manualLayout>
                  <c:x val="-2.8011204481792801E-2"/>
                  <c:y val="-1.10375275938190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CB5-4294-8AFB-255F2B0D6410}"/>
                </c:ext>
              </c:extLst>
            </c:dLbl>
            <c:dLbl>
              <c:idx val="5"/>
              <c:layout>
                <c:manualLayout>
                  <c:x val="-2.0541549953314676E-2"/>
                  <c:y val="-2.20752724618036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CB5-4294-8AFB-255F2B0D6410}"/>
                </c:ext>
              </c:extLst>
            </c:dLbl>
            <c:dLbl>
              <c:idx val="6"/>
              <c:layout>
                <c:manualLayout>
                  <c:x val="-2.240896358543442E-2"/>
                  <c:y val="-2.4834437086092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CB5-4294-8AFB-255F2B0D6410}"/>
                </c:ext>
              </c:extLst>
            </c:dLbl>
            <c:dLbl>
              <c:idx val="21"/>
              <c:layout>
                <c:manualLayout>
                  <c:x val="-2.0541549953314676E-2"/>
                  <c:y val="-2.4834437086092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CB5-4294-8AFB-255F2B0D6410}"/>
                </c:ext>
              </c:extLst>
            </c:dLbl>
            <c:dLbl>
              <c:idx val="27"/>
              <c:layout>
                <c:manualLayout>
                  <c:x val="-1.4939309056956122E-2"/>
                  <c:y val="-3.31125827814569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CB5-4294-8AFB-255F2B0D6410}"/>
                </c:ext>
              </c:extLst>
            </c:dLbl>
            <c:dLbl>
              <c:idx val="28"/>
              <c:layout>
                <c:manualLayout>
                  <c:x val="-1.1204481792717252E-2"/>
                  <c:y val="-1.931567328918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CB5-4294-8AFB-255F2B0D6410}"/>
                </c:ext>
              </c:extLst>
            </c:dLbl>
            <c:dLbl>
              <c:idx val="30"/>
              <c:layout>
                <c:manualLayout>
                  <c:x val="-1.3071895424836603E-2"/>
                  <c:y val="-3.03532008830022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CB5-4294-8AFB-255F2B0D641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Лист1!$A$2:$A$36</c:f>
              <c:numCache>
                <c:formatCode>General</c:formatCode>
                <c:ptCount val="35"/>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numCache>
            </c:numRef>
          </c:cat>
          <c:val>
            <c:numRef>
              <c:f>Лист1!$B$2:$B$36</c:f>
              <c:numCache>
                <c:formatCode>General</c:formatCode>
                <c:ptCount val="35"/>
                <c:pt idx="0">
                  <c:v>34</c:v>
                </c:pt>
                <c:pt idx="1">
                  <c:v>10</c:v>
                </c:pt>
                <c:pt idx="2">
                  <c:v>0</c:v>
                </c:pt>
                <c:pt idx="3">
                  <c:v>0</c:v>
                </c:pt>
                <c:pt idx="4">
                  <c:v>0</c:v>
                </c:pt>
                <c:pt idx="5">
                  <c:v>1</c:v>
                </c:pt>
                <c:pt idx="6">
                  <c:v>2</c:v>
                </c:pt>
                <c:pt idx="7">
                  <c:v>0</c:v>
                </c:pt>
                <c:pt idx="8">
                  <c:v>0</c:v>
                </c:pt>
                <c:pt idx="9">
                  <c:v>63</c:v>
                </c:pt>
                <c:pt idx="10">
                  <c:v>17</c:v>
                </c:pt>
                <c:pt idx="11">
                  <c:v>0</c:v>
                </c:pt>
                <c:pt idx="12">
                  <c:v>7</c:v>
                </c:pt>
                <c:pt idx="13">
                  <c:v>0</c:v>
                </c:pt>
                <c:pt idx="14">
                  <c:v>16</c:v>
                </c:pt>
                <c:pt idx="15">
                  <c:v>0</c:v>
                </c:pt>
                <c:pt idx="16">
                  <c:v>0</c:v>
                </c:pt>
                <c:pt idx="17">
                  <c:v>0</c:v>
                </c:pt>
                <c:pt idx="18">
                  <c:v>0</c:v>
                </c:pt>
                <c:pt idx="19">
                  <c:v>0</c:v>
                </c:pt>
                <c:pt idx="20">
                  <c:v>5</c:v>
                </c:pt>
                <c:pt idx="21">
                  <c:v>26</c:v>
                </c:pt>
                <c:pt idx="22">
                  <c:v>0</c:v>
                </c:pt>
                <c:pt idx="23">
                  <c:v>0</c:v>
                </c:pt>
                <c:pt idx="24">
                  <c:v>0</c:v>
                </c:pt>
                <c:pt idx="25">
                  <c:v>0</c:v>
                </c:pt>
                <c:pt idx="26">
                  <c:v>0</c:v>
                </c:pt>
                <c:pt idx="27">
                  <c:v>17</c:v>
                </c:pt>
                <c:pt idx="28">
                  <c:v>5</c:v>
                </c:pt>
                <c:pt idx="29">
                  <c:v>0</c:v>
                </c:pt>
                <c:pt idx="30">
                  <c:v>8</c:v>
                </c:pt>
                <c:pt idx="31">
                  <c:v>0</c:v>
                </c:pt>
                <c:pt idx="32">
                  <c:v>0</c:v>
                </c:pt>
                <c:pt idx="33">
                  <c:v>0</c:v>
                </c:pt>
                <c:pt idx="34">
                  <c:v>0</c:v>
                </c:pt>
              </c:numCache>
            </c:numRef>
          </c:val>
          <c:smooth val="0"/>
          <c:extLst>
            <c:ext xmlns:c16="http://schemas.microsoft.com/office/drawing/2014/chart" uri="{C3380CC4-5D6E-409C-BE32-E72D297353CC}">
              <c16:uniqueId val="{00000009-ECB5-4294-8AFB-255F2B0D6410}"/>
            </c:ext>
          </c:extLst>
        </c:ser>
        <c:dLbls>
          <c:showLegendKey val="0"/>
          <c:showVal val="0"/>
          <c:showCatName val="0"/>
          <c:showSerName val="0"/>
          <c:showPercent val="0"/>
          <c:showBubbleSize val="0"/>
        </c:dLbls>
        <c:marker val="1"/>
        <c:smooth val="0"/>
        <c:axId val="15417728"/>
        <c:axId val="15419264"/>
      </c:lineChart>
      <c:catAx>
        <c:axId val="15417728"/>
        <c:scaling>
          <c:orientation val="minMax"/>
        </c:scaling>
        <c:delete val="0"/>
        <c:axPos val="b"/>
        <c:minorGridlines/>
        <c:numFmt formatCode="General" sourceLinked="1"/>
        <c:majorTickMark val="out"/>
        <c:minorTickMark val="none"/>
        <c:tickLblPos val="nextTo"/>
        <c:txPr>
          <a:bodyPr rot="-5400000" vert="horz" anchor="t" anchorCtr="0"/>
          <a:lstStyle/>
          <a:p>
            <a:pPr>
              <a:defRPr sz="900" b="0" i="0" baseline="0">
                <a:latin typeface="Times New Roman" pitchFamily="18" charset="0"/>
                <a:cs typeface="Times New Roman" pitchFamily="18" charset="0"/>
              </a:defRPr>
            </a:pPr>
            <a:endParaRPr lang="ru-RU"/>
          </a:p>
        </c:txPr>
        <c:crossAx val="15419264"/>
        <c:crosses val="autoZero"/>
        <c:auto val="1"/>
        <c:lblAlgn val="ctr"/>
        <c:lblOffset val="20"/>
        <c:tickLblSkip val="1"/>
        <c:tickMarkSkip val="10"/>
        <c:noMultiLvlLbl val="0"/>
      </c:catAx>
      <c:valAx>
        <c:axId val="15419264"/>
        <c:scaling>
          <c:orientation val="minMax"/>
        </c:scaling>
        <c:delete val="0"/>
        <c:axPos val="l"/>
        <c:majorGridlines/>
        <c:numFmt formatCode="General" sourceLinked="1"/>
        <c:majorTickMark val="out"/>
        <c:minorTickMark val="none"/>
        <c:tickLblPos val="nextTo"/>
        <c:crossAx val="15417728"/>
        <c:crosses val="autoZero"/>
        <c:crossBetween val="between"/>
      </c:valAx>
    </c:plotArea>
    <c:legend>
      <c:legendPos val="r"/>
      <c:layout>
        <c:manualLayout>
          <c:xMode val="edge"/>
          <c:yMode val="edge"/>
          <c:x val="0.75607516549220588"/>
          <c:y val="0.45549232088563185"/>
          <c:w val="0.23111253469997864"/>
          <c:h val="0.15508725085106939"/>
        </c:manualLayout>
      </c:layout>
      <c:overlay val="0"/>
      <c:txPr>
        <a:bodyPr/>
        <a:lstStyle/>
        <a:p>
          <a:pPr>
            <a:defRPr sz="1100">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5.9673978363063651E-2"/>
          <c:y val="2.4216347956505492E-2"/>
          <c:w val="0.93061039854899963"/>
          <c:h val="0.59683896220289523"/>
        </c:manualLayout>
      </c:layout>
      <c:bar3DChart>
        <c:barDir val="col"/>
        <c:grouping val="clustered"/>
        <c:varyColors val="0"/>
        <c:ser>
          <c:idx val="0"/>
          <c:order val="0"/>
          <c:tx>
            <c:strRef>
              <c:f>Лист1!$B$1</c:f>
              <c:strCache>
                <c:ptCount val="1"/>
                <c:pt idx="0">
                  <c:v>от грызунов</c:v>
                </c:pt>
              </c:strCache>
            </c:strRef>
          </c:tx>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0-1D89-47B4-A69D-FF9B8529B4E6}"/>
                </c:ext>
              </c:extLst>
            </c:dLbl>
            <c:dLbl>
              <c:idx val="3"/>
              <c:delete val="1"/>
              <c:extLst>
                <c:ext xmlns:c15="http://schemas.microsoft.com/office/drawing/2012/chart" uri="{CE6537A1-D6FC-4f65-9D91-7224C49458BB}"/>
                <c:ext xmlns:c16="http://schemas.microsoft.com/office/drawing/2014/chart" uri="{C3380CC4-5D6E-409C-BE32-E72D297353CC}">
                  <c16:uniqueId val="{00000001-1D89-47B4-A69D-FF9B8529B4E6}"/>
                </c:ext>
              </c:extLst>
            </c:dLbl>
            <c:dLbl>
              <c:idx val="4"/>
              <c:delete val="1"/>
              <c:extLst>
                <c:ext xmlns:c15="http://schemas.microsoft.com/office/drawing/2012/chart" uri="{CE6537A1-D6FC-4f65-9D91-7224C49458BB}"/>
                <c:ext xmlns:c16="http://schemas.microsoft.com/office/drawing/2014/chart" uri="{C3380CC4-5D6E-409C-BE32-E72D297353CC}">
                  <c16:uniqueId val="{00000002-1D89-47B4-A69D-FF9B8529B4E6}"/>
                </c:ext>
              </c:extLst>
            </c:dLbl>
            <c:dLbl>
              <c:idx val="7"/>
              <c:delete val="1"/>
              <c:extLst>
                <c:ext xmlns:c15="http://schemas.microsoft.com/office/drawing/2012/chart" uri="{CE6537A1-D6FC-4f65-9D91-7224C49458BB}"/>
                <c:ext xmlns:c16="http://schemas.microsoft.com/office/drawing/2014/chart" uri="{C3380CC4-5D6E-409C-BE32-E72D297353CC}">
                  <c16:uniqueId val="{00000003-1D89-47B4-A69D-FF9B8529B4E6}"/>
                </c:ext>
              </c:extLst>
            </c:dLbl>
            <c:dLbl>
              <c:idx val="8"/>
              <c:delete val="1"/>
              <c:extLst>
                <c:ext xmlns:c15="http://schemas.microsoft.com/office/drawing/2012/chart" uri="{CE6537A1-D6FC-4f65-9D91-7224C49458BB}"/>
                <c:ext xmlns:c16="http://schemas.microsoft.com/office/drawing/2014/chart" uri="{C3380CC4-5D6E-409C-BE32-E72D297353CC}">
                  <c16:uniqueId val="{00000004-1D89-47B4-A69D-FF9B8529B4E6}"/>
                </c:ext>
              </c:extLst>
            </c:dLbl>
            <c:dLbl>
              <c:idx val="9"/>
              <c:layout>
                <c:manualLayout>
                  <c:x val="-1.4660069635330798E-2"/>
                  <c:y val="-2.8161715837022684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D89-47B4-A69D-FF9B8529B4E6}"/>
                </c:ext>
              </c:extLst>
            </c:dLbl>
            <c:dLbl>
              <c:idx val="11"/>
              <c:delete val="1"/>
              <c:extLst>
                <c:ext xmlns:c15="http://schemas.microsoft.com/office/drawing/2012/chart" uri="{CE6537A1-D6FC-4f65-9D91-7224C49458BB}"/>
                <c:ext xmlns:c16="http://schemas.microsoft.com/office/drawing/2014/chart" uri="{C3380CC4-5D6E-409C-BE32-E72D297353CC}">
                  <c16:uniqueId val="{00000006-1D89-47B4-A69D-FF9B8529B4E6}"/>
                </c:ext>
              </c:extLst>
            </c:dLbl>
            <c:dLbl>
              <c:idx val="13"/>
              <c:delete val="1"/>
              <c:extLst>
                <c:ext xmlns:c15="http://schemas.microsoft.com/office/drawing/2012/chart" uri="{CE6537A1-D6FC-4f65-9D91-7224C49458BB}"/>
                <c:ext xmlns:c16="http://schemas.microsoft.com/office/drawing/2014/chart" uri="{C3380CC4-5D6E-409C-BE32-E72D297353CC}">
                  <c16:uniqueId val="{00000007-1D89-47B4-A69D-FF9B8529B4E6}"/>
                </c:ext>
              </c:extLst>
            </c:dLbl>
            <c:dLbl>
              <c:idx val="15"/>
              <c:delete val="1"/>
              <c:extLst>
                <c:ext xmlns:c15="http://schemas.microsoft.com/office/drawing/2012/chart" uri="{CE6537A1-D6FC-4f65-9D91-7224C49458BB}"/>
                <c:ext xmlns:c16="http://schemas.microsoft.com/office/drawing/2014/chart" uri="{C3380CC4-5D6E-409C-BE32-E72D297353CC}">
                  <c16:uniqueId val="{00000008-1D89-47B4-A69D-FF9B8529B4E6}"/>
                </c:ext>
              </c:extLst>
            </c:dLbl>
            <c:dLbl>
              <c:idx val="16"/>
              <c:delete val="1"/>
              <c:extLst>
                <c:ext xmlns:c15="http://schemas.microsoft.com/office/drawing/2012/chart" uri="{CE6537A1-D6FC-4f65-9D91-7224C49458BB}"/>
                <c:ext xmlns:c16="http://schemas.microsoft.com/office/drawing/2014/chart" uri="{C3380CC4-5D6E-409C-BE32-E72D297353CC}">
                  <c16:uniqueId val="{00000009-1D89-47B4-A69D-FF9B8529B4E6}"/>
                </c:ext>
              </c:extLst>
            </c:dLbl>
            <c:dLbl>
              <c:idx val="17"/>
              <c:delete val="1"/>
              <c:extLst>
                <c:ext xmlns:c15="http://schemas.microsoft.com/office/drawing/2012/chart" uri="{CE6537A1-D6FC-4f65-9D91-7224C49458BB}"/>
                <c:ext xmlns:c16="http://schemas.microsoft.com/office/drawing/2014/chart" uri="{C3380CC4-5D6E-409C-BE32-E72D297353CC}">
                  <c16:uniqueId val="{0000000A-1D89-47B4-A69D-FF9B8529B4E6}"/>
                </c:ext>
              </c:extLst>
            </c:dLbl>
            <c:dLbl>
              <c:idx val="18"/>
              <c:delete val="1"/>
              <c:extLst>
                <c:ext xmlns:c15="http://schemas.microsoft.com/office/drawing/2012/chart" uri="{CE6537A1-D6FC-4f65-9D91-7224C49458BB}"/>
                <c:ext xmlns:c16="http://schemas.microsoft.com/office/drawing/2014/chart" uri="{C3380CC4-5D6E-409C-BE32-E72D297353CC}">
                  <c16:uniqueId val="{0000000B-1D89-47B4-A69D-FF9B8529B4E6}"/>
                </c:ext>
              </c:extLst>
            </c:dLbl>
            <c:dLbl>
              <c:idx val="19"/>
              <c:delete val="1"/>
              <c:extLst>
                <c:ext xmlns:c15="http://schemas.microsoft.com/office/drawing/2012/chart" uri="{CE6537A1-D6FC-4f65-9D91-7224C49458BB}"/>
                <c:ext xmlns:c16="http://schemas.microsoft.com/office/drawing/2014/chart" uri="{C3380CC4-5D6E-409C-BE32-E72D297353CC}">
                  <c16:uniqueId val="{0000000C-1D89-47B4-A69D-FF9B8529B4E6}"/>
                </c:ext>
              </c:extLst>
            </c:dLbl>
            <c:dLbl>
              <c:idx val="22"/>
              <c:delete val="1"/>
              <c:extLst>
                <c:ext xmlns:c15="http://schemas.microsoft.com/office/drawing/2012/chart" uri="{CE6537A1-D6FC-4f65-9D91-7224C49458BB}"/>
                <c:ext xmlns:c16="http://schemas.microsoft.com/office/drawing/2014/chart" uri="{C3380CC4-5D6E-409C-BE32-E72D297353CC}">
                  <c16:uniqueId val="{0000000D-1D89-47B4-A69D-FF9B8529B4E6}"/>
                </c:ext>
              </c:extLst>
            </c:dLbl>
            <c:dLbl>
              <c:idx val="23"/>
              <c:delete val="1"/>
              <c:extLst>
                <c:ext xmlns:c15="http://schemas.microsoft.com/office/drawing/2012/chart" uri="{CE6537A1-D6FC-4f65-9D91-7224C49458BB}"/>
                <c:ext xmlns:c16="http://schemas.microsoft.com/office/drawing/2014/chart" uri="{C3380CC4-5D6E-409C-BE32-E72D297353CC}">
                  <c16:uniqueId val="{0000000E-1D89-47B4-A69D-FF9B8529B4E6}"/>
                </c:ext>
              </c:extLst>
            </c:dLbl>
            <c:dLbl>
              <c:idx val="24"/>
              <c:delete val="1"/>
              <c:extLst>
                <c:ext xmlns:c15="http://schemas.microsoft.com/office/drawing/2012/chart" uri="{CE6537A1-D6FC-4f65-9D91-7224C49458BB}"/>
                <c:ext xmlns:c16="http://schemas.microsoft.com/office/drawing/2014/chart" uri="{C3380CC4-5D6E-409C-BE32-E72D297353CC}">
                  <c16:uniqueId val="{0000000F-1D89-47B4-A69D-FF9B8529B4E6}"/>
                </c:ext>
              </c:extLst>
            </c:dLbl>
            <c:dLbl>
              <c:idx val="25"/>
              <c:delete val="1"/>
              <c:extLst>
                <c:ext xmlns:c15="http://schemas.microsoft.com/office/drawing/2012/chart" uri="{CE6537A1-D6FC-4f65-9D91-7224C49458BB}"/>
                <c:ext xmlns:c16="http://schemas.microsoft.com/office/drawing/2014/chart" uri="{C3380CC4-5D6E-409C-BE32-E72D297353CC}">
                  <c16:uniqueId val="{00000010-1D89-47B4-A69D-FF9B8529B4E6}"/>
                </c:ext>
              </c:extLst>
            </c:dLbl>
            <c:dLbl>
              <c:idx val="26"/>
              <c:delete val="1"/>
              <c:extLst>
                <c:ext xmlns:c15="http://schemas.microsoft.com/office/drawing/2012/chart" uri="{CE6537A1-D6FC-4f65-9D91-7224C49458BB}"/>
                <c:ext xmlns:c16="http://schemas.microsoft.com/office/drawing/2014/chart" uri="{C3380CC4-5D6E-409C-BE32-E72D297353CC}">
                  <c16:uniqueId val="{00000011-1D89-47B4-A69D-FF9B8529B4E6}"/>
                </c:ext>
              </c:extLst>
            </c:dLbl>
            <c:dLbl>
              <c:idx val="29"/>
              <c:delete val="1"/>
              <c:extLst>
                <c:ext xmlns:c15="http://schemas.microsoft.com/office/drawing/2012/chart" uri="{CE6537A1-D6FC-4f65-9D91-7224C49458BB}"/>
                <c:ext xmlns:c16="http://schemas.microsoft.com/office/drawing/2014/chart" uri="{C3380CC4-5D6E-409C-BE32-E72D297353CC}">
                  <c16:uniqueId val="{00000012-1D89-47B4-A69D-FF9B8529B4E6}"/>
                </c:ext>
              </c:extLst>
            </c:dLbl>
            <c:dLbl>
              <c:idx val="31"/>
              <c:delete val="1"/>
              <c:extLst>
                <c:ext xmlns:c15="http://schemas.microsoft.com/office/drawing/2012/chart" uri="{CE6537A1-D6FC-4f65-9D91-7224C49458BB}"/>
                <c:ext xmlns:c16="http://schemas.microsoft.com/office/drawing/2014/chart" uri="{C3380CC4-5D6E-409C-BE32-E72D297353CC}">
                  <c16:uniqueId val="{00000013-1D89-47B4-A69D-FF9B8529B4E6}"/>
                </c:ext>
              </c:extLst>
            </c:dLbl>
            <c:dLbl>
              <c:idx val="32"/>
              <c:delete val="1"/>
              <c:extLst>
                <c:ext xmlns:c15="http://schemas.microsoft.com/office/drawing/2012/chart" uri="{CE6537A1-D6FC-4f65-9D91-7224C49458BB}"/>
                <c:ext xmlns:c16="http://schemas.microsoft.com/office/drawing/2014/chart" uri="{C3380CC4-5D6E-409C-BE32-E72D297353CC}">
                  <c16:uniqueId val="{00000014-1D89-47B4-A69D-FF9B8529B4E6}"/>
                </c:ext>
              </c:extLst>
            </c:dLbl>
            <c:dLbl>
              <c:idx val="33"/>
              <c:delete val="1"/>
              <c:extLst>
                <c:ext xmlns:c15="http://schemas.microsoft.com/office/drawing/2012/chart" uri="{CE6537A1-D6FC-4f65-9D91-7224C49458BB}"/>
                <c:ext xmlns:c16="http://schemas.microsoft.com/office/drawing/2014/chart" uri="{C3380CC4-5D6E-409C-BE32-E72D297353CC}">
                  <c16:uniqueId val="{00000015-1D89-47B4-A69D-FF9B8529B4E6}"/>
                </c:ext>
              </c:extLst>
            </c:dLbl>
            <c:dLbl>
              <c:idx val="34"/>
              <c:delete val="1"/>
              <c:extLst>
                <c:ext xmlns:c15="http://schemas.microsoft.com/office/drawing/2012/chart" uri="{CE6537A1-D6FC-4f65-9D91-7224C49458BB}"/>
                <c:ext xmlns:c16="http://schemas.microsoft.com/office/drawing/2014/chart" uri="{C3380CC4-5D6E-409C-BE32-E72D297353CC}">
                  <c16:uniqueId val="{00000016-1D89-47B4-A69D-FF9B8529B4E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Лист1!$A$2:$A$36</c:f>
              <c:strCache>
                <c:ptCount val="35"/>
                <c:pt idx="0">
                  <c:v>1990г</c:v>
                </c:pt>
                <c:pt idx="1">
                  <c:v>1991г</c:v>
                </c:pt>
                <c:pt idx="2">
                  <c:v>1992г</c:v>
                </c:pt>
                <c:pt idx="3">
                  <c:v>1993г</c:v>
                </c:pt>
                <c:pt idx="4">
                  <c:v>1994г</c:v>
                </c:pt>
                <c:pt idx="5">
                  <c:v>1995г</c:v>
                </c:pt>
                <c:pt idx="6">
                  <c:v>1996г</c:v>
                </c:pt>
                <c:pt idx="7">
                  <c:v>1997г</c:v>
                </c:pt>
                <c:pt idx="8">
                  <c:v>1998г</c:v>
                </c:pt>
                <c:pt idx="9">
                  <c:v>1999г</c:v>
                </c:pt>
                <c:pt idx="10">
                  <c:v>2000г</c:v>
                </c:pt>
                <c:pt idx="11">
                  <c:v>2001г</c:v>
                </c:pt>
                <c:pt idx="12">
                  <c:v>2002г</c:v>
                </c:pt>
                <c:pt idx="13">
                  <c:v>2003г</c:v>
                </c:pt>
                <c:pt idx="14">
                  <c:v>2004г</c:v>
                </c:pt>
                <c:pt idx="15">
                  <c:v>2005г</c:v>
                </c:pt>
                <c:pt idx="16">
                  <c:v>2006г</c:v>
                </c:pt>
                <c:pt idx="17">
                  <c:v>2007г</c:v>
                </c:pt>
                <c:pt idx="18">
                  <c:v>2008г</c:v>
                </c:pt>
                <c:pt idx="19">
                  <c:v>2009г</c:v>
                </c:pt>
                <c:pt idx="20">
                  <c:v>2010г</c:v>
                </c:pt>
                <c:pt idx="21">
                  <c:v>2011г</c:v>
                </c:pt>
                <c:pt idx="22">
                  <c:v>2012г</c:v>
                </c:pt>
                <c:pt idx="23">
                  <c:v>2013г</c:v>
                </c:pt>
                <c:pt idx="24">
                  <c:v>2014г</c:v>
                </c:pt>
                <c:pt idx="25">
                  <c:v>2015г</c:v>
                </c:pt>
                <c:pt idx="26">
                  <c:v>2016г</c:v>
                </c:pt>
                <c:pt idx="27">
                  <c:v>2017г</c:v>
                </c:pt>
                <c:pt idx="28">
                  <c:v>2018г</c:v>
                </c:pt>
                <c:pt idx="29">
                  <c:v>2019г</c:v>
                </c:pt>
                <c:pt idx="30">
                  <c:v>2020г</c:v>
                </c:pt>
                <c:pt idx="31">
                  <c:v>2021г</c:v>
                </c:pt>
                <c:pt idx="32">
                  <c:v>2022г</c:v>
                </c:pt>
                <c:pt idx="33">
                  <c:v>2023г</c:v>
                </c:pt>
                <c:pt idx="34">
                  <c:v>2024г</c:v>
                </c:pt>
              </c:strCache>
            </c:strRef>
          </c:cat>
          <c:val>
            <c:numRef>
              <c:f>Лист1!$B$2:$B$36</c:f>
              <c:numCache>
                <c:formatCode>General</c:formatCode>
                <c:ptCount val="35"/>
                <c:pt idx="0">
                  <c:v>21</c:v>
                </c:pt>
                <c:pt idx="1">
                  <c:v>3</c:v>
                </c:pt>
                <c:pt idx="2">
                  <c:v>0</c:v>
                </c:pt>
                <c:pt idx="3">
                  <c:v>0</c:v>
                </c:pt>
                <c:pt idx="4">
                  <c:v>0</c:v>
                </c:pt>
                <c:pt idx="5">
                  <c:v>1</c:v>
                </c:pt>
                <c:pt idx="6">
                  <c:v>2</c:v>
                </c:pt>
                <c:pt idx="7">
                  <c:v>0</c:v>
                </c:pt>
                <c:pt idx="8">
                  <c:v>0</c:v>
                </c:pt>
                <c:pt idx="9">
                  <c:v>23</c:v>
                </c:pt>
                <c:pt idx="10">
                  <c:v>9</c:v>
                </c:pt>
                <c:pt idx="11">
                  <c:v>0</c:v>
                </c:pt>
                <c:pt idx="12">
                  <c:v>3</c:v>
                </c:pt>
                <c:pt idx="13">
                  <c:v>0</c:v>
                </c:pt>
                <c:pt idx="14">
                  <c:v>3</c:v>
                </c:pt>
                <c:pt idx="15">
                  <c:v>0</c:v>
                </c:pt>
                <c:pt idx="16">
                  <c:v>0</c:v>
                </c:pt>
                <c:pt idx="17">
                  <c:v>0</c:v>
                </c:pt>
                <c:pt idx="18">
                  <c:v>0</c:v>
                </c:pt>
                <c:pt idx="19">
                  <c:v>0</c:v>
                </c:pt>
                <c:pt idx="20">
                  <c:v>5</c:v>
                </c:pt>
                <c:pt idx="21">
                  <c:v>7</c:v>
                </c:pt>
                <c:pt idx="22">
                  <c:v>0</c:v>
                </c:pt>
                <c:pt idx="23">
                  <c:v>0</c:v>
                </c:pt>
                <c:pt idx="24">
                  <c:v>0</c:v>
                </c:pt>
                <c:pt idx="25">
                  <c:v>0</c:v>
                </c:pt>
                <c:pt idx="26">
                  <c:v>0</c:v>
                </c:pt>
                <c:pt idx="27">
                  <c:v>4</c:v>
                </c:pt>
                <c:pt idx="28">
                  <c:v>3</c:v>
                </c:pt>
                <c:pt idx="29">
                  <c:v>0</c:v>
                </c:pt>
                <c:pt idx="30">
                  <c:v>4</c:v>
                </c:pt>
                <c:pt idx="31">
                  <c:v>0</c:v>
                </c:pt>
                <c:pt idx="32">
                  <c:v>0</c:v>
                </c:pt>
                <c:pt idx="33">
                  <c:v>0</c:v>
                </c:pt>
                <c:pt idx="34">
                  <c:v>0</c:v>
                </c:pt>
              </c:numCache>
            </c:numRef>
          </c:val>
          <c:extLst>
            <c:ext xmlns:c16="http://schemas.microsoft.com/office/drawing/2014/chart" uri="{C3380CC4-5D6E-409C-BE32-E72D297353CC}">
              <c16:uniqueId val="{00000017-1D89-47B4-A69D-FF9B8529B4E6}"/>
            </c:ext>
          </c:extLst>
        </c:ser>
        <c:ser>
          <c:idx val="1"/>
          <c:order val="1"/>
          <c:tx>
            <c:strRef>
              <c:f>Лист1!$C$1</c:f>
              <c:strCache>
                <c:ptCount val="1"/>
                <c:pt idx="0">
                  <c:v>от эктопаразитов</c:v>
                </c:pt>
              </c:strCache>
            </c:strRef>
          </c:tx>
          <c:invertIfNegative val="0"/>
          <c:dLbls>
            <c:dLbl>
              <c:idx val="2"/>
              <c:delete val="1"/>
              <c:extLst>
                <c:ext xmlns:c15="http://schemas.microsoft.com/office/drawing/2012/chart" uri="{CE6537A1-D6FC-4f65-9D91-7224C49458BB}"/>
                <c:ext xmlns:c16="http://schemas.microsoft.com/office/drawing/2014/chart" uri="{C3380CC4-5D6E-409C-BE32-E72D297353CC}">
                  <c16:uniqueId val="{00000018-1D89-47B4-A69D-FF9B8529B4E6}"/>
                </c:ext>
              </c:extLst>
            </c:dLbl>
            <c:dLbl>
              <c:idx val="3"/>
              <c:delete val="1"/>
              <c:extLst>
                <c:ext xmlns:c15="http://schemas.microsoft.com/office/drawing/2012/chart" uri="{CE6537A1-D6FC-4f65-9D91-7224C49458BB}"/>
                <c:ext xmlns:c16="http://schemas.microsoft.com/office/drawing/2014/chart" uri="{C3380CC4-5D6E-409C-BE32-E72D297353CC}">
                  <c16:uniqueId val="{00000019-1D89-47B4-A69D-FF9B8529B4E6}"/>
                </c:ext>
              </c:extLst>
            </c:dLbl>
            <c:dLbl>
              <c:idx val="4"/>
              <c:delete val="1"/>
              <c:extLst>
                <c:ext xmlns:c15="http://schemas.microsoft.com/office/drawing/2012/chart" uri="{CE6537A1-D6FC-4f65-9D91-7224C49458BB}"/>
                <c:ext xmlns:c16="http://schemas.microsoft.com/office/drawing/2014/chart" uri="{C3380CC4-5D6E-409C-BE32-E72D297353CC}">
                  <c16:uniqueId val="{0000001A-1D89-47B4-A69D-FF9B8529B4E6}"/>
                </c:ext>
              </c:extLst>
            </c:dLbl>
            <c:dLbl>
              <c:idx val="5"/>
              <c:delete val="1"/>
              <c:extLst>
                <c:ext xmlns:c15="http://schemas.microsoft.com/office/drawing/2012/chart" uri="{CE6537A1-D6FC-4f65-9D91-7224C49458BB}"/>
                <c:ext xmlns:c16="http://schemas.microsoft.com/office/drawing/2014/chart" uri="{C3380CC4-5D6E-409C-BE32-E72D297353CC}">
                  <c16:uniqueId val="{0000001B-1D89-47B4-A69D-FF9B8529B4E6}"/>
                </c:ext>
              </c:extLst>
            </c:dLbl>
            <c:dLbl>
              <c:idx val="6"/>
              <c:delete val="1"/>
              <c:extLst>
                <c:ext xmlns:c15="http://schemas.microsoft.com/office/drawing/2012/chart" uri="{CE6537A1-D6FC-4f65-9D91-7224C49458BB}"/>
                <c:ext xmlns:c16="http://schemas.microsoft.com/office/drawing/2014/chart" uri="{C3380CC4-5D6E-409C-BE32-E72D297353CC}">
                  <c16:uniqueId val="{0000001C-1D89-47B4-A69D-FF9B8529B4E6}"/>
                </c:ext>
              </c:extLst>
            </c:dLbl>
            <c:dLbl>
              <c:idx val="7"/>
              <c:delete val="1"/>
              <c:extLst>
                <c:ext xmlns:c15="http://schemas.microsoft.com/office/drawing/2012/chart" uri="{CE6537A1-D6FC-4f65-9D91-7224C49458BB}"/>
                <c:ext xmlns:c16="http://schemas.microsoft.com/office/drawing/2014/chart" uri="{C3380CC4-5D6E-409C-BE32-E72D297353CC}">
                  <c16:uniqueId val="{0000001D-1D89-47B4-A69D-FF9B8529B4E6}"/>
                </c:ext>
              </c:extLst>
            </c:dLbl>
            <c:dLbl>
              <c:idx val="8"/>
              <c:delete val="1"/>
              <c:extLst>
                <c:ext xmlns:c15="http://schemas.microsoft.com/office/drawing/2012/chart" uri="{CE6537A1-D6FC-4f65-9D91-7224C49458BB}"/>
                <c:ext xmlns:c16="http://schemas.microsoft.com/office/drawing/2014/chart" uri="{C3380CC4-5D6E-409C-BE32-E72D297353CC}">
                  <c16:uniqueId val="{0000001E-1D89-47B4-A69D-FF9B8529B4E6}"/>
                </c:ext>
              </c:extLst>
            </c:dLbl>
            <c:dLbl>
              <c:idx val="9"/>
              <c:layout>
                <c:manualLayout>
                  <c:x val="2.0157595748579806E-2"/>
                  <c:y val="3.93419170243207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1D89-47B4-A69D-FF9B8529B4E6}"/>
                </c:ext>
              </c:extLst>
            </c:dLbl>
            <c:dLbl>
              <c:idx val="10"/>
              <c:layout>
                <c:manualLayout>
                  <c:x val="7.3300348176653842E-3"/>
                  <c:y val="1.07296137339055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1D89-47B4-A69D-FF9B8529B4E6}"/>
                </c:ext>
              </c:extLst>
            </c:dLbl>
            <c:dLbl>
              <c:idx val="11"/>
              <c:delete val="1"/>
              <c:extLst>
                <c:ext xmlns:c15="http://schemas.microsoft.com/office/drawing/2012/chart" uri="{CE6537A1-D6FC-4f65-9D91-7224C49458BB}"/>
                <c:ext xmlns:c16="http://schemas.microsoft.com/office/drawing/2014/chart" uri="{C3380CC4-5D6E-409C-BE32-E72D297353CC}">
                  <c16:uniqueId val="{00000021-1D89-47B4-A69D-FF9B8529B4E6}"/>
                </c:ext>
              </c:extLst>
            </c:dLbl>
            <c:dLbl>
              <c:idx val="12"/>
              <c:layout>
                <c:manualLayout>
                  <c:x val="5.4975261132490533E-3"/>
                  <c:y val="-6.5569104247314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1D89-47B4-A69D-FF9B8529B4E6}"/>
                </c:ext>
              </c:extLst>
            </c:dLbl>
            <c:dLbl>
              <c:idx val="13"/>
              <c:delete val="1"/>
              <c:extLst>
                <c:ext xmlns:c15="http://schemas.microsoft.com/office/drawing/2012/chart" uri="{CE6537A1-D6FC-4f65-9D91-7224C49458BB}"/>
                <c:ext xmlns:c16="http://schemas.microsoft.com/office/drawing/2014/chart" uri="{C3380CC4-5D6E-409C-BE32-E72D297353CC}">
                  <c16:uniqueId val="{00000023-1D89-47B4-A69D-FF9B8529B4E6}"/>
                </c:ext>
              </c:extLst>
            </c:dLbl>
            <c:dLbl>
              <c:idx val="15"/>
              <c:delete val="1"/>
              <c:extLst>
                <c:ext xmlns:c15="http://schemas.microsoft.com/office/drawing/2012/chart" uri="{CE6537A1-D6FC-4f65-9D91-7224C49458BB}"/>
                <c:ext xmlns:c16="http://schemas.microsoft.com/office/drawing/2014/chart" uri="{C3380CC4-5D6E-409C-BE32-E72D297353CC}">
                  <c16:uniqueId val="{00000024-1D89-47B4-A69D-FF9B8529B4E6}"/>
                </c:ext>
              </c:extLst>
            </c:dLbl>
            <c:dLbl>
              <c:idx val="16"/>
              <c:delete val="1"/>
              <c:extLst>
                <c:ext xmlns:c15="http://schemas.microsoft.com/office/drawing/2012/chart" uri="{CE6537A1-D6FC-4f65-9D91-7224C49458BB}"/>
                <c:ext xmlns:c16="http://schemas.microsoft.com/office/drawing/2014/chart" uri="{C3380CC4-5D6E-409C-BE32-E72D297353CC}">
                  <c16:uniqueId val="{00000025-1D89-47B4-A69D-FF9B8529B4E6}"/>
                </c:ext>
              </c:extLst>
            </c:dLbl>
            <c:dLbl>
              <c:idx val="17"/>
              <c:delete val="1"/>
              <c:extLst>
                <c:ext xmlns:c15="http://schemas.microsoft.com/office/drawing/2012/chart" uri="{CE6537A1-D6FC-4f65-9D91-7224C49458BB}"/>
                <c:ext xmlns:c16="http://schemas.microsoft.com/office/drawing/2014/chart" uri="{C3380CC4-5D6E-409C-BE32-E72D297353CC}">
                  <c16:uniqueId val="{00000026-1D89-47B4-A69D-FF9B8529B4E6}"/>
                </c:ext>
              </c:extLst>
            </c:dLbl>
            <c:dLbl>
              <c:idx val="18"/>
              <c:delete val="1"/>
              <c:extLst>
                <c:ext xmlns:c15="http://schemas.microsoft.com/office/drawing/2012/chart" uri="{CE6537A1-D6FC-4f65-9D91-7224C49458BB}"/>
                <c:ext xmlns:c16="http://schemas.microsoft.com/office/drawing/2014/chart" uri="{C3380CC4-5D6E-409C-BE32-E72D297353CC}">
                  <c16:uniqueId val="{00000027-1D89-47B4-A69D-FF9B8529B4E6}"/>
                </c:ext>
              </c:extLst>
            </c:dLbl>
            <c:dLbl>
              <c:idx val="19"/>
              <c:delete val="1"/>
              <c:extLst>
                <c:ext xmlns:c15="http://schemas.microsoft.com/office/drawing/2012/chart" uri="{CE6537A1-D6FC-4f65-9D91-7224C49458BB}"/>
                <c:ext xmlns:c16="http://schemas.microsoft.com/office/drawing/2014/chart" uri="{C3380CC4-5D6E-409C-BE32-E72D297353CC}">
                  <c16:uniqueId val="{00000028-1D89-47B4-A69D-FF9B8529B4E6}"/>
                </c:ext>
              </c:extLst>
            </c:dLbl>
            <c:dLbl>
              <c:idx val="20"/>
              <c:delete val="1"/>
              <c:extLst>
                <c:ext xmlns:c15="http://schemas.microsoft.com/office/drawing/2012/chart" uri="{CE6537A1-D6FC-4f65-9D91-7224C49458BB}"/>
                <c:ext xmlns:c16="http://schemas.microsoft.com/office/drawing/2014/chart" uri="{C3380CC4-5D6E-409C-BE32-E72D297353CC}">
                  <c16:uniqueId val="{00000029-1D89-47B4-A69D-FF9B8529B4E6}"/>
                </c:ext>
              </c:extLst>
            </c:dLbl>
            <c:dLbl>
              <c:idx val="22"/>
              <c:delete val="1"/>
              <c:extLst>
                <c:ext xmlns:c15="http://schemas.microsoft.com/office/drawing/2012/chart" uri="{CE6537A1-D6FC-4f65-9D91-7224C49458BB}"/>
                <c:ext xmlns:c16="http://schemas.microsoft.com/office/drawing/2014/chart" uri="{C3380CC4-5D6E-409C-BE32-E72D297353CC}">
                  <c16:uniqueId val="{0000002A-1D89-47B4-A69D-FF9B8529B4E6}"/>
                </c:ext>
              </c:extLst>
            </c:dLbl>
            <c:dLbl>
              <c:idx val="23"/>
              <c:delete val="1"/>
              <c:extLst>
                <c:ext xmlns:c15="http://schemas.microsoft.com/office/drawing/2012/chart" uri="{CE6537A1-D6FC-4f65-9D91-7224C49458BB}"/>
                <c:ext xmlns:c16="http://schemas.microsoft.com/office/drawing/2014/chart" uri="{C3380CC4-5D6E-409C-BE32-E72D297353CC}">
                  <c16:uniqueId val="{0000002B-1D89-47B4-A69D-FF9B8529B4E6}"/>
                </c:ext>
              </c:extLst>
            </c:dLbl>
            <c:dLbl>
              <c:idx val="24"/>
              <c:delete val="1"/>
              <c:extLst>
                <c:ext xmlns:c15="http://schemas.microsoft.com/office/drawing/2012/chart" uri="{CE6537A1-D6FC-4f65-9D91-7224C49458BB}"/>
                <c:ext xmlns:c16="http://schemas.microsoft.com/office/drawing/2014/chart" uri="{C3380CC4-5D6E-409C-BE32-E72D297353CC}">
                  <c16:uniqueId val="{0000002C-1D89-47B4-A69D-FF9B8529B4E6}"/>
                </c:ext>
              </c:extLst>
            </c:dLbl>
            <c:dLbl>
              <c:idx val="25"/>
              <c:delete val="1"/>
              <c:extLst>
                <c:ext xmlns:c15="http://schemas.microsoft.com/office/drawing/2012/chart" uri="{CE6537A1-D6FC-4f65-9D91-7224C49458BB}"/>
                <c:ext xmlns:c16="http://schemas.microsoft.com/office/drawing/2014/chart" uri="{C3380CC4-5D6E-409C-BE32-E72D297353CC}">
                  <c16:uniqueId val="{0000002D-1D89-47B4-A69D-FF9B8529B4E6}"/>
                </c:ext>
              </c:extLst>
            </c:dLbl>
            <c:dLbl>
              <c:idx val="26"/>
              <c:delete val="1"/>
              <c:extLst>
                <c:ext xmlns:c15="http://schemas.microsoft.com/office/drawing/2012/chart" uri="{CE6537A1-D6FC-4f65-9D91-7224C49458BB}"/>
                <c:ext xmlns:c16="http://schemas.microsoft.com/office/drawing/2014/chart" uri="{C3380CC4-5D6E-409C-BE32-E72D297353CC}">
                  <c16:uniqueId val="{0000002E-1D89-47B4-A69D-FF9B8529B4E6}"/>
                </c:ext>
              </c:extLst>
            </c:dLbl>
            <c:dLbl>
              <c:idx val="28"/>
              <c:layout>
                <c:manualLayout>
                  <c:x val="5.4975261132490533E-3"/>
                  <c:y val="6.55691042473144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F-1D89-47B4-A69D-FF9B8529B4E6}"/>
                </c:ext>
              </c:extLst>
            </c:dLbl>
            <c:dLbl>
              <c:idx val="29"/>
              <c:delete val="1"/>
              <c:extLst>
                <c:ext xmlns:c15="http://schemas.microsoft.com/office/drawing/2012/chart" uri="{CE6537A1-D6FC-4f65-9D91-7224C49458BB}"/>
                <c:ext xmlns:c16="http://schemas.microsoft.com/office/drawing/2014/chart" uri="{C3380CC4-5D6E-409C-BE32-E72D297353CC}">
                  <c16:uniqueId val="{00000030-1D89-47B4-A69D-FF9B8529B4E6}"/>
                </c:ext>
              </c:extLst>
            </c:dLbl>
            <c:dLbl>
              <c:idx val="30"/>
              <c:layout>
                <c:manualLayout>
                  <c:x val="1.6492578339747245E-2"/>
                  <c:y val="3.4843205574913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1-1D89-47B4-A69D-FF9B8529B4E6}"/>
                </c:ext>
              </c:extLst>
            </c:dLbl>
            <c:dLbl>
              <c:idx val="31"/>
              <c:delete val="1"/>
              <c:extLst>
                <c:ext xmlns:c15="http://schemas.microsoft.com/office/drawing/2012/chart" uri="{CE6537A1-D6FC-4f65-9D91-7224C49458BB}"/>
                <c:ext xmlns:c16="http://schemas.microsoft.com/office/drawing/2014/chart" uri="{C3380CC4-5D6E-409C-BE32-E72D297353CC}">
                  <c16:uniqueId val="{00000032-1D89-47B4-A69D-FF9B8529B4E6}"/>
                </c:ext>
              </c:extLst>
            </c:dLbl>
            <c:dLbl>
              <c:idx val="32"/>
              <c:delete val="1"/>
              <c:extLst>
                <c:ext xmlns:c15="http://schemas.microsoft.com/office/drawing/2012/chart" uri="{CE6537A1-D6FC-4f65-9D91-7224C49458BB}"/>
                <c:ext xmlns:c16="http://schemas.microsoft.com/office/drawing/2014/chart" uri="{C3380CC4-5D6E-409C-BE32-E72D297353CC}">
                  <c16:uniqueId val="{00000033-1D89-47B4-A69D-FF9B8529B4E6}"/>
                </c:ext>
              </c:extLst>
            </c:dLbl>
            <c:dLbl>
              <c:idx val="33"/>
              <c:delete val="1"/>
              <c:extLst>
                <c:ext xmlns:c15="http://schemas.microsoft.com/office/drawing/2012/chart" uri="{CE6537A1-D6FC-4f65-9D91-7224C49458BB}"/>
                <c:ext xmlns:c16="http://schemas.microsoft.com/office/drawing/2014/chart" uri="{C3380CC4-5D6E-409C-BE32-E72D297353CC}">
                  <c16:uniqueId val="{00000034-1D89-47B4-A69D-FF9B8529B4E6}"/>
                </c:ext>
              </c:extLst>
            </c:dLbl>
            <c:dLbl>
              <c:idx val="34"/>
              <c:delete val="1"/>
              <c:extLst>
                <c:ext xmlns:c15="http://schemas.microsoft.com/office/drawing/2012/chart" uri="{CE6537A1-D6FC-4f65-9D91-7224C49458BB}"/>
                <c:ext xmlns:c16="http://schemas.microsoft.com/office/drawing/2014/chart" uri="{C3380CC4-5D6E-409C-BE32-E72D297353CC}">
                  <c16:uniqueId val="{00000035-1D89-47B4-A69D-FF9B8529B4E6}"/>
                </c:ext>
              </c:extLst>
            </c:dLbl>
            <c:spPr>
              <a:noFill/>
              <a:ln>
                <a:noFill/>
              </a:ln>
              <a:effectLst/>
            </c:spPr>
            <c:txPr>
              <a:bodyPr wrap="square" lIns="38100" tIns="19050" rIns="38100" bIns="19050" anchor="ctr">
                <a:spAutoFit/>
              </a:bodyPr>
              <a:lstStyle/>
              <a:p>
                <a:pPr>
                  <a:defRPr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Лист1!$A$2:$A$36</c:f>
              <c:strCache>
                <c:ptCount val="35"/>
                <c:pt idx="0">
                  <c:v>1990г</c:v>
                </c:pt>
                <c:pt idx="1">
                  <c:v>1991г</c:v>
                </c:pt>
                <c:pt idx="2">
                  <c:v>1992г</c:v>
                </c:pt>
                <c:pt idx="3">
                  <c:v>1993г</c:v>
                </c:pt>
                <c:pt idx="4">
                  <c:v>1994г</c:v>
                </c:pt>
                <c:pt idx="5">
                  <c:v>1995г</c:v>
                </c:pt>
                <c:pt idx="6">
                  <c:v>1996г</c:v>
                </c:pt>
                <c:pt idx="7">
                  <c:v>1997г</c:v>
                </c:pt>
                <c:pt idx="8">
                  <c:v>1998г</c:v>
                </c:pt>
                <c:pt idx="9">
                  <c:v>1999г</c:v>
                </c:pt>
                <c:pt idx="10">
                  <c:v>2000г</c:v>
                </c:pt>
                <c:pt idx="11">
                  <c:v>2001г</c:v>
                </c:pt>
                <c:pt idx="12">
                  <c:v>2002г</c:v>
                </c:pt>
                <c:pt idx="13">
                  <c:v>2003г</c:v>
                </c:pt>
                <c:pt idx="14">
                  <c:v>2004г</c:v>
                </c:pt>
                <c:pt idx="15">
                  <c:v>2005г</c:v>
                </c:pt>
                <c:pt idx="16">
                  <c:v>2006г</c:v>
                </c:pt>
                <c:pt idx="17">
                  <c:v>2007г</c:v>
                </c:pt>
                <c:pt idx="18">
                  <c:v>2008г</c:v>
                </c:pt>
                <c:pt idx="19">
                  <c:v>2009г</c:v>
                </c:pt>
                <c:pt idx="20">
                  <c:v>2010г</c:v>
                </c:pt>
                <c:pt idx="21">
                  <c:v>2011г</c:v>
                </c:pt>
                <c:pt idx="22">
                  <c:v>2012г</c:v>
                </c:pt>
                <c:pt idx="23">
                  <c:v>2013г</c:v>
                </c:pt>
                <c:pt idx="24">
                  <c:v>2014г</c:v>
                </c:pt>
                <c:pt idx="25">
                  <c:v>2015г</c:v>
                </c:pt>
                <c:pt idx="26">
                  <c:v>2016г</c:v>
                </c:pt>
                <c:pt idx="27">
                  <c:v>2017г</c:v>
                </c:pt>
                <c:pt idx="28">
                  <c:v>2018г</c:v>
                </c:pt>
                <c:pt idx="29">
                  <c:v>2019г</c:v>
                </c:pt>
                <c:pt idx="30">
                  <c:v>2020г</c:v>
                </c:pt>
                <c:pt idx="31">
                  <c:v>2021г</c:v>
                </c:pt>
                <c:pt idx="32">
                  <c:v>2022г</c:v>
                </c:pt>
                <c:pt idx="33">
                  <c:v>2023г</c:v>
                </c:pt>
                <c:pt idx="34">
                  <c:v>2024г</c:v>
                </c:pt>
              </c:strCache>
            </c:strRef>
          </c:cat>
          <c:val>
            <c:numRef>
              <c:f>Лист1!$C$2:$C$36</c:f>
              <c:numCache>
                <c:formatCode>General</c:formatCode>
                <c:ptCount val="35"/>
                <c:pt idx="0">
                  <c:v>13</c:v>
                </c:pt>
                <c:pt idx="1">
                  <c:v>7</c:v>
                </c:pt>
                <c:pt idx="2">
                  <c:v>0</c:v>
                </c:pt>
                <c:pt idx="3">
                  <c:v>0</c:v>
                </c:pt>
                <c:pt idx="4">
                  <c:v>0</c:v>
                </c:pt>
                <c:pt idx="5">
                  <c:v>0</c:v>
                </c:pt>
                <c:pt idx="6">
                  <c:v>0</c:v>
                </c:pt>
                <c:pt idx="7">
                  <c:v>0</c:v>
                </c:pt>
                <c:pt idx="8">
                  <c:v>0</c:v>
                </c:pt>
                <c:pt idx="9">
                  <c:v>40</c:v>
                </c:pt>
                <c:pt idx="10">
                  <c:v>8</c:v>
                </c:pt>
                <c:pt idx="11">
                  <c:v>0</c:v>
                </c:pt>
                <c:pt idx="12">
                  <c:v>4</c:v>
                </c:pt>
                <c:pt idx="13">
                  <c:v>0</c:v>
                </c:pt>
                <c:pt idx="14">
                  <c:v>13</c:v>
                </c:pt>
                <c:pt idx="15">
                  <c:v>0</c:v>
                </c:pt>
                <c:pt idx="16">
                  <c:v>0</c:v>
                </c:pt>
                <c:pt idx="17">
                  <c:v>0</c:v>
                </c:pt>
                <c:pt idx="18">
                  <c:v>0</c:v>
                </c:pt>
                <c:pt idx="19">
                  <c:v>0</c:v>
                </c:pt>
                <c:pt idx="20">
                  <c:v>0</c:v>
                </c:pt>
                <c:pt idx="21">
                  <c:v>19</c:v>
                </c:pt>
                <c:pt idx="22">
                  <c:v>0</c:v>
                </c:pt>
                <c:pt idx="23">
                  <c:v>0</c:v>
                </c:pt>
                <c:pt idx="24">
                  <c:v>0</c:v>
                </c:pt>
                <c:pt idx="25">
                  <c:v>0</c:v>
                </c:pt>
                <c:pt idx="26">
                  <c:v>0</c:v>
                </c:pt>
                <c:pt idx="27">
                  <c:v>13</c:v>
                </c:pt>
                <c:pt idx="28">
                  <c:v>2</c:v>
                </c:pt>
                <c:pt idx="29">
                  <c:v>0</c:v>
                </c:pt>
                <c:pt idx="30">
                  <c:v>4</c:v>
                </c:pt>
                <c:pt idx="31">
                  <c:v>0</c:v>
                </c:pt>
                <c:pt idx="32">
                  <c:v>0</c:v>
                </c:pt>
                <c:pt idx="33">
                  <c:v>0</c:v>
                </c:pt>
                <c:pt idx="34">
                  <c:v>0</c:v>
                </c:pt>
              </c:numCache>
            </c:numRef>
          </c:val>
          <c:extLst>
            <c:ext xmlns:c16="http://schemas.microsoft.com/office/drawing/2014/chart" uri="{C3380CC4-5D6E-409C-BE32-E72D297353CC}">
              <c16:uniqueId val="{00000036-1D89-47B4-A69D-FF9B8529B4E6}"/>
            </c:ext>
          </c:extLst>
        </c:ser>
        <c:dLbls>
          <c:showLegendKey val="0"/>
          <c:showVal val="0"/>
          <c:showCatName val="0"/>
          <c:showSerName val="0"/>
          <c:showPercent val="0"/>
          <c:showBubbleSize val="0"/>
        </c:dLbls>
        <c:gapWidth val="150"/>
        <c:shape val="cylinder"/>
        <c:axId val="41909632"/>
        <c:axId val="41940096"/>
        <c:axId val="0"/>
      </c:bar3DChart>
      <c:catAx>
        <c:axId val="41909632"/>
        <c:scaling>
          <c:orientation val="minMax"/>
        </c:scaling>
        <c:delete val="0"/>
        <c:axPos val="b"/>
        <c:numFmt formatCode="General" sourceLinked="0"/>
        <c:majorTickMark val="out"/>
        <c:minorTickMark val="none"/>
        <c:tickLblPos val="nextTo"/>
        <c:spPr>
          <a:ln w="127000"/>
        </c:spPr>
        <c:txPr>
          <a:bodyPr rot="-5400000" vert="horz"/>
          <a:lstStyle/>
          <a:p>
            <a:pPr>
              <a:defRPr sz="900" b="0" i="0" baseline="0">
                <a:latin typeface="Times New Roman" pitchFamily="18" charset="0"/>
                <a:cs typeface="Times New Roman" pitchFamily="18" charset="0"/>
              </a:defRPr>
            </a:pPr>
            <a:endParaRPr lang="ru-RU"/>
          </a:p>
        </c:txPr>
        <c:crossAx val="41940096"/>
        <c:crosses val="autoZero"/>
        <c:auto val="1"/>
        <c:lblAlgn val="ctr"/>
        <c:lblOffset val="30"/>
        <c:tickLblSkip val="1"/>
        <c:noMultiLvlLbl val="0"/>
      </c:catAx>
      <c:valAx>
        <c:axId val="41940096"/>
        <c:scaling>
          <c:orientation val="minMax"/>
        </c:scaling>
        <c:delete val="0"/>
        <c:axPos val="l"/>
        <c:majorGridlines/>
        <c:numFmt formatCode="General" sourceLinked="1"/>
        <c:majorTickMark val="out"/>
        <c:minorTickMark val="none"/>
        <c:tickLblPos val="nextTo"/>
        <c:crossAx val="41909632"/>
        <c:crosses val="autoZero"/>
        <c:crossBetween val="between"/>
      </c:valAx>
    </c:plotArea>
    <c:legend>
      <c:legendPos val="r"/>
      <c:layout>
        <c:manualLayout>
          <c:xMode val="edge"/>
          <c:yMode val="edge"/>
          <c:x val="0.25011088842042078"/>
          <c:y val="0.77269769632455176"/>
          <c:w val="0.57763329336444547"/>
          <c:h val="7.0156831631787472E-2"/>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серология</c:v>
                </c:pt>
              </c:strCache>
            </c:strRef>
          </c:tx>
          <c:invertIfNegative val="0"/>
          <c:dLbls>
            <c:spPr>
              <a:noFill/>
              <a:ln>
                <a:noFill/>
              </a:ln>
              <a:effectLst/>
            </c:spPr>
            <c:txPr>
              <a:bodyPr wrap="square" lIns="38100" tIns="19050" rIns="38100" bIns="19050" anchor="ctr">
                <a:spAutoFit/>
              </a:bodyPr>
              <a:lstStyle/>
              <a:p>
                <a:pPr>
                  <a:defRPr baseline="0">
                    <a:latin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Лист1!$A$2:$A$23</c:f>
              <c:numCache>
                <c:formatCode>General</c:formatCode>
                <c:ptCount val="22"/>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pt idx="20">
                  <c:v>2023</c:v>
                </c:pt>
                <c:pt idx="21">
                  <c:v>2024</c:v>
                </c:pt>
              </c:numCache>
            </c:numRef>
          </c:cat>
          <c:val>
            <c:numRef>
              <c:f>Лист1!$B$2:$B$23</c:f>
              <c:numCache>
                <c:formatCode>General</c:formatCode>
                <c:ptCount val="22"/>
                <c:pt idx="0">
                  <c:v>4</c:v>
                </c:pt>
                <c:pt idx="1">
                  <c:v>48</c:v>
                </c:pt>
                <c:pt idx="2">
                  <c:v>2</c:v>
                </c:pt>
                <c:pt idx="3">
                  <c:v>8</c:v>
                </c:pt>
                <c:pt idx="4">
                  <c:v>3</c:v>
                </c:pt>
                <c:pt idx="5">
                  <c:v>12</c:v>
                </c:pt>
                <c:pt idx="6">
                  <c:v>13</c:v>
                </c:pt>
                <c:pt idx="7">
                  <c:v>122</c:v>
                </c:pt>
                <c:pt idx="8">
                  <c:v>43</c:v>
                </c:pt>
                <c:pt idx="9">
                  <c:v>3</c:v>
                </c:pt>
                <c:pt idx="10">
                  <c:v>0</c:v>
                </c:pt>
                <c:pt idx="11">
                  <c:v>1</c:v>
                </c:pt>
                <c:pt idx="12">
                  <c:v>0</c:v>
                </c:pt>
                <c:pt idx="13">
                  <c:v>0</c:v>
                </c:pt>
                <c:pt idx="14">
                  <c:v>49</c:v>
                </c:pt>
                <c:pt idx="15">
                  <c:v>28</c:v>
                </c:pt>
                <c:pt idx="16">
                  <c:v>2</c:v>
                </c:pt>
                <c:pt idx="17">
                  <c:v>18</c:v>
                </c:pt>
                <c:pt idx="18">
                  <c:v>20</c:v>
                </c:pt>
                <c:pt idx="19">
                  <c:v>36</c:v>
                </c:pt>
                <c:pt idx="20">
                  <c:v>2</c:v>
                </c:pt>
                <c:pt idx="21">
                  <c:v>0</c:v>
                </c:pt>
              </c:numCache>
            </c:numRef>
          </c:val>
          <c:extLst>
            <c:ext xmlns:c16="http://schemas.microsoft.com/office/drawing/2014/chart" uri="{C3380CC4-5D6E-409C-BE32-E72D297353CC}">
              <c16:uniqueId val="{00000000-4612-4041-9219-0ECE0ABB4C3D}"/>
            </c:ext>
          </c:extLst>
        </c:ser>
        <c:ser>
          <c:idx val="1"/>
          <c:order val="1"/>
          <c:tx>
            <c:strRef>
              <c:f>Лист1!$C$1</c:f>
              <c:strCache>
                <c:ptCount val="1"/>
                <c:pt idx="0">
                  <c:v>культуры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Лист1!$A$2:$A$23</c:f>
              <c:numCache>
                <c:formatCode>General</c:formatCode>
                <c:ptCount val="22"/>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pt idx="20">
                  <c:v>2023</c:v>
                </c:pt>
                <c:pt idx="21">
                  <c:v>2024</c:v>
                </c:pt>
              </c:numCache>
            </c:numRef>
          </c:cat>
          <c:val>
            <c:numRef>
              <c:f>Лист1!$C$2:$C$23</c:f>
              <c:numCache>
                <c:formatCode>General</c:formatCode>
                <c:ptCount val="22"/>
                <c:pt idx="0">
                  <c:v>0</c:v>
                </c:pt>
                <c:pt idx="1">
                  <c:v>2</c:v>
                </c:pt>
                <c:pt idx="2">
                  <c:v>0</c:v>
                </c:pt>
                <c:pt idx="3">
                  <c:v>0</c:v>
                </c:pt>
                <c:pt idx="4">
                  <c:v>0</c:v>
                </c:pt>
                <c:pt idx="5">
                  <c:v>0</c:v>
                </c:pt>
                <c:pt idx="6">
                  <c:v>0</c:v>
                </c:pt>
                <c:pt idx="7">
                  <c:v>5</c:v>
                </c:pt>
                <c:pt idx="8">
                  <c:v>26</c:v>
                </c:pt>
                <c:pt idx="9">
                  <c:v>0</c:v>
                </c:pt>
                <c:pt idx="10">
                  <c:v>0</c:v>
                </c:pt>
                <c:pt idx="11">
                  <c:v>0</c:v>
                </c:pt>
                <c:pt idx="12">
                  <c:v>0</c:v>
                </c:pt>
                <c:pt idx="13">
                  <c:v>0</c:v>
                </c:pt>
                <c:pt idx="14">
                  <c:v>17</c:v>
                </c:pt>
                <c:pt idx="15">
                  <c:v>5</c:v>
                </c:pt>
                <c:pt idx="16">
                  <c:v>0</c:v>
                </c:pt>
                <c:pt idx="17">
                  <c:v>8</c:v>
                </c:pt>
                <c:pt idx="18">
                  <c:v>0</c:v>
                </c:pt>
                <c:pt idx="19">
                  <c:v>0</c:v>
                </c:pt>
                <c:pt idx="20">
                  <c:v>0</c:v>
                </c:pt>
                <c:pt idx="21">
                  <c:v>0</c:v>
                </c:pt>
              </c:numCache>
            </c:numRef>
          </c:val>
          <c:extLst>
            <c:ext xmlns:c16="http://schemas.microsoft.com/office/drawing/2014/chart" uri="{C3380CC4-5D6E-409C-BE32-E72D297353CC}">
              <c16:uniqueId val="{00000001-4612-4041-9219-0ECE0ABB4C3D}"/>
            </c:ext>
          </c:extLst>
        </c:ser>
        <c:dLbls>
          <c:showLegendKey val="0"/>
          <c:showVal val="0"/>
          <c:showCatName val="0"/>
          <c:showSerName val="0"/>
          <c:showPercent val="0"/>
          <c:showBubbleSize val="0"/>
        </c:dLbls>
        <c:gapWidth val="150"/>
        <c:axId val="290222080"/>
        <c:axId val="290223616"/>
      </c:barChart>
      <c:catAx>
        <c:axId val="290222080"/>
        <c:scaling>
          <c:orientation val="minMax"/>
        </c:scaling>
        <c:delete val="0"/>
        <c:axPos val="b"/>
        <c:numFmt formatCode="General" sourceLinked="1"/>
        <c:majorTickMark val="out"/>
        <c:minorTickMark val="none"/>
        <c:tickLblPos val="nextTo"/>
        <c:txPr>
          <a:bodyPr/>
          <a:lstStyle/>
          <a:p>
            <a:pPr>
              <a:defRPr baseline="0">
                <a:latin typeface="Times New Roman" panose="02020603050405020304" pitchFamily="18" charset="0"/>
              </a:defRPr>
            </a:pPr>
            <a:endParaRPr lang="ru-RU"/>
          </a:p>
        </c:txPr>
        <c:crossAx val="290223616"/>
        <c:crosses val="autoZero"/>
        <c:auto val="1"/>
        <c:lblAlgn val="ctr"/>
        <c:lblOffset val="100"/>
        <c:noMultiLvlLbl val="0"/>
      </c:catAx>
      <c:valAx>
        <c:axId val="290223616"/>
        <c:scaling>
          <c:orientation val="minMax"/>
        </c:scaling>
        <c:delete val="0"/>
        <c:axPos val="l"/>
        <c:majorGridlines/>
        <c:numFmt formatCode="General" sourceLinked="1"/>
        <c:majorTickMark val="out"/>
        <c:minorTickMark val="none"/>
        <c:tickLblPos val="nextTo"/>
        <c:crossAx val="290222080"/>
        <c:crosses val="autoZero"/>
        <c:crossBetween val="between"/>
      </c:valAx>
    </c:plotArea>
    <c:legend>
      <c:legendPos val="r"/>
      <c:overlay val="0"/>
      <c:txPr>
        <a:bodyPr/>
        <a:lstStyle/>
        <a:p>
          <a:pPr>
            <a:defRPr baseline="0">
              <a:latin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sz="1000" b="1" i="0" u="none" strike="noStrike" kern="1200" cap="none" spc="120" normalizeH="0" baseline="0">
                <a:solidFill>
                  <a:sysClr val="windowText" lastClr="000000"/>
                </a:solidFill>
                <a:latin typeface="Times New Roman" panose="02020603050405020304" pitchFamily="18" charset="0"/>
                <a:cs typeface="Times New Roman" panose="02020603050405020304" pitchFamily="18" charset="0"/>
              </a:rPr>
              <a:t>Показатель ОП450 отрицательного контроля</a:t>
            </a:r>
          </a:p>
        </c:rich>
      </c:tx>
      <c:layout>
        <c:manualLayout>
          <c:xMode val="edge"/>
          <c:yMode val="edge"/>
          <c:x val="0.19549765331057756"/>
          <c:y val="8.5592011412268191E-3"/>
        </c:manualLayout>
      </c:layout>
      <c:overlay val="0"/>
      <c:spPr>
        <a:noFill/>
        <a:ln>
          <a:noFill/>
        </a:ln>
        <a:effectLst/>
      </c:spPr>
    </c:title>
    <c:autoTitleDeleted val="0"/>
    <c:plotArea>
      <c:layout>
        <c:manualLayout>
          <c:layoutTarget val="inner"/>
          <c:xMode val="edge"/>
          <c:yMode val="edge"/>
          <c:x val="6.9959216729094664E-2"/>
          <c:y val="6.4495617919034853E-2"/>
          <c:w val="0.91242681325000541"/>
          <c:h val="0.66096164969396765"/>
        </c:manualLayout>
      </c:layout>
      <c:lineChart>
        <c:grouping val="standard"/>
        <c:varyColors val="0"/>
        <c:ser>
          <c:idx val="0"/>
          <c:order val="0"/>
          <c:tx>
            <c:strRef>
              <c:f>'ОБЩЕЕ соляная'!$BL$4</c:f>
              <c:strCache>
                <c:ptCount val="1"/>
                <c:pt idx="0">
                  <c:v>0,1  N</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'ОБЩЕЕ соляная'!$BK$5:$BK$18</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соляная'!$BL$5:$BL$18</c:f>
              <c:numCache>
                <c:formatCode>0.000</c:formatCode>
                <c:ptCount val="14"/>
                <c:pt idx="0">
                  <c:v>1.9264999999999997</c:v>
                </c:pt>
                <c:pt idx="1">
                  <c:v>1.9142500000000002</c:v>
                </c:pt>
                <c:pt idx="2">
                  <c:v>1.9024999999999996</c:v>
                </c:pt>
                <c:pt idx="3">
                  <c:v>1.8947499999999999</c:v>
                </c:pt>
                <c:pt idx="4">
                  <c:v>1.89175</c:v>
                </c:pt>
                <c:pt idx="5">
                  <c:v>1.8867500000000001</c:v>
                </c:pt>
                <c:pt idx="6">
                  <c:v>1.8822500000000004</c:v>
                </c:pt>
                <c:pt idx="7">
                  <c:v>1.879</c:v>
                </c:pt>
                <c:pt idx="8">
                  <c:v>1.8747500000000001</c:v>
                </c:pt>
                <c:pt idx="9">
                  <c:v>1.8752499999999999</c:v>
                </c:pt>
                <c:pt idx="10">
                  <c:v>1.8534999999999997</c:v>
                </c:pt>
                <c:pt idx="11">
                  <c:v>1.84775</c:v>
                </c:pt>
                <c:pt idx="12">
                  <c:v>1.83</c:v>
                </c:pt>
                <c:pt idx="13">
                  <c:v>1.8174999999999994</c:v>
                </c:pt>
              </c:numCache>
            </c:numRef>
          </c:val>
          <c:smooth val="0"/>
          <c:extLst>
            <c:ext xmlns:c16="http://schemas.microsoft.com/office/drawing/2014/chart" uri="{C3380CC4-5D6E-409C-BE32-E72D297353CC}">
              <c16:uniqueId val="{00000000-314B-4F7C-8915-F26F5D0FA24B}"/>
            </c:ext>
          </c:extLst>
        </c:ser>
        <c:ser>
          <c:idx val="1"/>
          <c:order val="1"/>
          <c:tx>
            <c:strRef>
              <c:f>'ОБЩЕЕ соляная'!$BM$4</c:f>
              <c:strCache>
                <c:ptCount val="1"/>
                <c:pt idx="0">
                  <c:v>0,2 N</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'ОБЩЕЕ соляная'!$BK$5:$BK$18</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соляная'!$BM$5:$BM$18</c:f>
              <c:numCache>
                <c:formatCode>0.000</c:formatCode>
                <c:ptCount val="14"/>
                <c:pt idx="0">
                  <c:v>2.1825000000000001</c:v>
                </c:pt>
                <c:pt idx="1">
                  <c:v>2.1559999999999997</c:v>
                </c:pt>
                <c:pt idx="2">
                  <c:v>2.1432500000000001</c:v>
                </c:pt>
                <c:pt idx="3">
                  <c:v>2.1309999999999998</c:v>
                </c:pt>
                <c:pt idx="4">
                  <c:v>2.1277500000000011</c:v>
                </c:pt>
                <c:pt idx="5">
                  <c:v>2.1187500000000004</c:v>
                </c:pt>
                <c:pt idx="6">
                  <c:v>2.1135000000000002</c:v>
                </c:pt>
                <c:pt idx="7">
                  <c:v>2.1087499999999997</c:v>
                </c:pt>
                <c:pt idx="8">
                  <c:v>2.1014999999999997</c:v>
                </c:pt>
                <c:pt idx="9">
                  <c:v>2.0945</c:v>
                </c:pt>
                <c:pt idx="10">
                  <c:v>2.0695000000000001</c:v>
                </c:pt>
                <c:pt idx="11">
                  <c:v>2.0552499999999987</c:v>
                </c:pt>
                <c:pt idx="12">
                  <c:v>2.0340000000000003</c:v>
                </c:pt>
                <c:pt idx="13">
                  <c:v>2.0172499999999989</c:v>
                </c:pt>
              </c:numCache>
            </c:numRef>
          </c:val>
          <c:smooth val="0"/>
          <c:extLst>
            <c:ext xmlns:c16="http://schemas.microsoft.com/office/drawing/2014/chart" uri="{C3380CC4-5D6E-409C-BE32-E72D297353CC}">
              <c16:uniqueId val="{00000001-314B-4F7C-8915-F26F5D0FA24B}"/>
            </c:ext>
          </c:extLst>
        </c:ser>
        <c:ser>
          <c:idx val="2"/>
          <c:order val="2"/>
          <c:tx>
            <c:strRef>
              <c:f>'ОБЩЕЕ соляная'!$BN$4</c:f>
              <c:strCache>
                <c:ptCount val="1"/>
                <c:pt idx="0">
                  <c:v>0,3 N</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'ОБЩЕЕ соляная'!$BK$5:$BK$18</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соляная'!$BN$5:$BN$18</c:f>
              <c:numCache>
                <c:formatCode>0.000</c:formatCode>
                <c:ptCount val="14"/>
                <c:pt idx="0">
                  <c:v>2.2297500000000001</c:v>
                </c:pt>
                <c:pt idx="1">
                  <c:v>2.2192499999999993</c:v>
                </c:pt>
                <c:pt idx="2">
                  <c:v>2.2057500000000001</c:v>
                </c:pt>
                <c:pt idx="3">
                  <c:v>2.192499999999999</c:v>
                </c:pt>
                <c:pt idx="4">
                  <c:v>2.1897499999999988</c:v>
                </c:pt>
                <c:pt idx="5">
                  <c:v>2.1805000000000012</c:v>
                </c:pt>
                <c:pt idx="6">
                  <c:v>2.175749999999999</c:v>
                </c:pt>
                <c:pt idx="7">
                  <c:v>2.1689999999999996</c:v>
                </c:pt>
                <c:pt idx="8">
                  <c:v>2.1632500000000001</c:v>
                </c:pt>
                <c:pt idx="9">
                  <c:v>2.1567499999999988</c:v>
                </c:pt>
                <c:pt idx="10">
                  <c:v>2.1189999999999998</c:v>
                </c:pt>
                <c:pt idx="11">
                  <c:v>2.0822499999999993</c:v>
                </c:pt>
                <c:pt idx="12">
                  <c:v>2.0607500000000001</c:v>
                </c:pt>
                <c:pt idx="13">
                  <c:v>2.0485000000000002</c:v>
                </c:pt>
              </c:numCache>
            </c:numRef>
          </c:val>
          <c:smooth val="0"/>
          <c:extLst>
            <c:ext xmlns:c16="http://schemas.microsoft.com/office/drawing/2014/chart" uri="{C3380CC4-5D6E-409C-BE32-E72D297353CC}">
              <c16:uniqueId val="{00000002-314B-4F7C-8915-F26F5D0FA24B}"/>
            </c:ext>
          </c:extLst>
        </c:ser>
        <c:ser>
          <c:idx val="3"/>
          <c:order val="3"/>
          <c:tx>
            <c:strRef>
              <c:f>'ОБЩЕЕ соляная'!$BO$4</c:f>
              <c:strCache>
                <c:ptCount val="1"/>
                <c:pt idx="0">
                  <c:v>0,4 N</c:v>
                </c:pt>
              </c:strCache>
            </c:strRef>
          </c:tx>
          <c:spPr>
            <a:ln w="22225" cap="rnd">
              <a:solidFill>
                <a:schemeClr val="accent4"/>
              </a:solidFill>
              <a:round/>
            </a:ln>
            <a:effectLst/>
          </c:spPr>
          <c:marker>
            <c:symbol val="x"/>
            <c:size val="6"/>
            <c:spPr>
              <a:noFill/>
              <a:ln w="9525">
                <a:solidFill>
                  <a:schemeClr val="accent4"/>
                </a:solidFill>
                <a:round/>
              </a:ln>
              <a:effectLst/>
            </c:spPr>
          </c:marker>
          <c:cat>
            <c:strRef>
              <c:f>'ОБЩЕЕ соляная'!$BK$5:$BK$18</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соляная'!$BO$5:$BO$18</c:f>
              <c:numCache>
                <c:formatCode>0.000</c:formatCode>
                <c:ptCount val="14"/>
                <c:pt idx="0">
                  <c:v>2.26925</c:v>
                </c:pt>
                <c:pt idx="1">
                  <c:v>2.3307499999999992</c:v>
                </c:pt>
                <c:pt idx="2">
                  <c:v>2.239749999999999</c:v>
                </c:pt>
                <c:pt idx="3">
                  <c:v>2.2337499999999997</c:v>
                </c:pt>
                <c:pt idx="4">
                  <c:v>2.2272500000000002</c:v>
                </c:pt>
                <c:pt idx="5">
                  <c:v>2.22275</c:v>
                </c:pt>
                <c:pt idx="6">
                  <c:v>2.2145000000000001</c:v>
                </c:pt>
                <c:pt idx="7">
                  <c:v>2.2077500000000012</c:v>
                </c:pt>
                <c:pt idx="8">
                  <c:v>2.2022500000000003</c:v>
                </c:pt>
                <c:pt idx="9">
                  <c:v>2.1934999999999998</c:v>
                </c:pt>
                <c:pt idx="10">
                  <c:v>2.1735000000000002</c:v>
                </c:pt>
                <c:pt idx="11">
                  <c:v>2.1440000000000001</c:v>
                </c:pt>
                <c:pt idx="12">
                  <c:v>2.12</c:v>
                </c:pt>
                <c:pt idx="13">
                  <c:v>2.09375</c:v>
                </c:pt>
              </c:numCache>
            </c:numRef>
          </c:val>
          <c:smooth val="0"/>
          <c:extLst>
            <c:ext xmlns:c16="http://schemas.microsoft.com/office/drawing/2014/chart" uri="{C3380CC4-5D6E-409C-BE32-E72D297353CC}">
              <c16:uniqueId val="{00000003-314B-4F7C-8915-F26F5D0FA24B}"/>
            </c:ext>
          </c:extLst>
        </c:ser>
        <c:ser>
          <c:idx val="4"/>
          <c:order val="4"/>
          <c:tx>
            <c:strRef>
              <c:f>'ОБЩЕЕ соляная'!$BP$4</c:f>
              <c:strCache>
                <c:ptCount val="1"/>
                <c:pt idx="0">
                  <c:v>0,5  N</c:v>
                </c:pt>
              </c:strCache>
            </c:strRef>
          </c:tx>
          <c:spPr>
            <a:ln w="22225" cap="rnd">
              <a:solidFill>
                <a:schemeClr val="accent5"/>
              </a:solidFill>
              <a:round/>
            </a:ln>
            <a:effectLst/>
          </c:spPr>
          <c:marker>
            <c:symbol val="star"/>
            <c:size val="6"/>
            <c:spPr>
              <a:noFill/>
              <a:ln w="9525">
                <a:solidFill>
                  <a:schemeClr val="accent5"/>
                </a:solidFill>
                <a:round/>
              </a:ln>
              <a:effectLst/>
            </c:spPr>
          </c:marker>
          <c:cat>
            <c:strRef>
              <c:f>'ОБЩЕЕ соляная'!$BK$5:$BK$18</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соляная'!$BP$5:$BP$18</c:f>
              <c:numCache>
                <c:formatCode>0.000</c:formatCode>
                <c:ptCount val="14"/>
                <c:pt idx="0">
                  <c:v>2.3400000000000003</c:v>
                </c:pt>
                <c:pt idx="1">
                  <c:v>2.3227499999999988</c:v>
                </c:pt>
                <c:pt idx="2">
                  <c:v>2.3167499999999981</c:v>
                </c:pt>
                <c:pt idx="3">
                  <c:v>2.306249999999999</c:v>
                </c:pt>
                <c:pt idx="4">
                  <c:v>2.2949999999999999</c:v>
                </c:pt>
                <c:pt idx="5">
                  <c:v>2.287500000000001</c:v>
                </c:pt>
                <c:pt idx="6">
                  <c:v>2.2779999999999996</c:v>
                </c:pt>
                <c:pt idx="7">
                  <c:v>2.2567500000000003</c:v>
                </c:pt>
                <c:pt idx="8">
                  <c:v>2.2497499999999997</c:v>
                </c:pt>
                <c:pt idx="9">
                  <c:v>2.2417499999999997</c:v>
                </c:pt>
                <c:pt idx="10">
                  <c:v>2.2240000000000002</c:v>
                </c:pt>
                <c:pt idx="11">
                  <c:v>2.2029999999999998</c:v>
                </c:pt>
                <c:pt idx="12">
                  <c:v>2.1790000000000003</c:v>
                </c:pt>
                <c:pt idx="13">
                  <c:v>2.1549999999999998</c:v>
                </c:pt>
              </c:numCache>
            </c:numRef>
          </c:val>
          <c:smooth val="0"/>
          <c:extLst>
            <c:ext xmlns:c16="http://schemas.microsoft.com/office/drawing/2014/chart" uri="{C3380CC4-5D6E-409C-BE32-E72D297353CC}">
              <c16:uniqueId val="{00000004-314B-4F7C-8915-F26F5D0FA24B}"/>
            </c:ext>
          </c:extLst>
        </c:ser>
        <c:ser>
          <c:idx val="5"/>
          <c:order val="5"/>
          <c:tx>
            <c:strRef>
              <c:f>'ОБЩЕЕ соляная'!$BQ$4</c:f>
              <c:strCache>
                <c:ptCount val="1"/>
                <c:pt idx="0">
                  <c:v>1 N</c:v>
                </c:pt>
              </c:strCache>
            </c:strRef>
          </c:tx>
          <c:spPr>
            <a:ln w="22225" cap="rnd">
              <a:solidFill>
                <a:schemeClr val="accent6"/>
              </a:solidFill>
              <a:round/>
            </a:ln>
            <a:effectLst/>
          </c:spPr>
          <c:marker>
            <c:symbol val="circle"/>
            <c:size val="6"/>
            <c:spPr>
              <a:solidFill>
                <a:schemeClr val="accent6"/>
              </a:solidFill>
              <a:ln w="9525">
                <a:solidFill>
                  <a:schemeClr val="accent6"/>
                </a:solidFill>
                <a:round/>
              </a:ln>
              <a:effectLst/>
            </c:spPr>
          </c:marker>
          <c:cat>
            <c:strRef>
              <c:f>'ОБЩЕЕ соляная'!$BK$5:$BK$18</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соляная'!$BQ$5:$BQ$18</c:f>
              <c:numCache>
                <c:formatCode>0.000</c:formatCode>
                <c:ptCount val="14"/>
                <c:pt idx="0">
                  <c:v>2.2655000000000012</c:v>
                </c:pt>
                <c:pt idx="1">
                  <c:v>2.2632500000000002</c:v>
                </c:pt>
                <c:pt idx="2">
                  <c:v>2.2592499999999989</c:v>
                </c:pt>
                <c:pt idx="3">
                  <c:v>2.255749999999999</c:v>
                </c:pt>
                <c:pt idx="4">
                  <c:v>2.25475</c:v>
                </c:pt>
                <c:pt idx="5">
                  <c:v>2.2519999999999998</c:v>
                </c:pt>
                <c:pt idx="6">
                  <c:v>2.2515000000000001</c:v>
                </c:pt>
                <c:pt idx="7">
                  <c:v>2.24125</c:v>
                </c:pt>
                <c:pt idx="8">
                  <c:v>2.2330000000000001</c:v>
                </c:pt>
                <c:pt idx="9">
                  <c:v>2.2284999999999999</c:v>
                </c:pt>
                <c:pt idx="10">
                  <c:v>2.2057500000000001</c:v>
                </c:pt>
                <c:pt idx="11">
                  <c:v>2.179749999999999</c:v>
                </c:pt>
                <c:pt idx="12">
                  <c:v>2.1527499999999993</c:v>
                </c:pt>
                <c:pt idx="13">
                  <c:v>2.1164999999999989</c:v>
                </c:pt>
              </c:numCache>
            </c:numRef>
          </c:val>
          <c:smooth val="0"/>
          <c:extLst>
            <c:ext xmlns:c16="http://schemas.microsoft.com/office/drawing/2014/chart" uri="{C3380CC4-5D6E-409C-BE32-E72D297353CC}">
              <c16:uniqueId val="{00000005-314B-4F7C-8915-F26F5D0FA24B}"/>
            </c:ext>
          </c:extLst>
        </c:ser>
        <c:ser>
          <c:idx val="6"/>
          <c:order val="6"/>
          <c:tx>
            <c:strRef>
              <c:f>'ОБЩЕЕ соляная'!$BR$4</c:f>
              <c:strCache>
                <c:ptCount val="1"/>
                <c:pt idx="0">
                  <c:v>2 N</c:v>
                </c:pt>
              </c:strCache>
            </c:strRef>
          </c:tx>
          <c:spPr>
            <a:ln w="22225" cap="rnd">
              <a:solidFill>
                <a:schemeClr val="accent1">
                  <a:lumMod val="60000"/>
                </a:schemeClr>
              </a:solidFill>
              <a:round/>
            </a:ln>
            <a:effectLst/>
          </c:spPr>
          <c:marker>
            <c:symbol val="plus"/>
            <c:size val="6"/>
            <c:spPr>
              <a:noFill/>
              <a:ln w="9525">
                <a:solidFill>
                  <a:schemeClr val="accent1">
                    <a:lumMod val="60000"/>
                  </a:schemeClr>
                </a:solidFill>
                <a:round/>
              </a:ln>
              <a:effectLst/>
            </c:spPr>
          </c:marker>
          <c:cat>
            <c:strRef>
              <c:f>'ОБЩЕЕ соляная'!$BK$5:$BK$18</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соляная'!$BR$5:$BR$18</c:f>
              <c:numCache>
                <c:formatCode>0.000</c:formatCode>
                <c:ptCount val="14"/>
                <c:pt idx="0">
                  <c:v>2.2549999999999999</c:v>
                </c:pt>
                <c:pt idx="1">
                  <c:v>2.2462500000000003</c:v>
                </c:pt>
                <c:pt idx="2">
                  <c:v>2.23875</c:v>
                </c:pt>
                <c:pt idx="3">
                  <c:v>2.2334999999999998</c:v>
                </c:pt>
                <c:pt idx="4">
                  <c:v>2.2272500000000002</c:v>
                </c:pt>
                <c:pt idx="5">
                  <c:v>2.22675</c:v>
                </c:pt>
                <c:pt idx="6">
                  <c:v>2.2284999999999999</c:v>
                </c:pt>
                <c:pt idx="7">
                  <c:v>2.218</c:v>
                </c:pt>
                <c:pt idx="8">
                  <c:v>2.2210000000000001</c:v>
                </c:pt>
                <c:pt idx="9">
                  <c:v>2.2134999999999998</c:v>
                </c:pt>
                <c:pt idx="10">
                  <c:v>2.1905000000000001</c:v>
                </c:pt>
                <c:pt idx="11">
                  <c:v>2.1654999999999998</c:v>
                </c:pt>
                <c:pt idx="12">
                  <c:v>2.1362499999999986</c:v>
                </c:pt>
                <c:pt idx="13">
                  <c:v>2.105</c:v>
                </c:pt>
              </c:numCache>
            </c:numRef>
          </c:val>
          <c:smooth val="0"/>
          <c:extLst>
            <c:ext xmlns:c16="http://schemas.microsoft.com/office/drawing/2014/chart" uri="{C3380CC4-5D6E-409C-BE32-E72D297353CC}">
              <c16:uniqueId val="{00000006-314B-4F7C-8915-F26F5D0FA24B}"/>
            </c:ext>
          </c:extLst>
        </c:ser>
        <c:ser>
          <c:idx val="7"/>
          <c:order val="7"/>
          <c:tx>
            <c:strRef>
              <c:f>'ОБЩЕЕ соляная'!$BS$4</c:f>
              <c:strCache>
                <c:ptCount val="1"/>
                <c:pt idx="0">
                  <c:v>3 N</c:v>
                </c:pt>
              </c:strCache>
            </c:strRef>
          </c:tx>
          <c:spPr>
            <a:ln w="22225" cap="rnd">
              <a:solidFill>
                <a:schemeClr val="accent2">
                  <a:lumMod val="60000"/>
                </a:schemeClr>
              </a:solidFill>
              <a:round/>
            </a:ln>
            <a:effectLst/>
          </c:spPr>
          <c:marker>
            <c:symbol val="dot"/>
            <c:size val="6"/>
            <c:spPr>
              <a:solidFill>
                <a:schemeClr val="accent2">
                  <a:lumMod val="60000"/>
                </a:schemeClr>
              </a:solidFill>
              <a:ln w="9525">
                <a:solidFill>
                  <a:schemeClr val="accent2">
                    <a:lumMod val="60000"/>
                  </a:schemeClr>
                </a:solidFill>
                <a:round/>
              </a:ln>
              <a:effectLst/>
            </c:spPr>
          </c:marker>
          <c:cat>
            <c:strRef>
              <c:f>'ОБЩЕЕ соляная'!$BK$5:$BK$18</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соляная'!$BS$5:$BS$18</c:f>
              <c:numCache>
                <c:formatCode>0.000</c:formatCode>
                <c:ptCount val="14"/>
                <c:pt idx="0">
                  <c:v>2.2422500000000003</c:v>
                </c:pt>
                <c:pt idx="1">
                  <c:v>2.2350000000000003</c:v>
                </c:pt>
                <c:pt idx="2">
                  <c:v>2.23075</c:v>
                </c:pt>
                <c:pt idx="3">
                  <c:v>2.2222500000000003</c:v>
                </c:pt>
                <c:pt idx="4">
                  <c:v>2.2199999999999998</c:v>
                </c:pt>
                <c:pt idx="5">
                  <c:v>2.2142499999999989</c:v>
                </c:pt>
                <c:pt idx="6">
                  <c:v>2.2045000000000012</c:v>
                </c:pt>
                <c:pt idx="7">
                  <c:v>2.20425</c:v>
                </c:pt>
                <c:pt idx="8">
                  <c:v>2.1952499999999993</c:v>
                </c:pt>
                <c:pt idx="9">
                  <c:v>2.1889999999999996</c:v>
                </c:pt>
                <c:pt idx="10">
                  <c:v>2.1847500000000002</c:v>
                </c:pt>
                <c:pt idx="11">
                  <c:v>2.1715</c:v>
                </c:pt>
                <c:pt idx="12">
                  <c:v>2.146749999999999</c:v>
                </c:pt>
                <c:pt idx="13">
                  <c:v>2.12575</c:v>
                </c:pt>
              </c:numCache>
            </c:numRef>
          </c:val>
          <c:smooth val="0"/>
          <c:extLst>
            <c:ext xmlns:c16="http://schemas.microsoft.com/office/drawing/2014/chart" uri="{C3380CC4-5D6E-409C-BE32-E72D297353CC}">
              <c16:uniqueId val="{00000007-314B-4F7C-8915-F26F5D0FA24B}"/>
            </c:ext>
          </c:extLst>
        </c:ser>
        <c:ser>
          <c:idx val="8"/>
          <c:order val="8"/>
          <c:tx>
            <c:strRef>
              <c:f>'ОБЩЕЕ соляная'!$BT$4</c:f>
              <c:strCache>
                <c:ptCount val="1"/>
                <c:pt idx="0">
                  <c:v>4 N</c:v>
                </c:pt>
              </c:strCache>
            </c:strRef>
          </c:tx>
          <c:spPr>
            <a:ln w="22225" cap="rnd">
              <a:solidFill>
                <a:schemeClr val="accent3">
                  <a:lumMod val="60000"/>
                </a:schemeClr>
              </a:solidFill>
              <a:round/>
            </a:ln>
            <a:effectLst/>
          </c:spPr>
          <c:marker>
            <c:symbol val="dash"/>
            <c:size val="6"/>
            <c:spPr>
              <a:solidFill>
                <a:schemeClr val="accent3">
                  <a:lumMod val="60000"/>
                </a:schemeClr>
              </a:solidFill>
              <a:ln w="9525">
                <a:solidFill>
                  <a:schemeClr val="accent3">
                    <a:lumMod val="60000"/>
                  </a:schemeClr>
                </a:solidFill>
                <a:round/>
              </a:ln>
              <a:effectLst/>
            </c:spPr>
          </c:marker>
          <c:cat>
            <c:strRef>
              <c:f>'ОБЩЕЕ соляная'!$BK$5:$BK$18</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соляная'!$BT$5:$BT$18</c:f>
              <c:numCache>
                <c:formatCode>0.000</c:formatCode>
                <c:ptCount val="14"/>
                <c:pt idx="0">
                  <c:v>2.2202500000000001</c:v>
                </c:pt>
                <c:pt idx="1">
                  <c:v>2.2204999999999999</c:v>
                </c:pt>
                <c:pt idx="2">
                  <c:v>2.2202500000000001</c:v>
                </c:pt>
                <c:pt idx="3">
                  <c:v>2.2149999999999999</c:v>
                </c:pt>
                <c:pt idx="4">
                  <c:v>2.2075000000000009</c:v>
                </c:pt>
                <c:pt idx="5">
                  <c:v>2.2044999999999999</c:v>
                </c:pt>
                <c:pt idx="6">
                  <c:v>2.2010000000000005</c:v>
                </c:pt>
                <c:pt idx="7">
                  <c:v>2.1909999999999998</c:v>
                </c:pt>
                <c:pt idx="8">
                  <c:v>2.185249999999999</c:v>
                </c:pt>
                <c:pt idx="9">
                  <c:v>2.1849999999999996</c:v>
                </c:pt>
                <c:pt idx="10">
                  <c:v>2.1804999999999999</c:v>
                </c:pt>
                <c:pt idx="11">
                  <c:v>2.1894999999999998</c:v>
                </c:pt>
                <c:pt idx="12">
                  <c:v>2.1767499999999989</c:v>
                </c:pt>
                <c:pt idx="13">
                  <c:v>2.16025</c:v>
                </c:pt>
              </c:numCache>
            </c:numRef>
          </c:val>
          <c:smooth val="0"/>
          <c:extLst>
            <c:ext xmlns:c16="http://schemas.microsoft.com/office/drawing/2014/chart" uri="{C3380CC4-5D6E-409C-BE32-E72D297353CC}">
              <c16:uniqueId val="{00000008-314B-4F7C-8915-F26F5D0FA24B}"/>
            </c:ext>
          </c:extLst>
        </c:ser>
        <c:ser>
          <c:idx val="9"/>
          <c:order val="9"/>
          <c:tx>
            <c:strRef>
              <c:f>'ОБЩЕЕ соляная'!$BU$4</c:f>
              <c:strCache>
                <c:ptCount val="1"/>
                <c:pt idx="0">
                  <c:v>5 N</c:v>
                </c:pt>
              </c:strCache>
            </c:strRef>
          </c:tx>
          <c:spPr>
            <a:ln w="22225" cap="rnd">
              <a:solidFill>
                <a:schemeClr val="accent4">
                  <a:lumMod val="60000"/>
                </a:schemeClr>
              </a:solidFill>
              <a:round/>
            </a:ln>
            <a:effectLst/>
          </c:spPr>
          <c:marker>
            <c:symbol val="diamond"/>
            <c:size val="6"/>
            <c:spPr>
              <a:solidFill>
                <a:schemeClr val="accent4">
                  <a:lumMod val="60000"/>
                </a:schemeClr>
              </a:solidFill>
              <a:ln w="9525">
                <a:solidFill>
                  <a:schemeClr val="accent4">
                    <a:lumMod val="60000"/>
                  </a:schemeClr>
                </a:solidFill>
                <a:round/>
              </a:ln>
              <a:effectLst/>
            </c:spPr>
          </c:marker>
          <c:cat>
            <c:strRef>
              <c:f>'ОБЩЕЕ соляная'!$BK$5:$BK$18</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соляная'!$BU$5:$BU$18</c:f>
              <c:numCache>
                <c:formatCode>0.000</c:formatCode>
                <c:ptCount val="14"/>
                <c:pt idx="0">
                  <c:v>2.1782499999999994</c:v>
                </c:pt>
                <c:pt idx="1">
                  <c:v>2.1819999999999999</c:v>
                </c:pt>
                <c:pt idx="2">
                  <c:v>2.1817500000000001</c:v>
                </c:pt>
                <c:pt idx="3">
                  <c:v>2.17075</c:v>
                </c:pt>
                <c:pt idx="4">
                  <c:v>2.1705000000000001</c:v>
                </c:pt>
                <c:pt idx="5">
                  <c:v>2.1680000000000001</c:v>
                </c:pt>
                <c:pt idx="6">
                  <c:v>2.1619999999999999</c:v>
                </c:pt>
                <c:pt idx="7">
                  <c:v>2.1487500000000002</c:v>
                </c:pt>
                <c:pt idx="8">
                  <c:v>2.1669999999999998</c:v>
                </c:pt>
                <c:pt idx="9">
                  <c:v>2.1397499999999989</c:v>
                </c:pt>
                <c:pt idx="10">
                  <c:v>2.1397499999999989</c:v>
                </c:pt>
                <c:pt idx="11">
                  <c:v>2.1254999999999997</c:v>
                </c:pt>
                <c:pt idx="12">
                  <c:v>2.121249999999999</c:v>
                </c:pt>
                <c:pt idx="13">
                  <c:v>2.0812499999999989</c:v>
                </c:pt>
              </c:numCache>
            </c:numRef>
          </c:val>
          <c:smooth val="0"/>
          <c:extLst>
            <c:ext xmlns:c16="http://schemas.microsoft.com/office/drawing/2014/chart" uri="{C3380CC4-5D6E-409C-BE32-E72D297353CC}">
              <c16:uniqueId val="{00000009-314B-4F7C-8915-F26F5D0FA24B}"/>
            </c:ext>
          </c:extLst>
        </c:ser>
        <c:ser>
          <c:idx val="10"/>
          <c:order val="10"/>
          <c:tx>
            <c:strRef>
              <c:f>'ОБЩЕЕ соляная'!$BV$4</c:f>
              <c:strCache>
                <c:ptCount val="1"/>
                <c:pt idx="0">
                  <c:v>Контроль</c:v>
                </c:pt>
              </c:strCache>
            </c:strRef>
          </c:tx>
          <c:spPr>
            <a:ln w="22225" cap="rnd">
              <a:solidFill>
                <a:schemeClr val="accent5">
                  <a:lumMod val="60000"/>
                </a:schemeClr>
              </a:solidFill>
              <a:round/>
            </a:ln>
            <a:effectLst/>
          </c:spPr>
          <c:marker>
            <c:symbol val="square"/>
            <c:size val="6"/>
            <c:spPr>
              <a:solidFill>
                <a:schemeClr val="accent5">
                  <a:lumMod val="60000"/>
                </a:schemeClr>
              </a:solidFill>
              <a:ln w="9525">
                <a:solidFill>
                  <a:schemeClr val="accent5">
                    <a:lumMod val="60000"/>
                  </a:schemeClr>
                </a:solidFill>
                <a:round/>
              </a:ln>
              <a:effectLst/>
            </c:spPr>
          </c:marker>
          <c:trendline>
            <c:spPr>
              <a:ln w="19050" cap="rnd">
                <a:solidFill>
                  <a:schemeClr val="accent5">
                    <a:lumMod val="60000"/>
                  </a:schemeClr>
                </a:solidFill>
                <a:prstDash val="sysDash"/>
              </a:ln>
              <a:effectLst/>
            </c:spPr>
            <c:trendlineType val="linear"/>
            <c:dispRSqr val="0"/>
            <c:dispEq val="0"/>
          </c:trendline>
          <c:cat>
            <c:strRef>
              <c:f>'ОБЩЕЕ соляная'!$BK$5:$BK$18</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соляная'!$BV$5:$BV$18</c:f>
              <c:numCache>
                <c:formatCode>0.000</c:formatCode>
                <c:ptCount val="14"/>
                <c:pt idx="0">
                  <c:v>2.3309999999999995</c:v>
                </c:pt>
                <c:pt idx="1">
                  <c:v>2.3259999999999987</c:v>
                </c:pt>
                <c:pt idx="2">
                  <c:v>2.32775</c:v>
                </c:pt>
                <c:pt idx="3">
                  <c:v>2.3167499999999981</c:v>
                </c:pt>
                <c:pt idx="4">
                  <c:v>2.3069999999999991</c:v>
                </c:pt>
                <c:pt idx="5">
                  <c:v>2.2989999999999999</c:v>
                </c:pt>
                <c:pt idx="6">
                  <c:v>2.2890000000000001</c:v>
                </c:pt>
                <c:pt idx="7">
                  <c:v>2.2829999999999999</c:v>
                </c:pt>
                <c:pt idx="8">
                  <c:v>2.2807499999999998</c:v>
                </c:pt>
                <c:pt idx="9">
                  <c:v>2.274</c:v>
                </c:pt>
                <c:pt idx="10">
                  <c:v>2.2524999999999991</c:v>
                </c:pt>
                <c:pt idx="11">
                  <c:v>2.2270000000000012</c:v>
                </c:pt>
                <c:pt idx="12">
                  <c:v>2.1985000000000001</c:v>
                </c:pt>
                <c:pt idx="13">
                  <c:v>2.1719999999999997</c:v>
                </c:pt>
              </c:numCache>
            </c:numRef>
          </c:val>
          <c:smooth val="0"/>
          <c:extLst>
            <c:ext xmlns:c16="http://schemas.microsoft.com/office/drawing/2014/chart" uri="{C3380CC4-5D6E-409C-BE32-E72D297353CC}">
              <c16:uniqueId val="{0000000A-314B-4F7C-8915-F26F5D0FA24B}"/>
            </c:ext>
          </c:extLst>
        </c:ser>
        <c:dLbls>
          <c:showLegendKey val="0"/>
          <c:showVal val="0"/>
          <c:showCatName val="0"/>
          <c:showSerName val="0"/>
          <c:showPercent val="0"/>
          <c:showBubbleSize val="0"/>
        </c:dLbls>
        <c:marker val="1"/>
        <c:smooth val="0"/>
        <c:axId val="131270144"/>
        <c:axId val="131272064"/>
      </c:lineChart>
      <c:catAx>
        <c:axId val="1312701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131272064"/>
        <c:crosses val="autoZero"/>
        <c:auto val="1"/>
        <c:lblAlgn val="ctr"/>
        <c:lblOffset val="100"/>
        <c:noMultiLvlLbl val="0"/>
      </c:catAx>
      <c:valAx>
        <c:axId val="131272064"/>
        <c:scaling>
          <c:orientation val="minMax"/>
          <c:max val="2.3699999999999997"/>
          <c:min val="1.8"/>
        </c:scaling>
        <c:delete val="0"/>
        <c:axPos val="l"/>
        <c:numFmt formatCode="0.0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1270144"/>
        <c:crosses val="autoZero"/>
        <c:crossBetween val="between"/>
      </c:valAx>
      <c:spPr>
        <a:noFill/>
        <a:ln>
          <a:noFill/>
        </a:ln>
        <a:effectLst/>
      </c:spPr>
    </c:plotArea>
    <c:legend>
      <c:legendPos val="b"/>
      <c:layout>
        <c:manualLayout>
          <c:xMode val="edge"/>
          <c:yMode val="edge"/>
          <c:x val="9.0472988043784744E-2"/>
          <c:y val="0.84055450644814789"/>
          <c:w val="0.84476969240416344"/>
          <c:h val="0.129242889302261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sz="1000" cap="none">
                <a:solidFill>
                  <a:sysClr val="windowText" lastClr="000000"/>
                </a:solidFill>
                <a:latin typeface="Times New Roman" panose="02020603050405020304" pitchFamily="18" charset="0"/>
                <a:cs typeface="Times New Roman" panose="02020603050405020304" pitchFamily="18" charset="0"/>
              </a:rPr>
              <a:t>Показатель ОП450</a:t>
            </a:r>
            <a:r>
              <a:rPr lang="ru-RU" sz="1000" cap="none" baseline="0">
                <a:solidFill>
                  <a:sysClr val="windowText" lastClr="000000"/>
                </a:solidFill>
                <a:latin typeface="Times New Roman" panose="02020603050405020304" pitchFamily="18" charset="0"/>
                <a:cs typeface="Times New Roman" panose="02020603050405020304" pitchFamily="18" charset="0"/>
              </a:rPr>
              <a:t> положительного контроля</a:t>
            </a:r>
            <a:endParaRPr lang="ru-RU" sz="1000" cap="none">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1491172769625064"/>
          <c:y val="9.5419847328244278E-3"/>
        </c:manualLayout>
      </c:layout>
      <c:overlay val="0"/>
      <c:spPr>
        <a:noFill/>
        <a:ln>
          <a:noFill/>
        </a:ln>
        <a:effectLst/>
      </c:spPr>
    </c:title>
    <c:autoTitleDeleted val="0"/>
    <c:plotArea>
      <c:layout>
        <c:manualLayout>
          <c:layoutTarget val="inner"/>
          <c:xMode val="edge"/>
          <c:yMode val="edge"/>
          <c:x val="6.7058501706527732E-2"/>
          <c:y val="6.1885609622538203E-2"/>
          <c:w val="0.90094244098696619"/>
          <c:h val="0.59741545346400049"/>
        </c:manualLayout>
      </c:layout>
      <c:lineChart>
        <c:grouping val="standard"/>
        <c:varyColors val="0"/>
        <c:ser>
          <c:idx val="0"/>
          <c:order val="0"/>
          <c:tx>
            <c:strRef>
              <c:f>'ОБЩЕЕ соляная'!$BL$21</c:f>
              <c:strCache>
                <c:ptCount val="1"/>
                <c:pt idx="0">
                  <c:v>0,1  N</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'ОБЩЕЕ соляная'!$BK$22:$BK$35</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соляная'!$BL$22:$BL$35</c:f>
              <c:numCache>
                <c:formatCode>0.000</c:formatCode>
                <c:ptCount val="14"/>
                <c:pt idx="0">
                  <c:v>2.4250000000000001E-2</c:v>
                </c:pt>
                <c:pt idx="1">
                  <c:v>2.3749999999999997E-2</c:v>
                </c:pt>
                <c:pt idx="2">
                  <c:v>2.3749999999999997E-2</c:v>
                </c:pt>
                <c:pt idx="3">
                  <c:v>2.4250000000000001E-2</c:v>
                </c:pt>
                <c:pt idx="4">
                  <c:v>2.4250000000000001E-2</c:v>
                </c:pt>
                <c:pt idx="5">
                  <c:v>2.5500000000000002E-2</c:v>
                </c:pt>
                <c:pt idx="6">
                  <c:v>2.5500000000000002E-2</c:v>
                </c:pt>
                <c:pt idx="7">
                  <c:v>2.5749999999999999E-2</c:v>
                </c:pt>
                <c:pt idx="8">
                  <c:v>2.6500000000000006E-2</c:v>
                </c:pt>
                <c:pt idx="9">
                  <c:v>2.6749999999999999E-2</c:v>
                </c:pt>
                <c:pt idx="10">
                  <c:v>2.8999999999999998E-2</c:v>
                </c:pt>
                <c:pt idx="11">
                  <c:v>2.9250000000000002E-2</c:v>
                </c:pt>
                <c:pt idx="12">
                  <c:v>2.9500000000000002E-2</c:v>
                </c:pt>
                <c:pt idx="13">
                  <c:v>3.0500000000000006E-2</c:v>
                </c:pt>
              </c:numCache>
            </c:numRef>
          </c:val>
          <c:smooth val="0"/>
          <c:extLst>
            <c:ext xmlns:c16="http://schemas.microsoft.com/office/drawing/2014/chart" uri="{C3380CC4-5D6E-409C-BE32-E72D297353CC}">
              <c16:uniqueId val="{00000000-CE17-43B9-9559-919F4541E3EF}"/>
            </c:ext>
          </c:extLst>
        </c:ser>
        <c:ser>
          <c:idx val="1"/>
          <c:order val="1"/>
          <c:tx>
            <c:strRef>
              <c:f>'ОБЩЕЕ соляная'!$BM$21</c:f>
              <c:strCache>
                <c:ptCount val="1"/>
                <c:pt idx="0">
                  <c:v>0,2 N</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'ОБЩЕЕ соляная'!$BK$22:$BK$35</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соляная'!$BM$22:$BM$35</c:f>
              <c:numCache>
                <c:formatCode>0.000</c:formatCode>
                <c:ptCount val="14"/>
                <c:pt idx="0">
                  <c:v>2.2750000000000006E-2</c:v>
                </c:pt>
                <c:pt idx="1">
                  <c:v>2.325E-2</c:v>
                </c:pt>
                <c:pt idx="2">
                  <c:v>2.3E-2</c:v>
                </c:pt>
                <c:pt idx="3">
                  <c:v>2.325E-2</c:v>
                </c:pt>
                <c:pt idx="4">
                  <c:v>2.3749999999999997E-2</c:v>
                </c:pt>
                <c:pt idx="5">
                  <c:v>2.35E-2</c:v>
                </c:pt>
                <c:pt idx="6">
                  <c:v>2.3749999999999997E-2</c:v>
                </c:pt>
                <c:pt idx="7">
                  <c:v>2.4E-2</c:v>
                </c:pt>
                <c:pt idx="8">
                  <c:v>2.4250000000000001E-2</c:v>
                </c:pt>
                <c:pt idx="9">
                  <c:v>2.4500000000000001E-2</c:v>
                </c:pt>
                <c:pt idx="10">
                  <c:v>2.5500000000000002E-2</c:v>
                </c:pt>
                <c:pt idx="11">
                  <c:v>2.6500000000000006E-2</c:v>
                </c:pt>
                <c:pt idx="12">
                  <c:v>2.700000000000001E-2</c:v>
                </c:pt>
                <c:pt idx="13">
                  <c:v>2.7250000000000007E-2</c:v>
                </c:pt>
              </c:numCache>
            </c:numRef>
          </c:val>
          <c:smooth val="0"/>
          <c:extLst>
            <c:ext xmlns:c16="http://schemas.microsoft.com/office/drawing/2014/chart" uri="{C3380CC4-5D6E-409C-BE32-E72D297353CC}">
              <c16:uniqueId val="{00000001-CE17-43B9-9559-919F4541E3EF}"/>
            </c:ext>
          </c:extLst>
        </c:ser>
        <c:ser>
          <c:idx val="2"/>
          <c:order val="2"/>
          <c:tx>
            <c:strRef>
              <c:f>'ОБЩЕЕ соляная'!$BN$21</c:f>
              <c:strCache>
                <c:ptCount val="1"/>
                <c:pt idx="0">
                  <c:v>0,3 N</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'ОБЩЕЕ соляная'!$BK$22:$BK$35</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соляная'!$BN$22:$BN$35</c:f>
              <c:numCache>
                <c:formatCode>0.000</c:formatCode>
                <c:ptCount val="14"/>
                <c:pt idx="0">
                  <c:v>2.0750000000000001E-2</c:v>
                </c:pt>
                <c:pt idx="1">
                  <c:v>2.0750000000000001E-2</c:v>
                </c:pt>
                <c:pt idx="2">
                  <c:v>2.1000000000000008E-2</c:v>
                </c:pt>
                <c:pt idx="3">
                  <c:v>2.0500000000000001E-2</c:v>
                </c:pt>
                <c:pt idx="4">
                  <c:v>2.1000000000000008E-2</c:v>
                </c:pt>
                <c:pt idx="5">
                  <c:v>2.1750000000000002E-2</c:v>
                </c:pt>
                <c:pt idx="6">
                  <c:v>2.1500000000000002E-2</c:v>
                </c:pt>
                <c:pt idx="7">
                  <c:v>2.1750000000000002E-2</c:v>
                </c:pt>
                <c:pt idx="8">
                  <c:v>2.1750000000000002E-2</c:v>
                </c:pt>
                <c:pt idx="9">
                  <c:v>2.325E-2</c:v>
                </c:pt>
                <c:pt idx="10">
                  <c:v>2.2750000000000006E-2</c:v>
                </c:pt>
                <c:pt idx="11">
                  <c:v>2.325E-2</c:v>
                </c:pt>
                <c:pt idx="12">
                  <c:v>2.3749999999999997E-2</c:v>
                </c:pt>
                <c:pt idx="13">
                  <c:v>2.4250000000000001E-2</c:v>
                </c:pt>
              </c:numCache>
            </c:numRef>
          </c:val>
          <c:smooth val="0"/>
          <c:extLst>
            <c:ext xmlns:c16="http://schemas.microsoft.com/office/drawing/2014/chart" uri="{C3380CC4-5D6E-409C-BE32-E72D297353CC}">
              <c16:uniqueId val="{00000002-CE17-43B9-9559-919F4541E3EF}"/>
            </c:ext>
          </c:extLst>
        </c:ser>
        <c:ser>
          <c:idx val="3"/>
          <c:order val="3"/>
          <c:tx>
            <c:strRef>
              <c:f>'ОБЩЕЕ соляная'!$BO$21</c:f>
              <c:strCache>
                <c:ptCount val="1"/>
                <c:pt idx="0">
                  <c:v>0,4 N</c:v>
                </c:pt>
              </c:strCache>
            </c:strRef>
          </c:tx>
          <c:spPr>
            <a:ln w="22225" cap="rnd">
              <a:solidFill>
                <a:schemeClr val="accent4"/>
              </a:solidFill>
              <a:round/>
            </a:ln>
            <a:effectLst/>
          </c:spPr>
          <c:marker>
            <c:symbol val="x"/>
            <c:size val="6"/>
            <c:spPr>
              <a:noFill/>
              <a:ln w="9525">
                <a:solidFill>
                  <a:schemeClr val="accent4"/>
                </a:solidFill>
                <a:round/>
              </a:ln>
              <a:effectLst/>
            </c:spPr>
          </c:marker>
          <c:cat>
            <c:strRef>
              <c:f>'ОБЩЕЕ соляная'!$BK$22:$BK$35</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соляная'!$BO$22:$BO$35</c:f>
              <c:numCache>
                <c:formatCode>0.000</c:formatCode>
                <c:ptCount val="14"/>
                <c:pt idx="0">
                  <c:v>3.175E-2</c:v>
                </c:pt>
                <c:pt idx="1">
                  <c:v>3.3250000000000002E-2</c:v>
                </c:pt>
                <c:pt idx="2">
                  <c:v>3.3750000000000002E-2</c:v>
                </c:pt>
                <c:pt idx="3">
                  <c:v>3.425000000000001E-2</c:v>
                </c:pt>
                <c:pt idx="4">
                  <c:v>3.500000000000001E-2</c:v>
                </c:pt>
                <c:pt idx="5">
                  <c:v>3.4750000000000003E-2</c:v>
                </c:pt>
                <c:pt idx="6">
                  <c:v>3.500000000000001E-2</c:v>
                </c:pt>
                <c:pt idx="7">
                  <c:v>3.500000000000001E-2</c:v>
                </c:pt>
                <c:pt idx="8">
                  <c:v>3.525000000000001E-2</c:v>
                </c:pt>
                <c:pt idx="9">
                  <c:v>3.5500000000000004E-2</c:v>
                </c:pt>
                <c:pt idx="10">
                  <c:v>3.4750000000000003E-2</c:v>
                </c:pt>
                <c:pt idx="11">
                  <c:v>3.500000000000001E-2</c:v>
                </c:pt>
                <c:pt idx="12">
                  <c:v>3.5500000000000004E-2</c:v>
                </c:pt>
                <c:pt idx="13">
                  <c:v>3.525000000000001E-2</c:v>
                </c:pt>
              </c:numCache>
            </c:numRef>
          </c:val>
          <c:smooth val="0"/>
          <c:extLst>
            <c:ext xmlns:c16="http://schemas.microsoft.com/office/drawing/2014/chart" uri="{C3380CC4-5D6E-409C-BE32-E72D297353CC}">
              <c16:uniqueId val="{00000003-CE17-43B9-9559-919F4541E3EF}"/>
            </c:ext>
          </c:extLst>
        </c:ser>
        <c:ser>
          <c:idx val="4"/>
          <c:order val="4"/>
          <c:tx>
            <c:strRef>
              <c:f>'ОБЩЕЕ соляная'!$BP$21</c:f>
              <c:strCache>
                <c:ptCount val="1"/>
                <c:pt idx="0">
                  <c:v>0,5  N</c:v>
                </c:pt>
              </c:strCache>
            </c:strRef>
          </c:tx>
          <c:spPr>
            <a:ln w="22225" cap="rnd">
              <a:solidFill>
                <a:schemeClr val="accent5"/>
              </a:solidFill>
              <a:round/>
            </a:ln>
            <a:effectLst/>
          </c:spPr>
          <c:marker>
            <c:symbol val="star"/>
            <c:size val="6"/>
            <c:spPr>
              <a:noFill/>
              <a:ln w="9525">
                <a:solidFill>
                  <a:schemeClr val="accent5"/>
                </a:solidFill>
                <a:round/>
              </a:ln>
              <a:effectLst/>
            </c:spPr>
          </c:marker>
          <c:cat>
            <c:strRef>
              <c:f>'ОБЩЕЕ соляная'!$BK$22:$BK$35</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соляная'!$BP$22:$BP$35</c:f>
              <c:numCache>
                <c:formatCode>0.000</c:formatCode>
                <c:ptCount val="14"/>
                <c:pt idx="0">
                  <c:v>3.7250000000000012E-2</c:v>
                </c:pt>
                <c:pt idx="1">
                  <c:v>3.8249999999999999E-2</c:v>
                </c:pt>
                <c:pt idx="2">
                  <c:v>3.875E-2</c:v>
                </c:pt>
                <c:pt idx="3">
                  <c:v>3.85E-2</c:v>
                </c:pt>
                <c:pt idx="4">
                  <c:v>3.875E-2</c:v>
                </c:pt>
                <c:pt idx="5">
                  <c:v>3.9000000000000014E-2</c:v>
                </c:pt>
                <c:pt idx="6">
                  <c:v>3.95E-2</c:v>
                </c:pt>
                <c:pt idx="7">
                  <c:v>4.1750000000000002E-2</c:v>
                </c:pt>
                <c:pt idx="8">
                  <c:v>4.3000000000000003E-2</c:v>
                </c:pt>
                <c:pt idx="9">
                  <c:v>4.0250000000000001E-2</c:v>
                </c:pt>
                <c:pt idx="10">
                  <c:v>4.0000000000000015E-2</c:v>
                </c:pt>
                <c:pt idx="11">
                  <c:v>3.925E-2</c:v>
                </c:pt>
                <c:pt idx="12">
                  <c:v>3.875E-2</c:v>
                </c:pt>
                <c:pt idx="13">
                  <c:v>3.875E-2</c:v>
                </c:pt>
              </c:numCache>
            </c:numRef>
          </c:val>
          <c:smooth val="0"/>
          <c:extLst>
            <c:ext xmlns:c16="http://schemas.microsoft.com/office/drawing/2014/chart" uri="{C3380CC4-5D6E-409C-BE32-E72D297353CC}">
              <c16:uniqueId val="{00000004-CE17-43B9-9559-919F4541E3EF}"/>
            </c:ext>
          </c:extLst>
        </c:ser>
        <c:ser>
          <c:idx val="5"/>
          <c:order val="5"/>
          <c:tx>
            <c:strRef>
              <c:f>'ОБЩЕЕ соляная'!$BQ$21</c:f>
              <c:strCache>
                <c:ptCount val="1"/>
                <c:pt idx="0">
                  <c:v>1 N</c:v>
                </c:pt>
              </c:strCache>
            </c:strRef>
          </c:tx>
          <c:spPr>
            <a:ln w="22225" cap="rnd">
              <a:solidFill>
                <a:schemeClr val="accent6"/>
              </a:solidFill>
              <a:round/>
            </a:ln>
            <a:effectLst/>
          </c:spPr>
          <c:marker>
            <c:symbol val="circle"/>
            <c:size val="6"/>
            <c:spPr>
              <a:solidFill>
                <a:schemeClr val="accent6"/>
              </a:solidFill>
              <a:ln w="9525">
                <a:solidFill>
                  <a:schemeClr val="accent6"/>
                </a:solidFill>
                <a:round/>
              </a:ln>
              <a:effectLst/>
            </c:spPr>
          </c:marker>
          <c:cat>
            <c:strRef>
              <c:f>'ОБЩЕЕ соляная'!$BK$22:$BK$35</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соляная'!$BQ$22:$BQ$35</c:f>
              <c:numCache>
                <c:formatCode>0.000</c:formatCode>
                <c:ptCount val="14"/>
                <c:pt idx="0">
                  <c:v>3.4999999999999996E-2</c:v>
                </c:pt>
                <c:pt idx="1">
                  <c:v>3.5500000000000004E-2</c:v>
                </c:pt>
                <c:pt idx="2">
                  <c:v>3.5750000000000004E-2</c:v>
                </c:pt>
                <c:pt idx="3">
                  <c:v>3.6250000000000011E-2</c:v>
                </c:pt>
                <c:pt idx="4">
                  <c:v>3.6250000000000011E-2</c:v>
                </c:pt>
                <c:pt idx="5">
                  <c:v>3.7250000000000012E-2</c:v>
                </c:pt>
                <c:pt idx="6">
                  <c:v>3.7250000000000012E-2</c:v>
                </c:pt>
                <c:pt idx="7">
                  <c:v>3.9000000000000014E-2</c:v>
                </c:pt>
                <c:pt idx="8">
                  <c:v>3.85E-2</c:v>
                </c:pt>
                <c:pt idx="9">
                  <c:v>3.7750000000000006E-2</c:v>
                </c:pt>
                <c:pt idx="10">
                  <c:v>3.7999999999999999E-2</c:v>
                </c:pt>
                <c:pt idx="11">
                  <c:v>3.7250000000000012E-2</c:v>
                </c:pt>
                <c:pt idx="12">
                  <c:v>3.7500000000000006E-2</c:v>
                </c:pt>
                <c:pt idx="13">
                  <c:v>3.7250000000000012E-2</c:v>
                </c:pt>
              </c:numCache>
            </c:numRef>
          </c:val>
          <c:smooth val="0"/>
          <c:extLst>
            <c:ext xmlns:c16="http://schemas.microsoft.com/office/drawing/2014/chart" uri="{C3380CC4-5D6E-409C-BE32-E72D297353CC}">
              <c16:uniqueId val="{00000005-CE17-43B9-9559-919F4541E3EF}"/>
            </c:ext>
          </c:extLst>
        </c:ser>
        <c:ser>
          <c:idx val="6"/>
          <c:order val="6"/>
          <c:tx>
            <c:strRef>
              <c:f>'ОБЩЕЕ соляная'!$BR$21</c:f>
              <c:strCache>
                <c:ptCount val="1"/>
                <c:pt idx="0">
                  <c:v>2 N</c:v>
                </c:pt>
              </c:strCache>
            </c:strRef>
          </c:tx>
          <c:spPr>
            <a:ln w="22225" cap="rnd">
              <a:solidFill>
                <a:schemeClr val="accent1">
                  <a:lumMod val="60000"/>
                </a:schemeClr>
              </a:solidFill>
              <a:round/>
            </a:ln>
            <a:effectLst/>
          </c:spPr>
          <c:marker>
            <c:symbol val="plus"/>
            <c:size val="6"/>
            <c:spPr>
              <a:noFill/>
              <a:ln w="9525">
                <a:solidFill>
                  <a:schemeClr val="accent1">
                    <a:lumMod val="60000"/>
                  </a:schemeClr>
                </a:solidFill>
                <a:round/>
              </a:ln>
              <a:effectLst/>
            </c:spPr>
          </c:marker>
          <c:cat>
            <c:strRef>
              <c:f>'ОБЩЕЕ соляная'!$BK$22:$BK$35</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соляная'!$BR$22:$BR$35</c:f>
              <c:numCache>
                <c:formatCode>0.000</c:formatCode>
                <c:ptCount val="14"/>
                <c:pt idx="0">
                  <c:v>3.4999999999999996E-2</c:v>
                </c:pt>
                <c:pt idx="1">
                  <c:v>3.4999999999999996E-2</c:v>
                </c:pt>
                <c:pt idx="2">
                  <c:v>3.4999999999999996E-2</c:v>
                </c:pt>
                <c:pt idx="3">
                  <c:v>3.5750000000000004E-2</c:v>
                </c:pt>
                <c:pt idx="4">
                  <c:v>3.525000000000001E-2</c:v>
                </c:pt>
                <c:pt idx="5">
                  <c:v>3.5999999999999997E-2</c:v>
                </c:pt>
                <c:pt idx="6">
                  <c:v>3.6250000000000011E-2</c:v>
                </c:pt>
                <c:pt idx="7">
                  <c:v>3.8249999999999999E-2</c:v>
                </c:pt>
                <c:pt idx="8">
                  <c:v>3.7750000000000006E-2</c:v>
                </c:pt>
                <c:pt idx="9">
                  <c:v>3.6999999999999998E-2</c:v>
                </c:pt>
                <c:pt idx="10">
                  <c:v>3.7750000000000006E-2</c:v>
                </c:pt>
                <c:pt idx="11">
                  <c:v>3.7500000000000006E-2</c:v>
                </c:pt>
                <c:pt idx="12">
                  <c:v>3.7250000000000012E-2</c:v>
                </c:pt>
                <c:pt idx="13">
                  <c:v>3.6999999999999998E-2</c:v>
                </c:pt>
              </c:numCache>
            </c:numRef>
          </c:val>
          <c:smooth val="0"/>
          <c:extLst>
            <c:ext xmlns:c16="http://schemas.microsoft.com/office/drawing/2014/chart" uri="{C3380CC4-5D6E-409C-BE32-E72D297353CC}">
              <c16:uniqueId val="{00000006-CE17-43B9-9559-919F4541E3EF}"/>
            </c:ext>
          </c:extLst>
        </c:ser>
        <c:ser>
          <c:idx val="7"/>
          <c:order val="7"/>
          <c:tx>
            <c:strRef>
              <c:f>'ОБЩЕЕ соляная'!$BS$21</c:f>
              <c:strCache>
                <c:ptCount val="1"/>
                <c:pt idx="0">
                  <c:v>3 N</c:v>
                </c:pt>
              </c:strCache>
            </c:strRef>
          </c:tx>
          <c:spPr>
            <a:ln w="22225" cap="rnd">
              <a:solidFill>
                <a:schemeClr val="accent2">
                  <a:lumMod val="60000"/>
                </a:schemeClr>
              </a:solidFill>
              <a:round/>
            </a:ln>
            <a:effectLst/>
          </c:spPr>
          <c:marker>
            <c:symbol val="dot"/>
            <c:size val="6"/>
            <c:spPr>
              <a:solidFill>
                <a:schemeClr val="accent2">
                  <a:lumMod val="60000"/>
                </a:schemeClr>
              </a:solidFill>
              <a:ln w="9525">
                <a:solidFill>
                  <a:schemeClr val="accent2">
                    <a:lumMod val="60000"/>
                  </a:schemeClr>
                </a:solidFill>
                <a:round/>
              </a:ln>
              <a:effectLst/>
            </c:spPr>
          </c:marker>
          <c:cat>
            <c:strRef>
              <c:f>'ОБЩЕЕ соляная'!$BK$22:$BK$35</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соляная'!$BS$22:$BS$35</c:f>
              <c:numCache>
                <c:formatCode>0.000</c:formatCode>
                <c:ptCount val="14"/>
                <c:pt idx="0">
                  <c:v>3.7500000000000006E-2</c:v>
                </c:pt>
                <c:pt idx="1">
                  <c:v>3.8249999999999999E-2</c:v>
                </c:pt>
                <c:pt idx="2">
                  <c:v>3.7999999999999999E-2</c:v>
                </c:pt>
                <c:pt idx="3">
                  <c:v>3.85E-2</c:v>
                </c:pt>
                <c:pt idx="4">
                  <c:v>3.85E-2</c:v>
                </c:pt>
                <c:pt idx="5">
                  <c:v>3.9000000000000014E-2</c:v>
                </c:pt>
                <c:pt idx="6">
                  <c:v>3.95E-2</c:v>
                </c:pt>
                <c:pt idx="7">
                  <c:v>4.0750000000000015E-2</c:v>
                </c:pt>
                <c:pt idx="8">
                  <c:v>4.0250000000000001E-2</c:v>
                </c:pt>
                <c:pt idx="9">
                  <c:v>3.9750000000000001E-2</c:v>
                </c:pt>
                <c:pt idx="10">
                  <c:v>4.0000000000000015E-2</c:v>
                </c:pt>
                <c:pt idx="11">
                  <c:v>3.925E-2</c:v>
                </c:pt>
                <c:pt idx="12">
                  <c:v>3.875E-2</c:v>
                </c:pt>
                <c:pt idx="13">
                  <c:v>3.8249999999999999E-2</c:v>
                </c:pt>
              </c:numCache>
            </c:numRef>
          </c:val>
          <c:smooth val="0"/>
          <c:extLst>
            <c:ext xmlns:c16="http://schemas.microsoft.com/office/drawing/2014/chart" uri="{C3380CC4-5D6E-409C-BE32-E72D297353CC}">
              <c16:uniqueId val="{00000007-CE17-43B9-9559-919F4541E3EF}"/>
            </c:ext>
          </c:extLst>
        </c:ser>
        <c:ser>
          <c:idx val="8"/>
          <c:order val="8"/>
          <c:tx>
            <c:strRef>
              <c:f>'ОБЩЕЕ соляная'!$BT$21</c:f>
              <c:strCache>
                <c:ptCount val="1"/>
                <c:pt idx="0">
                  <c:v>4 N</c:v>
                </c:pt>
              </c:strCache>
            </c:strRef>
          </c:tx>
          <c:spPr>
            <a:ln w="22225" cap="rnd">
              <a:solidFill>
                <a:schemeClr val="accent3">
                  <a:lumMod val="60000"/>
                </a:schemeClr>
              </a:solidFill>
              <a:round/>
            </a:ln>
            <a:effectLst/>
          </c:spPr>
          <c:marker>
            <c:symbol val="dash"/>
            <c:size val="6"/>
            <c:spPr>
              <a:solidFill>
                <a:schemeClr val="accent3">
                  <a:lumMod val="60000"/>
                </a:schemeClr>
              </a:solidFill>
              <a:ln w="9525">
                <a:solidFill>
                  <a:schemeClr val="accent3">
                    <a:lumMod val="60000"/>
                  </a:schemeClr>
                </a:solidFill>
                <a:round/>
              </a:ln>
              <a:effectLst/>
            </c:spPr>
          </c:marker>
          <c:cat>
            <c:strRef>
              <c:f>'ОБЩЕЕ соляная'!$BK$22:$BK$35</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соляная'!$BT$22:$BT$35</c:f>
              <c:numCache>
                <c:formatCode>0.000</c:formatCode>
                <c:ptCount val="14"/>
                <c:pt idx="0">
                  <c:v>4.1500000000000002E-2</c:v>
                </c:pt>
                <c:pt idx="1">
                  <c:v>4.2500000000000003E-2</c:v>
                </c:pt>
                <c:pt idx="2">
                  <c:v>4.2249999999999982E-2</c:v>
                </c:pt>
                <c:pt idx="3">
                  <c:v>4.3000000000000003E-2</c:v>
                </c:pt>
                <c:pt idx="4">
                  <c:v>4.2500000000000003E-2</c:v>
                </c:pt>
                <c:pt idx="5">
                  <c:v>4.2749999999999996E-2</c:v>
                </c:pt>
                <c:pt idx="6">
                  <c:v>4.2249999999999982E-2</c:v>
                </c:pt>
                <c:pt idx="7">
                  <c:v>4.3500000000000004E-2</c:v>
                </c:pt>
                <c:pt idx="8">
                  <c:v>4.3500000000000004E-2</c:v>
                </c:pt>
                <c:pt idx="9">
                  <c:v>4.2500000000000003E-2</c:v>
                </c:pt>
                <c:pt idx="10">
                  <c:v>4.1500000000000002E-2</c:v>
                </c:pt>
                <c:pt idx="11">
                  <c:v>4.2249999999999982E-2</c:v>
                </c:pt>
                <c:pt idx="12">
                  <c:v>4.1500000000000002E-2</c:v>
                </c:pt>
                <c:pt idx="13">
                  <c:v>4.1000000000000002E-2</c:v>
                </c:pt>
              </c:numCache>
            </c:numRef>
          </c:val>
          <c:smooth val="0"/>
          <c:extLst>
            <c:ext xmlns:c16="http://schemas.microsoft.com/office/drawing/2014/chart" uri="{C3380CC4-5D6E-409C-BE32-E72D297353CC}">
              <c16:uniqueId val="{00000008-CE17-43B9-9559-919F4541E3EF}"/>
            </c:ext>
          </c:extLst>
        </c:ser>
        <c:ser>
          <c:idx val="9"/>
          <c:order val="9"/>
          <c:tx>
            <c:strRef>
              <c:f>'ОБЩЕЕ соляная'!$BU$21</c:f>
              <c:strCache>
                <c:ptCount val="1"/>
                <c:pt idx="0">
                  <c:v>5 N</c:v>
                </c:pt>
              </c:strCache>
            </c:strRef>
          </c:tx>
          <c:spPr>
            <a:ln w="22225" cap="rnd">
              <a:solidFill>
                <a:schemeClr val="accent4">
                  <a:lumMod val="60000"/>
                </a:schemeClr>
              </a:solidFill>
              <a:round/>
            </a:ln>
            <a:effectLst/>
          </c:spPr>
          <c:marker>
            <c:symbol val="diamond"/>
            <c:size val="6"/>
            <c:spPr>
              <a:solidFill>
                <a:schemeClr val="accent4">
                  <a:lumMod val="60000"/>
                </a:schemeClr>
              </a:solidFill>
              <a:ln w="9525">
                <a:solidFill>
                  <a:schemeClr val="accent4">
                    <a:lumMod val="60000"/>
                  </a:schemeClr>
                </a:solidFill>
                <a:round/>
              </a:ln>
              <a:effectLst/>
            </c:spPr>
          </c:marker>
          <c:cat>
            <c:strRef>
              <c:f>'ОБЩЕЕ соляная'!$BK$22:$BK$35</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соляная'!$BU$22:$BU$35</c:f>
              <c:numCache>
                <c:formatCode>0.000</c:formatCode>
                <c:ptCount val="14"/>
                <c:pt idx="0">
                  <c:v>3.175E-2</c:v>
                </c:pt>
                <c:pt idx="1">
                  <c:v>3.2250000000000015E-2</c:v>
                </c:pt>
                <c:pt idx="2">
                  <c:v>3.2250000000000015E-2</c:v>
                </c:pt>
                <c:pt idx="3">
                  <c:v>3.2750000000000001E-2</c:v>
                </c:pt>
                <c:pt idx="4">
                  <c:v>3.3000000000000002E-2</c:v>
                </c:pt>
                <c:pt idx="5">
                  <c:v>3.3750000000000002E-2</c:v>
                </c:pt>
                <c:pt idx="6">
                  <c:v>3.425000000000001E-2</c:v>
                </c:pt>
                <c:pt idx="7">
                  <c:v>3.6500000000000005E-2</c:v>
                </c:pt>
                <c:pt idx="8">
                  <c:v>3.7500000000000006E-2</c:v>
                </c:pt>
                <c:pt idx="9">
                  <c:v>3.8249999999999999E-2</c:v>
                </c:pt>
                <c:pt idx="10">
                  <c:v>3.7500000000000006E-2</c:v>
                </c:pt>
                <c:pt idx="11">
                  <c:v>3.7750000000000006E-2</c:v>
                </c:pt>
                <c:pt idx="12">
                  <c:v>3.6250000000000011E-2</c:v>
                </c:pt>
                <c:pt idx="13">
                  <c:v>3.0000000000000002E-2</c:v>
                </c:pt>
              </c:numCache>
            </c:numRef>
          </c:val>
          <c:smooth val="0"/>
          <c:extLst>
            <c:ext xmlns:c16="http://schemas.microsoft.com/office/drawing/2014/chart" uri="{C3380CC4-5D6E-409C-BE32-E72D297353CC}">
              <c16:uniqueId val="{00000009-CE17-43B9-9559-919F4541E3EF}"/>
            </c:ext>
          </c:extLst>
        </c:ser>
        <c:ser>
          <c:idx val="10"/>
          <c:order val="10"/>
          <c:tx>
            <c:strRef>
              <c:f>'ОБЩЕЕ соляная'!$BV$21</c:f>
              <c:strCache>
                <c:ptCount val="1"/>
                <c:pt idx="0">
                  <c:v>Контроль</c:v>
                </c:pt>
              </c:strCache>
            </c:strRef>
          </c:tx>
          <c:spPr>
            <a:ln w="22225" cap="rnd">
              <a:solidFill>
                <a:schemeClr val="accent5">
                  <a:lumMod val="60000"/>
                </a:schemeClr>
              </a:solidFill>
              <a:round/>
            </a:ln>
            <a:effectLst/>
          </c:spPr>
          <c:marker>
            <c:symbol val="square"/>
            <c:size val="6"/>
            <c:spPr>
              <a:solidFill>
                <a:schemeClr val="accent5">
                  <a:lumMod val="60000"/>
                </a:schemeClr>
              </a:solidFill>
              <a:ln w="9525">
                <a:solidFill>
                  <a:schemeClr val="accent5">
                    <a:lumMod val="60000"/>
                  </a:schemeClr>
                </a:solidFill>
                <a:round/>
              </a:ln>
              <a:effectLst/>
            </c:spPr>
          </c:marker>
          <c:trendline>
            <c:spPr>
              <a:ln w="19050" cap="rnd">
                <a:solidFill>
                  <a:schemeClr val="accent5">
                    <a:lumMod val="60000"/>
                  </a:schemeClr>
                </a:solidFill>
                <a:prstDash val="sysDash"/>
              </a:ln>
              <a:effectLst/>
            </c:spPr>
            <c:trendlineType val="linear"/>
            <c:dispRSqr val="0"/>
            <c:dispEq val="0"/>
          </c:trendline>
          <c:cat>
            <c:strRef>
              <c:f>'ОБЩЕЕ соляная'!$BK$22:$BK$35</c:f>
              <c:strCache>
                <c:ptCount val="14"/>
                <c:pt idx="0">
                  <c:v>1 мин</c:v>
                </c:pt>
                <c:pt idx="1">
                  <c:v>2 мин</c:v>
                </c:pt>
                <c:pt idx="2">
                  <c:v>3 мин</c:v>
                </c:pt>
                <c:pt idx="3">
                  <c:v>4 мин</c:v>
                </c:pt>
                <c:pt idx="4">
                  <c:v>5 мин</c:v>
                </c:pt>
                <c:pt idx="5">
                  <c:v>6 мин</c:v>
                </c:pt>
                <c:pt idx="6">
                  <c:v>7 мин</c:v>
                </c:pt>
                <c:pt idx="7">
                  <c:v>8 мин</c:v>
                </c:pt>
                <c:pt idx="8">
                  <c:v>9 мин</c:v>
                </c:pt>
                <c:pt idx="9">
                  <c:v>10 мин</c:v>
                </c:pt>
                <c:pt idx="10">
                  <c:v>15 мин</c:v>
                </c:pt>
                <c:pt idx="11">
                  <c:v>20 мин</c:v>
                </c:pt>
                <c:pt idx="12">
                  <c:v>25 мин</c:v>
                </c:pt>
                <c:pt idx="13">
                  <c:v>30 мин</c:v>
                </c:pt>
              </c:strCache>
            </c:strRef>
          </c:cat>
          <c:val>
            <c:numRef>
              <c:f>'ОБЩЕЕ соляная'!$BV$22:$BV$35</c:f>
              <c:numCache>
                <c:formatCode>0.000</c:formatCode>
                <c:ptCount val="14"/>
                <c:pt idx="0">
                  <c:v>3.85E-2</c:v>
                </c:pt>
                <c:pt idx="1">
                  <c:v>4.0000000000000015E-2</c:v>
                </c:pt>
                <c:pt idx="2">
                  <c:v>4.0250000000000001E-2</c:v>
                </c:pt>
                <c:pt idx="3">
                  <c:v>4.0750000000000015E-2</c:v>
                </c:pt>
                <c:pt idx="4">
                  <c:v>4.1249999999999988E-2</c:v>
                </c:pt>
                <c:pt idx="5">
                  <c:v>4.1749999999999995E-2</c:v>
                </c:pt>
                <c:pt idx="6">
                  <c:v>4.3000000000000003E-2</c:v>
                </c:pt>
                <c:pt idx="7">
                  <c:v>4.3500000000000004E-2</c:v>
                </c:pt>
                <c:pt idx="8">
                  <c:v>4.3000000000000003E-2</c:v>
                </c:pt>
                <c:pt idx="9">
                  <c:v>4.3500000000000004E-2</c:v>
                </c:pt>
                <c:pt idx="10">
                  <c:v>4.3999999999999997E-2</c:v>
                </c:pt>
                <c:pt idx="11">
                  <c:v>4.3000000000000003E-2</c:v>
                </c:pt>
                <c:pt idx="12">
                  <c:v>4.3500000000000004E-2</c:v>
                </c:pt>
                <c:pt idx="13">
                  <c:v>4.3749999999999997E-2</c:v>
                </c:pt>
              </c:numCache>
            </c:numRef>
          </c:val>
          <c:smooth val="0"/>
          <c:extLst>
            <c:ext xmlns:c16="http://schemas.microsoft.com/office/drawing/2014/chart" uri="{C3380CC4-5D6E-409C-BE32-E72D297353CC}">
              <c16:uniqueId val="{0000000A-CE17-43B9-9559-919F4541E3EF}"/>
            </c:ext>
          </c:extLst>
        </c:ser>
        <c:dLbls>
          <c:showLegendKey val="0"/>
          <c:showVal val="0"/>
          <c:showCatName val="0"/>
          <c:showSerName val="0"/>
          <c:showPercent val="0"/>
          <c:showBubbleSize val="0"/>
        </c:dLbls>
        <c:marker val="1"/>
        <c:smooth val="0"/>
        <c:axId val="159779840"/>
        <c:axId val="159802112"/>
      </c:lineChart>
      <c:catAx>
        <c:axId val="1597798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159802112"/>
        <c:crosses val="autoZero"/>
        <c:auto val="1"/>
        <c:lblAlgn val="ctr"/>
        <c:lblOffset val="100"/>
        <c:noMultiLvlLbl val="0"/>
      </c:catAx>
      <c:valAx>
        <c:axId val="159802112"/>
        <c:scaling>
          <c:orientation val="minMax"/>
          <c:max val="4.5000000000000012E-2"/>
          <c:min val="2.0000000000000011E-2"/>
        </c:scaling>
        <c:delete val="0"/>
        <c:axPos val="l"/>
        <c:numFmt formatCode="0.0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9779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0.16811</cdr:x>
      <cdr:y>0.39963</cdr:y>
    </cdr:from>
    <cdr:to>
      <cdr:x>0.248</cdr:x>
      <cdr:y>0.67697</cdr:y>
    </cdr:to>
    <cdr:sp macro="" textlink="">
      <cdr:nvSpPr>
        <cdr:cNvPr id="4" name="Прямая соединительная линия 3"/>
        <cdr:cNvSpPr/>
      </cdr:nvSpPr>
      <cdr:spPr>
        <a:xfrm xmlns:a="http://schemas.openxmlformats.org/drawingml/2006/main" flipV="1">
          <a:off x="1537198" y="2204863"/>
          <a:ext cx="730546" cy="1530137"/>
        </a:xfrm>
        <a:prstGeom xmlns:a="http://schemas.openxmlformats.org/drawingml/2006/main" prst="line">
          <a:avLst/>
        </a:prstGeom>
        <a:ln xmlns:a="http://schemas.openxmlformats.org/drawingml/2006/main">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0.23102</cdr:x>
      <cdr:y>0.37079</cdr:y>
    </cdr:from>
    <cdr:to>
      <cdr:x>0.25488</cdr:x>
      <cdr:y>0.41011</cdr:y>
    </cdr:to>
    <cdr:sp macro="" textlink="">
      <cdr:nvSpPr>
        <cdr:cNvPr id="5" name="Равнобедренный треугольник 4"/>
        <cdr:cNvSpPr/>
      </cdr:nvSpPr>
      <cdr:spPr>
        <a:xfrm xmlns:a="http://schemas.openxmlformats.org/drawingml/2006/main">
          <a:off x="2028825" y="1257299"/>
          <a:ext cx="209550" cy="133351"/>
        </a:xfrm>
        <a:prstGeom xmlns:a="http://schemas.openxmlformats.org/drawingml/2006/main" prst="triangle">
          <a:avLst/>
        </a:prstGeom>
        <a:solidFill xmlns:a="http://schemas.openxmlformats.org/drawingml/2006/main">
          <a:srgbClr val="C00000"/>
        </a:solidFill>
        <a:ln xmlns:a="http://schemas.openxmlformats.org/drawingml/2006/main">
          <a:solidFill>
            <a:srgbClr val="C0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solidFill>
              <a:srgbClr val="FF0000"/>
            </a:solidFill>
          </a:endParaRPr>
        </a:p>
      </cdr:txBody>
    </cdr:sp>
  </cdr:relSizeAnchor>
  <cdr:relSizeAnchor xmlns:cdr="http://schemas.openxmlformats.org/drawingml/2006/chartDrawing">
    <cdr:from>
      <cdr:x>0.24013</cdr:x>
      <cdr:y>0.39963</cdr:y>
    </cdr:from>
    <cdr:to>
      <cdr:x>0.32646</cdr:x>
      <cdr:y>0.58708</cdr:y>
    </cdr:to>
    <cdr:sp macro="" textlink="">
      <cdr:nvSpPr>
        <cdr:cNvPr id="9" name="Прямая соединительная линия 8"/>
        <cdr:cNvSpPr/>
      </cdr:nvSpPr>
      <cdr:spPr>
        <a:xfrm xmlns:a="http://schemas.openxmlformats.org/drawingml/2006/main" flipH="1" flipV="1">
          <a:off x="2195736" y="2204863"/>
          <a:ext cx="789414" cy="1034193"/>
        </a:xfrm>
        <a:prstGeom xmlns:a="http://schemas.openxmlformats.org/drawingml/2006/main" prst="line">
          <a:avLst/>
        </a:prstGeom>
        <a:ln xmlns:a="http://schemas.openxmlformats.org/drawingml/2006/main">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0.15401</cdr:x>
      <cdr:y>0.66011</cdr:y>
    </cdr:from>
    <cdr:to>
      <cdr:x>0.17354</cdr:x>
      <cdr:y>0.69382</cdr:y>
    </cdr:to>
    <cdr:sp macro="" textlink="">
      <cdr:nvSpPr>
        <cdr:cNvPr id="10" name="Равнобедренный треугольник 9"/>
        <cdr:cNvSpPr/>
      </cdr:nvSpPr>
      <cdr:spPr>
        <a:xfrm xmlns:a="http://schemas.openxmlformats.org/drawingml/2006/main">
          <a:off x="1352550" y="2238375"/>
          <a:ext cx="171450" cy="114300"/>
        </a:xfrm>
        <a:prstGeom xmlns:a="http://schemas.openxmlformats.org/drawingml/2006/main" prst="triangle">
          <a:avLst/>
        </a:prstGeom>
        <a:solidFill xmlns:a="http://schemas.openxmlformats.org/drawingml/2006/main">
          <a:srgbClr val="C00000"/>
        </a:solidFill>
        <a:ln xmlns:a="http://schemas.openxmlformats.org/drawingml/2006/main">
          <a:solidFill>
            <a:srgbClr val="C0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0.11388</cdr:x>
      <cdr:y>0.67977</cdr:y>
    </cdr:from>
    <cdr:to>
      <cdr:x>0.16594</cdr:x>
      <cdr:y>0.87921</cdr:y>
    </cdr:to>
    <cdr:sp macro="" textlink="">
      <cdr:nvSpPr>
        <cdr:cNvPr id="12" name="Прямая соединительная линия 11"/>
        <cdr:cNvSpPr/>
      </cdr:nvSpPr>
      <cdr:spPr>
        <a:xfrm xmlns:a="http://schemas.openxmlformats.org/drawingml/2006/main" flipV="1">
          <a:off x="1000125" y="2305049"/>
          <a:ext cx="457200" cy="676274"/>
        </a:xfrm>
        <a:prstGeom xmlns:a="http://schemas.openxmlformats.org/drawingml/2006/main" prst="line">
          <a:avLst/>
        </a:prstGeom>
        <a:ln xmlns:a="http://schemas.openxmlformats.org/drawingml/2006/main">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0.32429</cdr:x>
      <cdr:y>0.56461</cdr:y>
    </cdr:from>
    <cdr:to>
      <cdr:x>0.34273</cdr:x>
      <cdr:y>0.60674</cdr:y>
    </cdr:to>
    <cdr:sp macro="" textlink="">
      <cdr:nvSpPr>
        <cdr:cNvPr id="13" name="Равнобедренный треугольник 12"/>
        <cdr:cNvSpPr/>
      </cdr:nvSpPr>
      <cdr:spPr>
        <a:xfrm xmlns:a="http://schemas.openxmlformats.org/drawingml/2006/main">
          <a:off x="2847974" y="1914524"/>
          <a:ext cx="161926" cy="142876"/>
        </a:xfrm>
        <a:prstGeom xmlns:a="http://schemas.openxmlformats.org/drawingml/2006/main" prst="triangle">
          <a:avLst/>
        </a:prstGeom>
        <a:solidFill xmlns:a="http://schemas.openxmlformats.org/drawingml/2006/main">
          <a:srgbClr val="C00000"/>
        </a:solidFill>
        <a:ln xmlns:a="http://schemas.openxmlformats.org/drawingml/2006/main">
          <a:solidFill>
            <a:srgbClr val="C0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0.33297</cdr:x>
      <cdr:y>0.60393</cdr:y>
    </cdr:from>
    <cdr:to>
      <cdr:x>0.44488</cdr:x>
      <cdr:y>0.92169</cdr:y>
    </cdr:to>
    <cdr:sp macro="" textlink="">
      <cdr:nvSpPr>
        <cdr:cNvPr id="15" name="Прямая соединительная линия 14"/>
        <cdr:cNvSpPr/>
      </cdr:nvSpPr>
      <cdr:spPr>
        <a:xfrm xmlns:a="http://schemas.openxmlformats.org/drawingml/2006/main">
          <a:off x="3044676" y="3332022"/>
          <a:ext cx="1023267" cy="1753162"/>
        </a:xfrm>
        <a:prstGeom xmlns:a="http://schemas.openxmlformats.org/drawingml/2006/main" prst="line">
          <a:avLst/>
        </a:prstGeom>
        <a:ln xmlns:a="http://schemas.openxmlformats.org/drawingml/2006/main">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0.52386</cdr:x>
      <cdr:y>0.69382</cdr:y>
    </cdr:from>
    <cdr:to>
      <cdr:x>0.54447</cdr:x>
      <cdr:y>0.73315</cdr:y>
    </cdr:to>
    <cdr:sp macro="" textlink="">
      <cdr:nvSpPr>
        <cdr:cNvPr id="16" name="Равнобедренный треугольник 15"/>
        <cdr:cNvSpPr/>
      </cdr:nvSpPr>
      <cdr:spPr>
        <a:xfrm xmlns:a="http://schemas.openxmlformats.org/drawingml/2006/main">
          <a:off x="4600574" y="2352676"/>
          <a:ext cx="180975" cy="133349"/>
        </a:xfrm>
        <a:prstGeom xmlns:a="http://schemas.openxmlformats.org/drawingml/2006/main" prst="triangle">
          <a:avLst>
            <a:gd name="adj" fmla="val 50000"/>
          </a:avLst>
        </a:prstGeom>
        <a:solidFill xmlns:a="http://schemas.openxmlformats.org/drawingml/2006/main">
          <a:srgbClr val="C00000"/>
        </a:solidFill>
        <a:ln xmlns:a="http://schemas.openxmlformats.org/drawingml/2006/main">
          <a:solidFill>
            <a:srgbClr val="C0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0.44488</cdr:x>
      <cdr:y>0.72753</cdr:y>
    </cdr:from>
    <cdr:to>
      <cdr:x>0.53471</cdr:x>
      <cdr:y>0.92169</cdr:y>
    </cdr:to>
    <cdr:sp macro="" textlink="">
      <cdr:nvSpPr>
        <cdr:cNvPr id="18" name="Прямая соединительная линия 17"/>
        <cdr:cNvSpPr/>
      </cdr:nvSpPr>
      <cdr:spPr>
        <a:xfrm xmlns:a="http://schemas.openxmlformats.org/drawingml/2006/main" flipH="1">
          <a:off x="4067944" y="4013952"/>
          <a:ext cx="821444" cy="1071232"/>
        </a:xfrm>
        <a:prstGeom xmlns:a="http://schemas.openxmlformats.org/drawingml/2006/main" prst="line">
          <a:avLst/>
        </a:prstGeom>
        <a:ln xmlns:a="http://schemas.openxmlformats.org/drawingml/2006/main">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0.53579</cdr:x>
      <cdr:y>0.73876</cdr:y>
    </cdr:from>
    <cdr:to>
      <cdr:x>0.64175</cdr:x>
      <cdr:y>0.90864</cdr:y>
    </cdr:to>
    <cdr:sp macro="" textlink="">
      <cdr:nvSpPr>
        <cdr:cNvPr id="20" name="Прямая соединительная линия 19"/>
        <cdr:cNvSpPr/>
      </cdr:nvSpPr>
      <cdr:spPr>
        <a:xfrm xmlns:a="http://schemas.openxmlformats.org/drawingml/2006/main">
          <a:off x="4899263" y="4075910"/>
          <a:ext cx="968881" cy="937266"/>
        </a:xfrm>
        <a:prstGeom xmlns:a="http://schemas.openxmlformats.org/drawingml/2006/main" prst="line">
          <a:avLst/>
        </a:prstGeom>
        <a:ln xmlns:a="http://schemas.openxmlformats.org/drawingml/2006/main">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0.6575</cdr:x>
      <cdr:y>0.89559</cdr:y>
    </cdr:from>
    <cdr:to>
      <cdr:x>0.85437</cdr:x>
      <cdr:y>0.89559</cdr:y>
    </cdr:to>
    <cdr:sp macro="" textlink="">
      <cdr:nvSpPr>
        <cdr:cNvPr id="22" name="Прямая соединительная линия 21"/>
        <cdr:cNvSpPr/>
      </cdr:nvSpPr>
      <cdr:spPr>
        <a:xfrm xmlns:a="http://schemas.openxmlformats.org/drawingml/2006/main">
          <a:off x="6012160" y="4941168"/>
          <a:ext cx="1800179" cy="0"/>
        </a:xfrm>
        <a:prstGeom xmlns:a="http://schemas.openxmlformats.org/drawingml/2006/main" prst="line">
          <a:avLst/>
        </a:prstGeom>
        <a:ln xmlns:a="http://schemas.openxmlformats.org/drawingml/2006/main">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EA6C9AD-0D6A-4DEF-AB65-273EDA8BBB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551</TotalTime>
  <Pages>45</Pages>
  <Words>17027</Words>
  <Characters>97055</Characters>
  <Application>Microsoft Office Word</Application>
  <DocSecurity>0</DocSecurity>
  <Lines>808</Lines>
  <Paragraphs>227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113855</CharactersWithSpaces>
  <SharedDoc>false</SharedDoc>
  <HLinks>
    <vt:vector size="558" baseType="variant">
      <vt:variant>
        <vt:i4>1769532</vt:i4>
      </vt:variant>
      <vt:variant>
        <vt:i4>342</vt:i4>
      </vt:variant>
      <vt:variant>
        <vt:i4>0</vt:i4>
      </vt:variant>
      <vt:variant>
        <vt:i4>5</vt:i4>
      </vt:variant>
      <vt:variant>
        <vt:lpwstr>mailto:-1@nscedi.kz</vt:lpwstr>
      </vt:variant>
      <vt:variant>
        <vt:lpwstr/>
      </vt:variant>
      <vt:variant>
        <vt:i4>655433</vt:i4>
      </vt:variant>
      <vt:variant>
        <vt:i4>339</vt:i4>
      </vt:variant>
      <vt:variant>
        <vt:i4>0</vt:i4>
      </vt:variant>
      <vt:variant>
        <vt:i4>5</vt:i4>
      </vt:variant>
      <vt:variant>
        <vt:lpwstr>C:\Users\LPlague-2.NSCEDI\AppData\Local\Microsoft\Windows\Temporary Internet Files\Content.Outlook\34JWILQV\Учебка БИОБЕЗ 2023\Downloads\tehnologiya-provedeniya-master-klassa.pdf</vt:lpwstr>
      </vt:variant>
      <vt:variant>
        <vt:lpwstr/>
      </vt:variant>
      <vt:variant>
        <vt:i4>7995448</vt:i4>
      </vt:variant>
      <vt:variant>
        <vt:i4>336</vt:i4>
      </vt:variant>
      <vt:variant>
        <vt:i4>0</vt:i4>
      </vt:variant>
      <vt:variant>
        <vt:i4>5</vt:i4>
      </vt:variant>
      <vt:variant>
        <vt:lpwstr>https://multiurok.ru/files/mastier-klass-intieraktivnaia-forma-obuchieniia-i-.html</vt:lpwstr>
      </vt:variant>
      <vt:variant>
        <vt:lpwstr/>
      </vt:variant>
      <vt:variant>
        <vt:i4>983063</vt:i4>
      </vt:variant>
      <vt:variant>
        <vt:i4>333</vt:i4>
      </vt:variant>
      <vt:variant>
        <vt:i4>0</vt:i4>
      </vt:variant>
      <vt:variant>
        <vt:i4>5</vt:i4>
      </vt:variant>
      <vt:variant>
        <vt:lpwstr>https://copyright.kazpatent.kz/?!.iD=EuhG</vt:lpwstr>
      </vt:variant>
      <vt:variant>
        <vt:lpwstr/>
      </vt:variant>
      <vt:variant>
        <vt:i4>1114125</vt:i4>
      </vt:variant>
      <vt:variant>
        <vt:i4>330</vt:i4>
      </vt:variant>
      <vt:variant>
        <vt:i4>0</vt:i4>
      </vt:variant>
      <vt:variant>
        <vt:i4>5</vt:i4>
      </vt:variant>
      <vt:variant>
        <vt:lpwstr>https://nscedi.kz/wp-content/themes/infection/materials/public/2021-1.pdf</vt:lpwstr>
      </vt:variant>
      <vt:variant>
        <vt:lpwstr/>
      </vt:variant>
      <vt:variant>
        <vt:i4>1572881</vt:i4>
      </vt:variant>
      <vt:variant>
        <vt:i4>327</vt:i4>
      </vt:variant>
      <vt:variant>
        <vt:i4>0</vt:i4>
      </vt:variant>
      <vt:variant>
        <vt:i4>5</vt:i4>
      </vt:variant>
      <vt:variant>
        <vt:lpwstr>https://www.pharm.reviews/dokumenty/item/6410-prikaz-ministra-zdravookhraneniya-rk-ot-26-maya-2021-goda-r-dsm-46</vt:lpwstr>
      </vt:variant>
      <vt:variant>
        <vt:lpwstr/>
      </vt:variant>
      <vt:variant>
        <vt:i4>2752637</vt:i4>
      </vt:variant>
      <vt:variant>
        <vt:i4>324</vt:i4>
      </vt:variant>
      <vt:variant>
        <vt:i4>0</vt:i4>
      </vt:variant>
      <vt:variant>
        <vt:i4>5</vt:i4>
      </vt:variant>
      <vt:variant>
        <vt:lpwstr>https://nscedi.kz/</vt:lpwstr>
      </vt:variant>
      <vt:variant>
        <vt:lpwstr/>
      </vt:variant>
      <vt:variant>
        <vt:i4>2752637</vt:i4>
      </vt:variant>
      <vt:variant>
        <vt:i4>321</vt:i4>
      </vt:variant>
      <vt:variant>
        <vt:i4>0</vt:i4>
      </vt:variant>
      <vt:variant>
        <vt:i4>5</vt:i4>
      </vt:variant>
      <vt:variant>
        <vt:lpwstr>https://nscedi.kz/</vt:lpwstr>
      </vt:variant>
      <vt:variant>
        <vt:lpwstr/>
      </vt:variant>
      <vt:variant>
        <vt:i4>8323162</vt:i4>
      </vt:variant>
      <vt:variant>
        <vt:i4>318</vt:i4>
      </vt:variant>
      <vt:variant>
        <vt:i4>0</vt:i4>
      </vt:variant>
      <vt:variant>
        <vt:i4>5</vt:i4>
      </vt:variant>
      <vt:variant>
        <vt:lpwstr>mailto:NNSCEDI-1@nscedi.kz</vt:lpwstr>
      </vt:variant>
      <vt:variant>
        <vt:lpwstr/>
      </vt:variant>
      <vt:variant>
        <vt:i4>8323124</vt:i4>
      </vt:variant>
      <vt:variant>
        <vt:i4>315</vt:i4>
      </vt:variant>
      <vt:variant>
        <vt:i4>0</vt:i4>
      </vt:variant>
      <vt:variant>
        <vt:i4>5</vt:i4>
      </vt:variant>
      <vt:variant>
        <vt:lpwstr>https://whatisseries.co.uk/product/what-are-hazard-ratios/</vt:lpwstr>
      </vt:variant>
      <vt:variant>
        <vt:lpwstr/>
      </vt:variant>
      <vt:variant>
        <vt:i4>1507396</vt:i4>
      </vt:variant>
      <vt:variant>
        <vt:i4>312</vt:i4>
      </vt:variant>
      <vt:variant>
        <vt:i4>0</vt:i4>
      </vt:variant>
      <vt:variant>
        <vt:i4>5</vt:i4>
      </vt:variant>
      <vt:variant>
        <vt:lpwstr>https://www.ncbi.nlm.nih.gov/pmc/articles/PMC1065034/</vt:lpwstr>
      </vt:variant>
      <vt:variant>
        <vt:lpwstr/>
      </vt:variant>
      <vt:variant>
        <vt:i4>852010</vt:i4>
      </vt:variant>
      <vt:variant>
        <vt:i4>303</vt:i4>
      </vt:variant>
      <vt:variant>
        <vt:i4>0</vt:i4>
      </vt:variant>
      <vt:variant>
        <vt:i4>5</vt:i4>
      </vt:variant>
      <vt:variant>
        <vt:lpwstr>mailto:vit197803@mail.ru</vt:lpwstr>
      </vt:variant>
      <vt:variant>
        <vt:lpwstr/>
      </vt:variant>
      <vt:variant>
        <vt:i4>786472</vt:i4>
      </vt:variant>
      <vt:variant>
        <vt:i4>300</vt:i4>
      </vt:variant>
      <vt:variant>
        <vt:i4>0</vt:i4>
      </vt:variant>
      <vt:variant>
        <vt:i4>5</vt:i4>
      </vt:variant>
      <vt:variant>
        <vt:lpwstr>http://www.biometrica.tomsk.ru/leonov_1998.htm</vt:lpwstr>
      </vt:variant>
      <vt:variant>
        <vt:lpwstr/>
      </vt:variant>
      <vt:variant>
        <vt:i4>4784210</vt:i4>
      </vt:variant>
      <vt:variant>
        <vt:i4>282</vt:i4>
      </vt:variant>
      <vt:variant>
        <vt:i4>0</vt:i4>
      </vt:variant>
      <vt:variant>
        <vt:i4>5</vt:i4>
      </vt:variant>
      <vt:variant>
        <vt:lpwstr>https://math.semestr.ru/corel/autocorrelation.php</vt:lpwstr>
      </vt:variant>
      <vt:variant>
        <vt:lpwstr/>
      </vt:variant>
      <vt:variant>
        <vt:i4>3342376</vt:i4>
      </vt:variant>
      <vt:variant>
        <vt:i4>279</vt:i4>
      </vt:variant>
      <vt:variant>
        <vt:i4>0</vt:i4>
      </vt:variant>
      <vt:variant>
        <vt:i4>5</vt:i4>
      </vt:variant>
      <vt:variant>
        <vt:lpwstr>https://math.semestr.ru/corel/corel.php</vt:lpwstr>
      </vt:variant>
      <vt:variant>
        <vt:lpwstr/>
      </vt:variant>
      <vt:variant>
        <vt:i4>6160460</vt:i4>
      </vt:variant>
      <vt:variant>
        <vt:i4>273</vt:i4>
      </vt:variant>
      <vt:variant>
        <vt:i4>0</vt:i4>
      </vt:variant>
      <vt:variant>
        <vt:i4>5</vt:i4>
      </vt:variant>
      <vt:variant>
        <vt:lpwstr>https://math.semestr.ru/corel/spirmen.php</vt:lpwstr>
      </vt:variant>
      <vt:variant>
        <vt:lpwstr/>
      </vt:variant>
      <vt:variant>
        <vt:i4>5898328</vt:i4>
      </vt:variant>
      <vt:variant>
        <vt:i4>270</vt:i4>
      </vt:variant>
      <vt:variant>
        <vt:i4>0</vt:i4>
      </vt:variant>
      <vt:variant>
        <vt:i4>5</vt:i4>
      </vt:variant>
      <vt:variant>
        <vt:lpwstr>https://math.semestr.ru/</vt:lpwstr>
      </vt:variant>
      <vt:variant>
        <vt:lpwstr/>
      </vt:variant>
      <vt:variant>
        <vt:i4>852010</vt:i4>
      </vt:variant>
      <vt:variant>
        <vt:i4>267</vt:i4>
      </vt:variant>
      <vt:variant>
        <vt:i4>0</vt:i4>
      </vt:variant>
      <vt:variant>
        <vt:i4>5</vt:i4>
      </vt:variant>
      <vt:variant>
        <vt:lpwstr>mailto:vit197803@mail.ru</vt:lpwstr>
      </vt:variant>
      <vt:variant>
        <vt:lpwstr/>
      </vt:variant>
      <vt:variant>
        <vt:i4>49</vt:i4>
      </vt:variant>
      <vt:variant>
        <vt:i4>264</vt:i4>
      </vt:variant>
      <vt:variant>
        <vt:i4>0</vt:i4>
      </vt:variant>
      <vt:variant>
        <vt:i4>5</vt:i4>
      </vt:variant>
      <vt:variant>
        <vt:lpwstr>mailto:dbiosecurity-1@nscedi.kz</vt:lpwstr>
      </vt:variant>
      <vt:variant>
        <vt:lpwstr/>
      </vt:variant>
      <vt:variant>
        <vt:i4>2556021</vt:i4>
      </vt:variant>
      <vt:variant>
        <vt:i4>261</vt:i4>
      </vt:variant>
      <vt:variant>
        <vt:i4>0</vt:i4>
      </vt:variant>
      <vt:variant>
        <vt:i4>5</vt:i4>
      </vt:variant>
      <vt:variant>
        <vt:lpwstr>https://ru.wikipedia.org/wiki/Linnaeus</vt:lpwstr>
      </vt:variant>
      <vt:variant>
        <vt:lpwstr/>
      </vt:variant>
      <vt:variant>
        <vt:i4>2556021</vt:i4>
      </vt:variant>
      <vt:variant>
        <vt:i4>258</vt:i4>
      </vt:variant>
      <vt:variant>
        <vt:i4>0</vt:i4>
      </vt:variant>
      <vt:variant>
        <vt:i4>5</vt:i4>
      </vt:variant>
      <vt:variant>
        <vt:lpwstr>https://ru.wikipedia.org/wiki/Linnaeus</vt:lpwstr>
      </vt:variant>
      <vt:variant>
        <vt:lpwstr/>
      </vt:variant>
      <vt:variant>
        <vt:i4>4980832</vt:i4>
      </vt:variant>
      <vt:variant>
        <vt:i4>255</vt:i4>
      </vt:variant>
      <vt:variant>
        <vt:i4>0</vt:i4>
      </vt:variant>
      <vt:variant>
        <vt:i4>5</vt:i4>
      </vt:variant>
      <vt:variant>
        <vt:lpwstr>mailto:Zhan8721@mail.ru</vt:lpwstr>
      </vt:variant>
      <vt:variant>
        <vt:lpwstr/>
      </vt:variant>
      <vt:variant>
        <vt:i4>3997749</vt:i4>
      </vt:variant>
      <vt:variant>
        <vt:i4>252</vt:i4>
      </vt:variant>
      <vt:variant>
        <vt:i4>0</vt:i4>
      </vt:variant>
      <vt:variant>
        <vt:i4>5</vt:i4>
      </vt:variant>
      <vt:variant>
        <vt:lpwstr>https://cyberleninka.ru/article/n/statisticheskaya-otsenka-vliyaniya-modifitsiruyuschih-faktorov-na-vozniknovenie-vspyshek-massovogo-razmnozheniya-lesnyh-nasekomyh</vt:lpwstr>
      </vt:variant>
      <vt:variant>
        <vt:lpwstr/>
      </vt:variant>
      <vt:variant>
        <vt:i4>6160460</vt:i4>
      </vt:variant>
      <vt:variant>
        <vt:i4>219</vt:i4>
      </vt:variant>
      <vt:variant>
        <vt:i4>0</vt:i4>
      </vt:variant>
      <vt:variant>
        <vt:i4>5</vt:i4>
      </vt:variant>
      <vt:variant>
        <vt:lpwstr>https://math.semestr.ru/corel/spirmen.php</vt:lpwstr>
      </vt:variant>
      <vt:variant>
        <vt:lpwstr/>
      </vt:variant>
      <vt:variant>
        <vt:i4>1638409</vt:i4>
      </vt:variant>
      <vt:variant>
        <vt:i4>216</vt:i4>
      </vt:variant>
      <vt:variant>
        <vt:i4>0</vt:i4>
      </vt:variant>
      <vt:variant>
        <vt:i4>5</vt:i4>
      </vt:variant>
      <vt:variant>
        <vt:lpwstr>http://www.pogodaiklimat.ru/</vt:lpwstr>
      </vt:variant>
      <vt:variant>
        <vt:lpwstr/>
      </vt:variant>
      <vt:variant>
        <vt:i4>852010</vt:i4>
      </vt:variant>
      <vt:variant>
        <vt:i4>213</vt:i4>
      </vt:variant>
      <vt:variant>
        <vt:i4>0</vt:i4>
      </vt:variant>
      <vt:variant>
        <vt:i4>5</vt:i4>
      </vt:variant>
      <vt:variant>
        <vt:lpwstr>mailto:vit197803@mail.ru</vt:lpwstr>
      </vt:variant>
      <vt:variant>
        <vt:lpwstr/>
      </vt:variant>
      <vt:variant>
        <vt:i4>4718691</vt:i4>
      </vt:variant>
      <vt:variant>
        <vt:i4>210</vt:i4>
      </vt:variant>
      <vt:variant>
        <vt:i4>0</vt:i4>
      </vt:variant>
      <vt:variant>
        <vt:i4>5</vt:i4>
      </vt:variant>
      <vt:variant>
        <vt:lpwstr>mailto:pchum@mail.ru</vt:lpwstr>
      </vt:variant>
      <vt:variant>
        <vt:lpwstr/>
      </vt:variant>
      <vt:variant>
        <vt:i4>4718691</vt:i4>
      </vt:variant>
      <vt:variant>
        <vt:i4>207</vt:i4>
      </vt:variant>
      <vt:variant>
        <vt:i4>0</vt:i4>
      </vt:variant>
      <vt:variant>
        <vt:i4>5</vt:i4>
      </vt:variant>
      <vt:variant>
        <vt:lpwstr>mailto:pchum@mail.ru</vt:lpwstr>
      </vt:variant>
      <vt:variant>
        <vt:lpwstr/>
      </vt:variant>
      <vt:variant>
        <vt:i4>4718691</vt:i4>
      </vt:variant>
      <vt:variant>
        <vt:i4>204</vt:i4>
      </vt:variant>
      <vt:variant>
        <vt:i4>0</vt:i4>
      </vt:variant>
      <vt:variant>
        <vt:i4>5</vt:i4>
      </vt:variant>
      <vt:variant>
        <vt:lpwstr>mailto:pchum@mail.ru</vt:lpwstr>
      </vt:variant>
      <vt:variant>
        <vt:lpwstr/>
      </vt:variant>
      <vt:variant>
        <vt:i4>5505143</vt:i4>
      </vt:variant>
      <vt:variant>
        <vt:i4>195</vt:i4>
      </vt:variant>
      <vt:variant>
        <vt:i4>0</vt:i4>
      </vt:variant>
      <vt:variant>
        <vt:i4>5</vt:i4>
      </vt:variant>
      <vt:variant>
        <vt:lpwstr>mailto:aktobepchs@bk.ru</vt:lpwstr>
      </vt:variant>
      <vt:variant>
        <vt:lpwstr/>
      </vt:variant>
      <vt:variant>
        <vt:i4>7274619</vt:i4>
      </vt:variant>
      <vt:variant>
        <vt:i4>192</vt:i4>
      </vt:variant>
      <vt:variant>
        <vt:i4>0</vt:i4>
      </vt:variant>
      <vt:variant>
        <vt:i4>5</vt:i4>
      </vt:variant>
      <vt:variant>
        <vt:lpwstr>https://cloud.mail.ru/public/q221/cVoMnY9Mg</vt:lpwstr>
      </vt:variant>
      <vt:variant>
        <vt:lpwstr/>
      </vt:variant>
      <vt:variant>
        <vt:i4>6225998</vt:i4>
      </vt:variant>
      <vt:variant>
        <vt:i4>189</vt:i4>
      </vt:variant>
      <vt:variant>
        <vt:i4>0</vt:i4>
      </vt:variant>
      <vt:variant>
        <vt:i4>5</vt:i4>
      </vt:variant>
      <vt:variant>
        <vt:lpwstr>https://cyberleninka.ru/article/n/epidemiologicheskaya-situatsiya-po-krymskoy-gemorragicheskoy-lihoradke-v-rossiyskoy-federatsii-v-2021-g</vt:lpwstr>
      </vt:variant>
      <vt:variant>
        <vt:lpwstr/>
      </vt:variant>
      <vt:variant>
        <vt:i4>4063281</vt:i4>
      </vt:variant>
      <vt:variant>
        <vt:i4>186</vt:i4>
      </vt:variant>
      <vt:variant>
        <vt:i4>0</vt:i4>
      </vt:variant>
      <vt:variant>
        <vt:i4>5</vt:i4>
      </vt:variant>
      <vt:variant>
        <vt:lpwstr>https://rk-ncph.kz/ru/o-tsentre/zdorovyi-obraz-zhizni-4</vt:lpwstr>
      </vt:variant>
      <vt:variant>
        <vt:lpwstr/>
      </vt:variant>
      <vt:variant>
        <vt:i4>8257655</vt:i4>
      </vt:variant>
      <vt:variant>
        <vt:i4>183</vt:i4>
      </vt:variant>
      <vt:variant>
        <vt:i4>0</vt:i4>
      </vt:variant>
      <vt:variant>
        <vt:i4>5</vt:i4>
      </vt:variant>
      <vt:variant>
        <vt:lpwstr>https://cyberleninka.ru/article/n/analiz-epidemiologicheskoy-situatsii-po-krymskoy-gemorragicheskoy-lihoradke-v-rossiyskoy-federatsii-v-2020-g-i-prognoz-na-2021-g</vt:lpwstr>
      </vt:variant>
      <vt:variant>
        <vt:lpwstr/>
      </vt:variant>
      <vt:variant>
        <vt:i4>4063281</vt:i4>
      </vt:variant>
      <vt:variant>
        <vt:i4>180</vt:i4>
      </vt:variant>
      <vt:variant>
        <vt:i4>0</vt:i4>
      </vt:variant>
      <vt:variant>
        <vt:i4>5</vt:i4>
      </vt:variant>
      <vt:variant>
        <vt:lpwstr>https://rk-ncph.kz/ru/o-tsentre/zdorovyi-obraz-zhizni-4</vt:lpwstr>
      </vt:variant>
      <vt:variant>
        <vt:lpwstr/>
      </vt:variant>
      <vt:variant>
        <vt:i4>4653056</vt:i4>
      </vt:variant>
      <vt:variant>
        <vt:i4>177</vt:i4>
      </vt:variant>
      <vt:variant>
        <vt:i4>0</vt:i4>
      </vt:variant>
      <vt:variant>
        <vt:i4>5</vt:i4>
      </vt:variant>
      <vt:variant>
        <vt:lpwstr>https://cyberleninka.ru/article/n/epidemiologicheskaya-situatsiya-po-krymskoy-gemorragicheskoy-lihoradke-v-rossiyskoy-federatsii-v-2019-g-i-prognoz-na-2020-g</vt:lpwstr>
      </vt:variant>
      <vt:variant>
        <vt:lpwstr/>
      </vt:variant>
      <vt:variant>
        <vt:i4>4063281</vt:i4>
      </vt:variant>
      <vt:variant>
        <vt:i4>174</vt:i4>
      </vt:variant>
      <vt:variant>
        <vt:i4>0</vt:i4>
      </vt:variant>
      <vt:variant>
        <vt:i4>5</vt:i4>
      </vt:variant>
      <vt:variant>
        <vt:lpwstr>https://rk-ncph.kz/ru/o-tsentre/zdorovyi-obraz-zhizni-4</vt:lpwstr>
      </vt:variant>
      <vt:variant>
        <vt:lpwstr/>
      </vt:variant>
      <vt:variant>
        <vt:i4>2621548</vt:i4>
      </vt:variant>
      <vt:variant>
        <vt:i4>171</vt:i4>
      </vt:variant>
      <vt:variant>
        <vt:i4>0</vt:i4>
      </vt:variant>
      <vt:variant>
        <vt:i4>5</vt:i4>
      </vt:variant>
      <vt:variant>
        <vt:lpwstr>https://cyberleninka.ru/article/n/analiz-zabolevaemosti-krymskoy-gemorragicheskoy-lihoradkoy-v-rossiyskoy-federatsii-v-2009-2018-gg-i-prognoz-na-2019-g</vt:lpwstr>
      </vt:variant>
      <vt:variant>
        <vt:lpwstr/>
      </vt:variant>
      <vt:variant>
        <vt:i4>4063281</vt:i4>
      </vt:variant>
      <vt:variant>
        <vt:i4>168</vt:i4>
      </vt:variant>
      <vt:variant>
        <vt:i4>0</vt:i4>
      </vt:variant>
      <vt:variant>
        <vt:i4>5</vt:i4>
      </vt:variant>
      <vt:variant>
        <vt:lpwstr>https://rk-ncph.kz/ru/o-tsentre/zdorovyi-obraz-zhizni-4</vt:lpwstr>
      </vt:variant>
      <vt:variant>
        <vt:lpwstr/>
      </vt:variant>
      <vt:variant>
        <vt:i4>4587597</vt:i4>
      </vt:variant>
      <vt:variant>
        <vt:i4>165</vt:i4>
      </vt:variant>
      <vt:variant>
        <vt:i4>0</vt:i4>
      </vt:variant>
      <vt:variant>
        <vt:i4>5</vt:i4>
      </vt:variant>
      <vt:variant>
        <vt:lpwstr>https://cyberleninka.ru/article/n/analiz-zabolevaemosti-krymskoy-gemorragicheskoy-lihoradkoy-v-rossiyskoy-federatsii-v-2017-g-i-prognoz-na-2018-g</vt:lpwstr>
      </vt:variant>
      <vt:variant>
        <vt:lpwstr/>
      </vt:variant>
      <vt:variant>
        <vt:i4>6226013</vt:i4>
      </vt:variant>
      <vt:variant>
        <vt:i4>162</vt:i4>
      </vt:variant>
      <vt:variant>
        <vt:i4>0</vt:i4>
      </vt:variant>
      <vt:variant>
        <vt:i4>5</vt:i4>
      </vt:variant>
      <vt:variant>
        <vt:lpwstr>https://cyberleninka.ru/article/n/prichiny-obostreniya-epidemiologicheskoy-obstanovki-po-krymskoy-gemorragicheskoy-lihoradke-v-rossiyskoy-federatsii-v-2016-godu</vt:lpwstr>
      </vt:variant>
      <vt:variant>
        <vt:lpwstr/>
      </vt:variant>
      <vt:variant>
        <vt:i4>5636164</vt:i4>
      </vt:variant>
      <vt:variant>
        <vt:i4>159</vt:i4>
      </vt:variant>
      <vt:variant>
        <vt:i4>0</vt:i4>
      </vt:variant>
      <vt:variant>
        <vt:i4>5</vt:i4>
      </vt:variant>
      <vt:variant>
        <vt:lpwstr>https://cyberleninka.ru/article/n/obzor-epidemicheskoy-situatsii-po-krymskoy-gemorragicheskoy-lihoradke-v-rossiyskoy-federatsii-v-2015-g-i-prognoz-na-2016-g</vt:lpwstr>
      </vt:variant>
      <vt:variant>
        <vt:lpwstr/>
      </vt:variant>
      <vt:variant>
        <vt:i4>5636117</vt:i4>
      </vt:variant>
      <vt:variant>
        <vt:i4>156</vt:i4>
      </vt:variant>
      <vt:variant>
        <vt:i4>0</vt:i4>
      </vt:variant>
      <vt:variant>
        <vt:i4>5</vt:i4>
      </vt:variant>
      <vt:variant>
        <vt:lpwstr>https://cyberleninka.ru/article/n/krymskaya-gemorragicheskaya-lihoradka-v-rossiyskoy-federatsii-v-2014-g-prognoz-epidemiologicheskoy-obstanovki-na-2015-g</vt:lpwstr>
      </vt:variant>
      <vt:variant>
        <vt:lpwstr/>
      </vt:variant>
      <vt:variant>
        <vt:i4>917574</vt:i4>
      </vt:variant>
      <vt:variant>
        <vt:i4>153</vt:i4>
      </vt:variant>
      <vt:variant>
        <vt:i4>0</vt:i4>
      </vt:variant>
      <vt:variant>
        <vt:i4>5</vt:i4>
      </vt:variant>
      <vt:variant>
        <vt:lpwstr>https://cyberleninka.ru/article/n/analiz-epidemiologicheskoy-situatsii-po-krymskoy-gemorragicheskoy-lihoradke-v-rossiyskoy-federatsii-v-2013-g-i-prognoz-na-2014-g/viewer</vt:lpwstr>
      </vt:variant>
      <vt:variant>
        <vt:lpwstr/>
      </vt:variant>
      <vt:variant>
        <vt:i4>458777</vt:i4>
      </vt:variant>
      <vt:variant>
        <vt:i4>150</vt:i4>
      </vt:variant>
      <vt:variant>
        <vt:i4>0</vt:i4>
      </vt:variant>
      <vt:variant>
        <vt:i4>5</vt:i4>
      </vt:variant>
      <vt:variant>
        <vt:lpwstr>https://cyberleninka.ru/article/n/epidemiologicheskaya-situatsiya-po-krymskoy-gemorragicheskoy-lihoradke-v-rossiyskoy-federatsii-v-2012-g-i-prognoz-na-2013-g/viewer</vt:lpwstr>
      </vt:variant>
      <vt:variant>
        <vt:lpwstr/>
      </vt:variant>
      <vt:variant>
        <vt:i4>7274619</vt:i4>
      </vt:variant>
      <vt:variant>
        <vt:i4>147</vt:i4>
      </vt:variant>
      <vt:variant>
        <vt:i4>0</vt:i4>
      </vt:variant>
      <vt:variant>
        <vt:i4>5</vt:i4>
      </vt:variant>
      <vt:variant>
        <vt:lpwstr>https://www.sciencedirect.com/science/article/pii/S1201971215001745</vt:lpwstr>
      </vt:variant>
      <vt:variant>
        <vt:lpwstr/>
      </vt:variant>
      <vt:variant>
        <vt:i4>1900633</vt:i4>
      </vt:variant>
      <vt:variant>
        <vt:i4>144</vt:i4>
      </vt:variant>
      <vt:variant>
        <vt:i4>0</vt:i4>
      </vt:variant>
      <vt:variant>
        <vt:i4>5</vt:i4>
      </vt:variant>
      <vt:variant>
        <vt:lpwstr>http://www.ijidonline.com/issue/S1201-9712(15)X0009-9</vt:lpwstr>
      </vt:variant>
      <vt:variant>
        <vt:lpwstr/>
      </vt:variant>
      <vt:variant>
        <vt:i4>4980818</vt:i4>
      </vt:variant>
      <vt:variant>
        <vt:i4>141</vt:i4>
      </vt:variant>
      <vt:variant>
        <vt:i4>0</vt:i4>
      </vt:variant>
      <vt:variant>
        <vt:i4>5</vt:i4>
      </vt:variant>
      <vt:variant>
        <vt:lpwstr>https://www.cdc.gov/vhf/crimean-congo/index.html</vt:lpwstr>
      </vt:variant>
      <vt:variant>
        <vt:lpwstr/>
      </vt:variant>
      <vt:variant>
        <vt:i4>1638431</vt:i4>
      </vt:variant>
      <vt:variant>
        <vt:i4>138</vt:i4>
      </vt:variant>
      <vt:variant>
        <vt:i4>0</vt:i4>
      </vt:variant>
      <vt:variant>
        <vt:i4>5</vt:i4>
      </vt:variant>
      <vt:variant>
        <vt:lpwstr>https://snipchi.ru/updoc/2019/KGL_2019_.pdf</vt:lpwstr>
      </vt:variant>
      <vt:variant>
        <vt:lpwstr/>
      </vt:variant>
      <vt:variant>
        <vt:i4>1179668</vt:i4>
      </vt:variant>
      <vt:variant>
        <vt:i4>135</vt:i4>
      </vt:variant>
      <vt:variant>
        <vt:i4>0</vt:i4>
      </vt:variant>
      <vt:variant>
        <vt:i4>5</vt:i4>
      </vt:variant>
      <vt:variant>
        <vt:lpwstr>https://rjeid.com/1560-9529/article/view/40790/27119</vt:lpwstr>
      </vt:variant>
      <vt:variant>
        <vt:lpwstr/>
      </vt:variant>
      <vt:variant>
        <vt:i4>8323162</vt:i4>
      </vt:variant>
      <vt:variant>
        <vt:i4>132</vt:i4>
      </vt:variant>
      <vt:variant>
        <vt:i4>0</vt:i4>
      </vt:variant>
      <vt:variant>
        <vt:i4>5</vt:i4>
      </vt:variant>
      <vt:variant>
        <vt:lpwstr>mailto:nnscedi-1@nscedi.kz</vt:lpwstr>
      </vt:variant>
      <vt:variant>
        <vt:lpwstr/>
      </vt:variant>
      <vt:variant>
        <vt:i4>4915211</vt:i4>
      </vt:variant>
      <vt:variant>
        <vt:i4>129</vt:i4>
      </vt:variant>
      <vt:variant>
        <vt:i4>0</vt:i4>
      </vt:variant>
      <vt:variant>
        <vt:i4>5</vt:i4>
      </vt:variant>
      <vt:variant>
        <vt:lpwstr>https://apps.who.int/iris/bitstream/handle/10665/246188/9789244580493-rus.pdf</vt:lpwstr>
      </vt:variant>
      <vt:variant>
        <vt:lpwstr/>
      </vt:variant>
      <vt:variant>
        <vt:i4>7733251</vt:i4>
      </vt:variant>
      <vt:variant>
        <vt:i4>126</vt:i4>
      </vt:variant>
      <vt:variant>
        <vt:i4>0</vt:i4>
      </vt:variant>
      <vt:variant>
        <vt:i4>5</vt:i4>
      </vt:variant>
      <vt:variant>
        <vt:lpwstr>https://www.researchgate.net/publication/301829697_Modernization_of_Epi_Surveillance_in_Kazakhstan_Transition_to_Risk_Assessment_and_Real-Time_Monitoring_Based_on_Situational_Center</vt:lpwstr>
      </vt:variant>
      <vt:variant>
        <vt:lpwstr/>
      </vt:variant>
      <vt:variant>
        <vt:i4>1900620</vt:i4>
      </vt:variant>
      <vt:variant>
        <vt:i4>123</vt:i4>
      </vt:variant>
      <vt:variant>
        <vt:i4>0</vt:i4>
      </vt:variant>
      <vt:variant>
        <vt:i4>5</vt:i4>
      </vt:variant>
      <vt:variant>
        <vt:lpwstr>https://www.ncbi.nlm.nih.gov/pmc/articles/PMC4512498/</vt:lpwstr>
      </vt:variant>
      <vt:variant>
        <vt:lpwstr/>
      </vt:variant>
      <vt:variant>
        <vt:i4>3407912</vt:i4>
      </vt:variant>
      <vt:variant>
        <vt:i4>120</vt:i4>
      </vt:variant>
      <vt:variant>
        <vt:i4>0</vt:i4>
      </vt:variant>
      <vt:variant>
        <vt:i4>5</vt:i4>
      </vt:variant>
      <vt:variant>
        <vt:lpwstr>https://adilet.zan.kz/rus/docs/V2200030058</vt:lpwstr>
      </vt:variant>
      <vt:variant>
        <vt:lpwstr/>
      </vt:variant>
      <vt:variant>
        <vt:i4>3407912</vt:i4>
      </vt:variant>
      <vt:variant>
        <vt:i4>117</vt:i4>
      </vt:variant>
      <vt:variant>
        <vt:i4>0</vt:i4>
      </vt:variant>
      <vt:variant>
        <vt:i4>5</vt:i4>
      </vt:variant>
      <vt:variant>
        <vt:lpwstr>https://adilet.zan.kz/rus/docs/V2200030058</vt:lpwstr>
      </vt:variant>
      <vt:variant>
        <vt:lpwstr/>
      </vt:variant>
      <vt:variant>
        <vt:i4>3407912</vt:i4>
      </vt:variant>
      <vt:variant>
        <vt:i4>114</vt:i4>
      </vt:variant>
      <vt:variant>
        <vt:i4>0</vt:i4>
      </vt:variant>
      <vt:variant>
        <vt:i4>5</vt:i4>
      </vt:variant>
      <vt:variant>
        <vt:lpwstr>https://adilet.zan.kz/rus/docs/V2200030058</vt:lpwstr>
      </vt:variant>
      <vt:variant>
        <vt:lpwstr/>
      </vt:variant>
      <vt:variant>
        <vt:i4>3407912</vt:i4>
      </vt:variant>
      <vt:variant>
        <vt:i4>111</vt:i4>
      </vt:variant>
      <vt:variant>
        <vt:i4>0</vt:i4>
      </vt:variant>
      <vt:variant>
        <vt:i4>5</vt:i4>
      </vt:variant>
      <vt:variant>
        <vt:lpwstr>https://adilet.zan.kz/rus/docs/V2200030058</vt:lpwstr>
      </vt:variant>
      <vt:variant>
        <vt:lpwstr/>
      </vt:variant>
      <vt:variant>
        <vt:i4>3407912</vt:i4>
      </vt:variant>
      <vt:variant>
        <vt:i4>108</vt:i4>
      </vt:variant>
      <vt:variant>
        <vt:i4>0</vt:i4>
      </vt:variant>
      <vt:variant>
        <vt:i4>5</vt:i4>
      </vt:variant>
      <vt:variant>
        <vt:lpwstr>https://adilet.zan.kz/rus/docs/V2200030058</vt:lpwstr>
      </vt:variant>
      <vt:variant>
        <vt:lpwstr/>
      </vt:variant>
      <vt:variant>
        <vt:i4>3407912</vt:i4>
      </vt:variant>
      <vt:variant>
        <vt:i4>105</vt:i4>
      </vt:variant>
      <vt:variant>
        <vt:i4>0</vt:i4>
      </vt:variant>
      <vt:variant>
        <vt:i4>5</vt:i4>
      </vt:variant>
      <vt:variant>
        <vt:lpwstr>https://adilet.zan.kz/rus/docs/V2200030058</vt:lpwstr>
      </vt:variant>
      <vt:variant>
        <vt:lpwstr/>
      </vt:variant>
      <vt:variant>
        <vt:i4>3407912</vt:i4>
      </vt:variant>
      <vt:variant>
        <vt:i4>102</vt:i4>
      </vt:variant>
      <vt:variant>
        <vt:i4>0</vt:i4>
      </vt:variant>
      <vt:variant>
        <vt:i4>5</vt:i4>
      </vt:variant>
      <vt:variant>
        <vt:lpwstr>https://adilet.zan.kz/rus/docs/V2200030058</vt:lpwstr>
      </vt:variant>
      <vt:variant>
        <vt:lpwstr/>
      </vt:variant>
      <vt:variant>
        <vt:i4>3407912</vt:i4>
      </vt:variant>
      <vt:variant>
        <vt:i4>99</vt:i4>
      </vt:variant>
      <vt:variant>
        <vt:i4>0</vt:i4>
      </vt:variant>
      <vt:variant>
        <vt:i4>5</vt:i4>
      </vt:variant>
      <vt:variant>
        <vt:lpwstr>https://adilet.zan.kz/rus/docs/V2200030058</vt:lpwstr>
      </vt:variant>
      <vt:variant>
        <vt:lpwstr/>
      </vt:variant>
      <vt:variant>
        <vt:i4>3407912</vt:i4>
      </vt:variant>
      <vt:variant>
        <vt:i4>96</vt:i4>
      </vt:variant>
      <vt:variant>
        <vt:i4>0</vt:i4>
      </vt:variant>
      <vt:variant>
        <vt:i4>5</vt:i4>
      </vt:variant>
      <vt:variant>
        <vt:lpwstr>https://adilet.zan.kz/rus/docs/V2200030058</vt:lpwstr>
      </vt:variant>
      <vt:variant>
        <vt:lpwstr/>
      </vt:variant>
      <vt:variant>
        <vt:i4>3407912</vt:i4>
      </vt:variant>
      <vt:variant>
        <vt:i4>93</vt:i4>
      </vt:variant>
      <vt:variant>
        <vt:i4>0</vt:i4>
      </vt:variant>
      <vt:variant>
        <vt:i4>5</vt:i4>
      </vt:variant>
      <vt:variant>
        <vt:lpwstr>https://adilet.zan.kz/rus/docs/V2200030058</vt:lpwstr>
      </vt:variant>
      <vt:variant>
        <vt:lpwstr/>
      </vt:variant>
      <vt:variant>
        <vt:i4>3407912</vt:i4>
      </vt:variant>
      <vt:variant>
        <vt:i4>90</vt:i4>
      </vt:variant>
      <vt:variant>
        <vt:i4>0</vt:i4>
      </vt:variant>
      <vt:variant>
        <vt:i4>5</vt:i4>
      </vt:variant>
      <vt:variant>
        <vt:lpwstr>https://adilet.zan.kz/rus/docs/V2200030058</vt:lpwstr>
      </vt:variant>
      <vt:variant>
        <vt:lpwstr/>
      </vt:variant>
      <vt:variant>
        <vt:i4>3407912</vt:i4>
      </vt:variant>
      <vt:variant>
        <vt:i4>87</vt:i4>
      </vt:variant>
      <vt:variant>
        <vt:i4>0</vt:i4>
      </vt:variant>
      <vt:variant>
        <vt:i4>5</vt:i4>
      </vt:variant>
      <vt:variant>
        <vt:lpwstr>https://adilet.zan.kz/rus/docs/V2200030058</vt:lpwstr>
      </vt:variant>
      <vt:variant>
        <vt:lpwstr/>
      </vt:variant>
      <vt:variant>
        <vt:i4>3407912</vt:i4>
      </vt:variant>
      <vt:variant>
        <vt:i4>84</vt:i4>
      </vt:variant>
      <vt:variant>
        <vt:i4>0</vt:i4>
      </vt:variant>
      <vt:variant>
        <vt:i4>5</vt:i4>
      </vt:variant>
      <vt:variant>
        <vt:lpwstr>https://adilet.zan.kz/rus/docs/V2200030058</vt:lpwstr>
      </vt:variant>
      <vt:variant>
        <vt:lpwstr/>
      </vt:variant>
      <vt:variant>
        <vt:i4>3145775</vt:i4>
      </vt:variant>
      <vt:variant>
        <vt:i4>81</vt:i4>
      </vt:variant>
      <vt:variant>
        <vt:i4>0</vt:i4>
      </vt:variant>
      <vt:variant>
        <vt:i4>5</vt:i4>
      </vt:variant>
      <vt:variant>
        <vt:lpwstr>https://adilet.zan.kz/rus/docs/Z2200000122</vt:lpwstr>
      </vt:variant>
      <vt:variant>
        <vt:lpwstr/>
      </vt:variant>
      <vt:variant>
        <vt:i4>3145775</vt:i4>
      </vt:variant>
      <vt:variant>
        <vt:i4>78</vt:i4>
      </vt:variant>
      <vt:variant>
        <vt:i4>0</vt:i4>
      </vt:variant>
      <vt:variant>
        <vt:i4>5</vt:i4>
      </vt:variant>
      <vt:variant>
        <vt:lpwstr>https://adilet.zan.kz/rus/docs/Z2200000122</vt:lpwstr>
      </vt:variant>
      <vt:variant>
        <vt:lpwstr/>
      </vt:variant>
      <vt:variant>
        <vt:i4>3145775</vt:i4>
      </vt:variant>
      <vt:variant>
        <vt:i4>75</vt:i4>
      </vt:variant>
      <vt:variant>
        <vt:i4>0</vt:i4>
      </vt:variant>
      <vt:variant>
        <vt:i4>5</vt:i4>
      </vt:variant>
      <vt:variant>
        <vt:lpwstr>https://adilet.zan.kz/rus/docs/Z2200000122</vt:lpwstr>
      </vt:variant>
      <vt:variant>
        <vt:lpwstr/>
      </vt:variant>
      <vt:variant>
        <vt:i4>3145775</vt:i4>
      </vt:variant>
      <vt:variant>
        <vt:i4>72</vt:i4>
      </vt:variant>
      <vt:variant>
        <vt:i4>0</vt:i4>
      </vt:variant>
      <vt:variant>
        <vt:i4>5</vt:i4>
      </vt:variant>
      <vt:variant>
        <vt:lpwstr>https://adilet.zan.kz/rus/docs/Z2200000122</vt:lpwstr>
      </vt:variant>
      <vt:variant>
        <vt:lpwstr/>
      </vt:variant>
      <vt:variant>
        <vt:i4>3145775</vt:i4>
      </vt:variant>
      <vt:variant>
        <vt:i4>69</vt:i4>
      </vt:variant>
      <vt:variant>
        <vt:i4>0</vt:i4>
      </vt:variant>
      <vt:variant>
        <vt:i4>5</vt:i4>
      </vt:variant>
      <vt:variant>
        <vt:lpwstr>https://adilet.zan.kz/rus/docs/Z2200000122</vt:lpwstr>
      </vt:variant>
      <vt:variant>
        <vt:lpwstr/>
      </vt:variant>
      <vt:variant>
        <vt:i4>3145775</vt:i4>
      </vt:variant>
      <vt:variant>
        <vt:i4>66</vt:i4>
      </vt:variant>
      <vt:variant>
        <vt:i4>0</vt:i4>
      </vt:variant>
      <vt:variant>
        <vt:i4>5</vt:i4>
      </vt:variant>
      <vt:variant>
        <vt:lpwstr>https://adilet.zan.kz/rus/docs/Z2200000122</vt:lpwstr>
      </vt:variant>
      <vt:variant>
        <vt:lpwstr/>
      </vt:variant>
      <vt:variant>
        <vt:i4>3145775</vt:i4>
      </vt:variant>
      <vt:variant>
        <vt:i4>63</vt:i4>
      </vt:variant>
      <vt:variant>
        <vt:i4>0</vt:i4>
      </vt:variant>
      <vt:variant>
        <vt:i4>5</vt:i4>
      </vt:variant>
      <vt:variant>
        <vt:lpwstr>https://adilet.zan.kz/rus/docs/Z2200000122</vt:lpwstr>
      </vt:variant>
      <vt:variant>
        <vt:lpwstr/>
      </vt:variant>
      <vt:variant>
        <vt:i4>3145775</vt:i4>
      </vt:variant>
      <vt:variant>
        <vt:i4>60</vt:i4>
      </vt:variant>
      <vt:variant>
        <vt:i4>0</vt:i4>
      </vt:variant>
      <vt:variant>
        <vt:i4>5</vt:i4>
      </vt:variant>
      <vt:variant>
        <vt:lpwstr>https://adilet.zan.kz/rus/docs/Z2200000122</vt:lpwstr>
      </vt:variant>
      <vt:variant>
        <vt:lpwstr/>
      </vt:variant>
      <vt:variant>
        <vt:i4>3145775</vt:i4>
      </vt:variant>
      <vt:variant>
        <vt:i4>57</vt:i4>
      </vt:variant>
      <vt:variant>
        <vt:i4>0</vt:i4>
      </vt:variant>
      <vt:variant>
        <vt:i4>5</vt:i4>
      </vt:variant>
      <vt:variant>
        <vt:lpwstr>https://adilet.zan.kz/rus/docs/Z2200000122</vt:lpwstr>
      </vt:variant>
      <vt:variant>
        <vt:lpwstr/>
      </vt:variant>
      <vt:variant>
        <vt:i4>3145775</vt:i4>
      </vt:variant>
      <vt:variant>
        <vt:i4>54</vt:i4>
      </vt:variant>
      <vt:variant>
        <vt:i4>0</vt:i4>
      </vt:variant>
      <vt:variant>
        <vt:i4>5</vt:i4>
      </vt:variant>
      <vt:variant>
        <vt:lpwstr>https://adilet.zan.kz/rus/docs/Z2200000122</vt:lpwstr>
      </vt:variant>
      <vt:variant>
        <vt:lpwstr/>
      </vt:variant>
      <vt:variant>
        <vt:i4>3145775</vt:i4>
      </vt:variant>
      <vt:variant>
        <vt:i4>51</vt:i4>
      </vt:variant>
      <vt:variant>
        <vt:i4>0</vt:i4>
      </vt:variant>
      <vt:variant>
        <vt:i4>5</vt:i4>
      </vt:variant>
      <vt:variant>
        <vt:lpwstr>https://adilet.zan.kz/rus/docs/Z2200000122</vt:lpwstr>
      </vt:variant>
      <vt:variant>
        <vt:lpwstr/>
      </vt:variant>
      <vt:variant>
        <vt:i4>3145775</vt:i4>
      </vt:variant>
      <vt:variant>
        <vt:i4>48</vt:i4>
      </vt:variant>
      <vt:variant>
        <vt:i4>0</vt:i4>
      </vt:variant>
      <vt:variant>
        <vt:i4>5</vt:i4>
      </vt:variant>
      <vt:variant>
        <vt:lpwstr>https://adilet.zan.kz/rus/docs/Z2200000122</vt:lpwstr>
      </vt:variant>
      <vt:variant>
        <vt:lpwstr/>
      </vt:variant>
      <vt:variant>
        <vt:i4>3145775</vt:i4>
      </vt:variant>
      <vt:variant>
        <vt:i4>45</vt:i4>
      </vt:variant>
      <vt:variant>
        <vt:i4>0</vt:i4>
      </vt:variant>
      <vt:variant>
        <vt:i4>5</vt:i4>
      </vt:variant>
      <vt:variant>
        <vt:lpwstr>https://adilet.zan.kz/rus/docs/Z2200000122</vt:lpwstr>
      </vt:variant>
      <vt:variant>
        <vt:lpwstr/>
      </vt:variant>
      <vt:variant>
        <vt:i4>3145775</vt:i4>
      </vt:variant>
      <vt:variant>
        <vt:i4>42</vt:i4>
      </vt:variant>
      <vt:variant>
        <vt:i4>0</vt:i4>
      </vt:variant>
      <vt:variant>
        <vt:i4>5</vt:i4>
      </vt:variant>
      <vt:variant>
        <vt:lpwstr>https://adilet.zan.kz/rus/docs/Z2200000122</vt:lpwstr>
      </vt:variant>
      <vt:variant>
        <vt:lpwstr/>
      </vt:variant>
      <vt:variant>
        <vt:i4>3145775</vt:i4>
      </vt:variant>
      <vt:variant>
        <vt:i4>39</vt:i4>
      </vt:variant>
      <vt:variant>
        <vt:i4>0</vt:i4>
      </vt:variant>
      <vt:variant>
        <vt:i4>5</vt:i4>
      </vt:variant>
      <vt:variant>
        <vt:lpwstr>https://adilet.zan.kz/rus/docs/Z2200000122</vt:lpwstr>
      </vt:variant>
      <vt:variant>
        <vt:lpwstr/>
      </vt:variant>
      <vt:variant>
        <vt:i4>3145775</vt:i4>
      </vt:variant>
      <vt:variant>
        <vt:i4>36</vt:i4>
      </vt:variant>
      <vt:variant>
        <vt:i4>0</vt:i4>
      </vt:variant>
      <vt:variant>
        <vt:i4>5</vt:i4>
      </vt:variant>
      <vt:variant>
        <vt:lpwstr>https://adilet.zan.kz/rus/docs/Z2200000122</vt:lpwstr>
      </vt:variant>
      <vt:variant>
        <vt:lpwstr/>
      </vt:variant>
      <vt:variant>
        <vt:i4>3145775</vt:i4>
      </vt:variant>
      <vt:variant>
        <vt:i4>33</vt:i4>
      </vt:variant>
      <vt:variant>
        <vt:i4>0</vt:i4>
      </vt:variant>
      <vt:variant>
        <vt:i4>5</vt:i4>
      </vt:variant>
      <vt:variant>
        <vt:lpwstr>https://adilet.zan.kz/rus/docs/Z2200000122</vt:lpwstr>
      </vt:variant>
      <vt:variant>
        <vt:lpwstr/>
      </vt:variant>
      <vt:variant>
        <vt:i4>3145775</vt:i4>
      </vt:variant>
      <vt:variant>
        <vt:i4>30</vt:i4>
      </vt:variant>
      <vt:variant>
        <vt:i4>0</vt:i4>
      </vt:variant>
      <vt:variant>
        <vt:i4>5</vt:i4>
      </vt:variant>
      <vt:variant>
        <vt:lpwstr>https://adilet.zan.kz/rus/docs/Z2200000122</vt:lpwstr>
      </vt:variant>
      <vt:variant>
        <vt:lpwstr/>
      </vt:variant>
      <vt:variant>
        <vt:i4>3145775</vt:i4>
      </vt:variant>
      <vt:variant>
        <vt:i4>27</vt:i4>
      </vt:variant>
      <vt:variant>
        <vt:i4>0</vt:i4>
      </vt:variant>
      <vt:variant>
        <vt:i4>5</vt:i4>
      </vt:variant>
      <vt:variant>
        <vt:lpwstr>https://adilet.zan.kz/rus/docs/Z2200000122</vt:lpwstr>
      </vt:variant>
      <vt:variant>
        <vt:lpwstr/>
      </vt:variant>
      <vt:variant>
        <vt:i4>8323162</vt:i4>
      </vt:variant>
      <vt:variant>
        <vt:i4>18</vt:i4>
      </vt:variant>
      <vt:variant>
        <vt:i4>0</vt:i4>
      </vt:variant>
      <vt:variant>
        <vt:i4>5</vt:i4>
      </vt:variant>
      <vt:variant>
        <vt:lpwstr>mailto:NNSCEDI-1@nscedi.kz</vt:lpwstr>
      </vt:variant>
      <vt:variant>
        <vt:lpwstr/>
      </vt:variant>
      <vt:variant>
        <vt:i4>6357094</vt:i4>
      </vt:variant>
      <vt:variant>
        <vt:i4>15</vt:i4>
      </vt:variant>
      <vt:variant>
        <vt:i4>0</vt:i4>
      </vt:variant>
      <vt:variant>
        <vt:i4>5</vt:i4>
      </vt:variant>
      <vt:variant>
        <vt:lpwstr>https://www.researchgate.net/publication/6465964_Host_Immune_Responses_to_the_Intracellular_Bacteria_Brucella_Does_the_Bacteria_Instruct_the_Host_to_Facilitate_Chronic_Infection</vt:lpwstr>
      </vt:variant>
      <vt:variant>
        <vt:lpwstr/>
      </vt:variant>
      <vt:variant>
        <vt:i4>2687103</vt:i4>
      </vt:variant>
      <vt:variant>
        <vt:i4>12</vt:i4>
      </vt:variant>
      <vt:variant>
        <vt:i4>0</vt:i4>
      </vt:variant>
      <vt:variant>
        <vt:i4>5</vt:i4>
      </vt:variant>
      <vt:variant>
        <vt:lpwstr>https://www.sixthtone.com/news/1004935/96-chinese-veterinary-researchers-infected-with-brucellosis</vt:lpwstr>
      </vt:variant>
      <vt:variant>
        <vt:lpwstr/>
      </vt:variant>
      <vt:variant>
        <vt:i4>1572953</vt:i4>
      </vt:variant>
      <vt:variant>
        <vt:i4>9</vt:i4>
      </vt:variant>
      <vt:variant>
        <vt:i4>0</vt:i4>
      </vt:variant>
      <vt:variant>
        <vt:i4>5</vt:i4>
      </vt:variant>
      <vt:variant>
        <vt:lpwstr>https://doi.org/10.3390/</vt:lpwstr>
      </vt:variant>
      <vt:variant>
        <vt:lpwstr/>
      </vt:variant>
      <vt:variant>
        <vt:i4>458783</vt:i4>
      </vt:variant>
      <vt:variant>
        <vt:i4>6</vt:i4>
      </vt:variant>
      <vt:variant>
        <vt:i4>0</vt:i4>
      </vt:variant>
      <vt:variant>
        <vt:i4>5</vt:i4>
      </vt:variant>
      <vt:variant>
        <vt:lpwstr>http://www.who.int/csr/resources/publications/deliberate/WHO_CDS_EPR_2006_7/en/</vt:lpwstr>
      </vt:variant>
      <vt:variant>
        <vt:lpwstr/>
      </vt:variant>
      <vt:variant>
        <vt:i4>3473448</vt:i4>
      </vt:variant>
      <vt:variant>
        <vt:i4>3</vt:i4>
      </vt:variant>
      <vt:variant>
        <vt:i4>0</vt:i4>
      </vt:variant>
      <vt:variant>
        <vt:i4>5</vt:i4>
      </vt:variant>
      <vt:variant>
        <vt:lpwstr>http://www.oie.int/manual-of-diagnostic-tests-and-vaccines-for-terrestrial-animals/</vt:lpwstr>
      </vt:variant>
      <vt:variant>
        <vt:lpwstr/>
      </vt:variant>
      <vt:variant>
        <vt:i4>7274583</vt:i4>
      </vt:variant>
      <vt:variant>
        <vt:i4>0</vt:i4>
      </vt:variant>
      <vt:variant>
        <vt:i4>0</vt:i4>
      </vt:variant>
      <vt:variant>
        <vt:i4>5</vt:i4>
      </vt:variant>
      <vt:variant>
        <vt:lpwstr>mailto:LPlague-2@nscedi.kz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Leonid</dc:creator>
  <cp:lastModifiedBy>Lplague-2</cp:lastModifiedBy>
  <cp:revision>187</cp:revision>
  <cp:lastPrinted>2022-08-26T08:36:00Z</cp:lastPrinted>
  <dcterms:created xsi:type="dcterms:W3CDTF">2025-05-13T10:44:00Z</dcterms:created>
  <dcterms:modified xsi:type="dcterms:W3CDTF">2025-10-13T07:36:00Z</dcterms:modified>
</cp:coreProperties>
</file>